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alias w:val="Locked Section Break"/>
        <w:tag w:val="Locked Section Break"/>
        <w:id w:val="-858501385"/>
        <w:lock w:val="sdtContentLocked"/>
        <w:placeholder>
          <w:docPart w:val="6E5043EC5C3642FF9DDA5E539FD86EFF"/>
        </w:placeholder>
        <w15:color w:val="FF0000"/>
      </w:sdtPr>
      <w:sdtContent>
        <w:p w14:paraId="4BCDC3A0" w14:textId="77777777" w:rsidR="00BF6F98" w:rsidRPr="00F3721E" w:rsidRDefault="00BF6F98" w:rsidP="00BF6F98">
          <w:r w:rsidRPr="00F3721E">
            <w:t xml:space="preserve"> </w:t>
          </w:r>
        </w:p>
      </w:sdtContent>
    </w:sdt>
    <w:p w14:paraId="2FD69D8E" w14:textId="77777777" w:rsidR="00BF6F98" w:rsidRPr="00F3721E" w:rsidRDefault="00BF6F98" w:rsidP="00B577FF">
      <w:pPr>
        <w:sectPr w:rsidR="00BF6F98" w:rsidRPr="00F3721E" w:rsidSect="00A815AA">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1134" w:right="567" w:bottom="567" w:left="1134" w:header="567" w:footer="567" w:gutter="0"/>
          <w:pgNumType w:fmt="lowerRoman"/>
          <w:cols w:space="708"/>
          <w:docGrid w:linePitch="360"/>
        </w:sectPr>
      </w:pPr>
    </w:p>
    <w:sdt>
      <w:sdtPr>
        <w:alias w:val="BlankPageSectionBreak"/>
        <w:tag w:val="Section Break"/>
        <w:id w:val="1775665543"/>
        <w:lock w:val="contentLocked"/>
        <w:placeholder>
          <w:docPart w:val="20D3B799FAE7448785D810275292AF44"/>
        </w:placeholder>
      </w:sdtPr>
      <w:sdtContent>
        <w:p w14:paraId="57670E8D" w14:textId="77777777" w:rsidR="000A7F42" w:rsidRPr="00F3721E" w:rsidRDefault="00B44303" w:rsidP="00B44303">
          <w:r w:rsidRPr="00F3721E">
            <w:t xml:space="preserve"> </w:t>
          </w:r>
        </w:p>
      </w:sdtContent>
    </w:sdt>
    <w:p w14:paraId="27A61961" w14:textId="77777777" w:rsidR="00087A17" w:rsidRPr="00F3721E" w:rsidRDefault="00087A17" w:rsidP="008730AF">
      <w:pPr>
        <w:tabs>
          <w:tab w:val="center" w:pos="5103"/>
        </w:tabs>
        <w:sectPr w:rsidR="00087A17" w:rsidRPr="00F3721E" w:rsidSect="00A815AA">
          <w:headerReference w:type="default" r:id="rId21"/>
          <w:footerReference w:type="even" r:id="rId22"/>
          <w:footerReference w:type="default" r:id="rId23"/>
          <w:footerReference w:type="first" r:id="rId24"/>
          <w:endnotePr>
            <w:numFmt w:val="decimal"/>
          </w:endnotePr>
          <w:pgSz w:w="11907" w:h="16840" w:code="9"/>
          <w:pgMar w:top="1134" w:right="567" w:bottom="567" w:left="1134" w:header="567" w:footer="567" w:gutter="0"/>
          <w:pgNumType w:fmt="lowerRoman"/>
          <w:cols w:space="708"/>
          <w:docGrid w:linePitch="360"/>
        </w:sectPr>
      </w:pPr>
    </w:p>
    <w:p w14:paraId="2A287621" w14:textId="77777777" w:rsidR="00087A17" w:rsidRPr="00F3721E" w:rsidRDefault="00265B08" w:rsidP="003C4650">
      <w:pPr>
        <w:sectPr w:rsidR="00087A17" w:rsidRPr="00F3721E" w:rsidSect="00AB16A6">
          <w:headerReference w:type="default" r:id="rId25"/>
          <w:footerReference w:type="even" r:id="rId26"/>
          <w:footerReference w:type="default" r:id="rId27"/>
          <w:headerReference w:type="first" r:id="rId28"/>
          <w:footerReference w:type="first" r:id="rId29"/>
          <w:pgSz w:w="11907" w:h="16840" w:code="9"/>
          <w:pgMar w:top="1134" w:right="567" w:bottom="567" w:left="1134" w:header="567" w:footer="567" w:gutter="0"/>
          <w:pgNumType w:fmt="lowerRoman"/>
          <w:cols w:space="708"/>
          <w:docGrid w:linePitch="360"/>
        </w:sectPr>
      </w:pPr>
      <w:r w:rsidRPr="00F3721E">
        <w:rPr>
          <w:noProof/>
        </w:rPr>
        <w:lastRenderedPageBreak/>
        <mc:AlternateContent>
          <mc:Choice Requires="wps">
            <w:drawing>
              <wp:anchor distT="0" distB="0" distL="114300" distR="114300" simplePos="0" relativeHeight="251658252" behindDoc="0" locked="1" layoutInCell="1" allowOverlap="1" wp14:anchorId="59FB9BA2" wp14:editId="248E82E0">
                <wp:simplePos x="0" y="0"/>
                <wp:positionH relativeFrom="margin">
                  <wp:posOffset>3479</wp:posOffset>
                </wp:positionH>
                <wp:positionV relativeFrom="page">
                  <wp:posOffset>2878372</wp:posOffset>
                </wp:positionV>
                <wp:extent cx="1515110" cy="7559675"/>
                <wp:effectExtent l="0" t="0" r="8890" b="3175"/>
                <wp:wrapNone/>
                <wp:docPr id="41" name="LeftBox"/>
                <wp:cNvGraphicFramePr/>
                <a:graphic xmlns:a="http://schemas.openxmlformats.org/drawingml/2006/main">
                  <a:graphicData uri="http://schemas.microsoft.com/office/word/2010/wordprocessingShape">
                    <wps:wsp>
                      <wps:cNvSpPr txBox="1"/>
                      <wps:spPr>
                        <a:xfrm>
                          <a:off x="0" y="0"/>
                          <a:ext cx="1515110" cy="7559675"/>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TableClear"/>
                              <w:tblW w:w="2268" w:type="dxa"/>
                              <w:tblLayout w:type="fixed"/>
                              <w:tblLook w:val="04A0" w:firstRow="1" w:lastRow="0" w:firstColumn="1" w:lastColumn="0" w:noHBand="0" w:noVBand="1"/>
                            </w:tblPr>
                            <w:tblGrid>
                              <w:gridCol w:w="2268"/>
                            </w:tblGrid>
                            <w:tr w:rsidR="001678E3" w:rsidRPr="00F3721E" w14:paraId="5302F871" w14:textId="77777777" w:rsidTr="001678E3">
                              <w:trPr>
                                <w:trHeight w:val="5557"/>
                              </w:trPr>
                              <w:tc>
                                <w:tcPr>
                                  <w:tcW w:w="2268" w:type="dxa"/>
                                </w:tcPr>
                                <w:sdt>
                                  <w:sdtPr>
                                    <w:alias w:val="Please edit via task pane &quot;Update document&quot;"/>
                                    <w:tag w:val="{&quot;templafy&quot;:{&quot;id&quot;:&quot;10c1caeb-0bf3-4611-bb05-48921cbf5862&quot;}}"/>
                                    <w:id w:val="-626087371"/>
                                    <w:lock w:val="sdtContentLocked"/>
                                    <w:placeholder>
                                      <w:docPart w:val="0FC2ABDBA74748ECBDB4FBDCEEAB91A3"/>
                                    </w:placeholder>
                                    <w15:color w:val="FF0000"/>
                                  </w:sdtPr>
                                  <w:sdtContent>
                                    <w:sdt>
                                      <w:sdtPr>
                                        <w:alias w:val="AddressEntityCombinedFull"/>
                                        <w:tag w:val="{&quot;templafy&quot;:{&quot;id&quot;:&quot;b34543a4-6f8e-496b-b73c-f4c0943f01a0&quot;}}"/>
                                        <w:id w:val="-440531413"/>
                                        <w:lock w:val="sdtContentLocked"/>
                                        <w:placeholder>
                                          <w:docPart w:val="54B6809ED7EE40B892E1C8CC95EDAB9F"/>
                                        </w:placeholder>
                                        <w15:color w:val="FF0000"/>
                                      </w:sdtPr>
                                      <w:sdtContent>
                                        <w:p w14:paraId="10F8E4B6" w14:textId="77777777" w:rsidR="00F3721E" w:rsidRPr="00F3721E" w:rsidRDefault="00F3721E">
                                          <w:pPr>
                                            <w:pStyle w:val="Address"/>
                                          </w:pPr>
                                          <w:r w:rsidRPr="00F3721E">
                                            <w:t>Mott MacDonald CZ, spol. s r.o.</w:t>
                                          </w:r>
                                        </w:p>
                                        <w:p w14:paraId="173E7351" w14:textId="77777777" w:rsidR="00F3721E" w:rsidRPr="00F3721E" w:rsidRDefault="00F3721E">
                                          <w:pPr>
                                            <w:pStyle w:val="Address"/>
                                          </w:pPr>
                                          <w:r w:rsidRPr="00F3721E">
                                            <w:t>Národní 984/15</w:t>
                                          </w:r>
                                        </w:p>
                                        <w:p w14:paraId="4BE28D57" w14:textId="77777777" w:rsidR="00F3721E" w:rsidRPr="00F3721E" w:rsidRDefault="00F3721E">
                                          <w:pPr>
                                            <w:pStyle w:val="Address"/>
                                          </w:pPr>
                                          <w:r w:rsidRPr="00F3721E">
                                            <w:t>110 00</w:t>
                                          </w:r>
                                        </w:p>
                                        <w:p w14:paraId="7746C235" w14:textId="4D550EBB" w:rsidR="00A1306A" w:rsidRPr="00F3721E" w:rsidRDefault="00F3721E">
                                          <w:pPr>
                                            <w:pStyle w:val="Address"/>
                                          </w:pPr>
                                          <w:r w:rsidRPr="00F3721E">
                                            <w:t>Praha 1</w:t>
                                          </w:r>
                                        </w:p>
                                      </w:sdtContent>
                                    </w:sdt>
                                    <w:sdt>
                                      <w:sdtPr>
                                        <w:alias w:val="Country"/>
                                        <w:tag w:val="{&quot;templafy&quot;:{&quot;id&quot;:&quot;231f8a08-6065-408a-a948-2fb76e243ccd&quot;}}"/>
                                        <w:id w:val="-486095461"/>
                                        <w:lock w:val="sdtContentLocked"/>
                                        <w:placeholder>
                                          <w:docPart w:val="C27B84B8AE7B43B1ACDC8B15F272674A"/>
                                        </w:placeholder>
                                        <w15:color w:val="FF0000"/>
                                      </w:sdtPr>
                                      <w:sdtContent>
                                        <w:p w14:paraId="70955174" w14:textId="77777777" w:rsidR="00A1306A" w:rsidRPr="00F3721E" w:rsidRDefault="00000000">
                                          <w:pPr>
                                            <w:pStyle w:val="Address"/>
                                          </w:pPr>
                                          <w:r w:rsidRPr="00F3721E">
                                            <w:t>Česká republika</w:t>
                                          </w:r>
                                        </w:p>
                                      </w:sdtContent>
                                    </w:sdt>
                                    <w:p w14:paraId="2B62C60E" w14:textId="77777777" w:rsidR="00BC2F54" w:rsidRPr="00F3721E" w:rsidRDefault="00BC2F54" w:rsidP="00BC2F54">
                                      <w:pPr>
                                        <w:pStyle w:val="Address"/>
                                      </w:pPr>
                                    </w:p>
                                    <w:sdt>
                                      <w:sdtPr>
                                        <w:tag w:val="{&quot;templafy&quot;:{&quot;id&quot;:&quot;0cba8281-dd71-4f81-8926-8a74939f0152&quot;}}"/>
                                        <w:id w:val="-1447773830"/>
                                        <w:lock w:val="sdtContentLocked"/>
                                        <w:placeholder>
                                          <w:docPart w:val="BCF6CF99844749F59E5D34778FAA6D71"/>
                                        </w:placeholder>
                                        <w15:color w:val="FF0000"/>
                                      </w:sdtPr>
                                      <w:sdtContent>
                                        <w:p w14:paraId="0754C4C1" w14:textId="77777777" w:rsidR="00BC2F54" w:rsidRPr="00F3721E" w:rsidRDefault="00000000" w:rsidP="00BC2F54">
                                          <w:pPr>
                                            <w:pStyle w:val="Address"/>
                                          </w:pPr>
                                          <w:sdt>
                                            <w:sdtPr>
                                              <w:alias w:val="Phone Label"/>
                                              <w:tag w:val="{&quot;templafy&quot;:{&quot;id&quot;:&quot;f6fd629a-bfaf-42b8-90ac-74c81fb4aaf9&quot;}}"/>
                                              <w:id w:val="35549569"/>
                                              <w:lock w:val="sdtContentLocked"/>
                                              <w:placeholder>
                                                <w:docPart w:val="14392111B9C94637B2AF94A59546EB75"/>
                                              </w:placeholder>
                                              <w15:color w:val="FF0000"/>
                                            </w:sdtPr>
                                            <w:sdtContent>
                                              <w:r w:rsidR="00E01126" w:rsidRPr="00F3721E">
                                                <w:t>T</w:t>
                                              </w:r>
                                            </w:sdtContent>
                                          </w:sdt>
                                          <w:r w:rsidR="00BC2F54" w:rsidRPr="00F3721E">
                                            <w:t xml:space="preserve"> </w:t>
                                          </w:r>
                                          <w:sdt>
                                            <w:sdtPr>
                                              <w:alias w:val="{{UserProfile.OfficeAddress.Phone}}"/>
                                              <w:tag w:val="{&quot;templafy&quot;:{&quot;id&quot;:&quot;ea65af39-0814-41dd-a160-9bae929fb06f&quot;}}"/>
                                              <w:id w:val="-498042092"/>
                                              <w:lock w:val="sdtContentLocked"/>
                                              <w:placeholder>
                                                <w:docPart w:val="760CCDAFB32C4BDEA07A6C000654A728"/>
                                              </w:placeholder>
                                              <w15:color w:val="FF0000"/>
                                            </w:sdtPr>
                                            <w:sdtContent>
                                              <w:r w:rsidR="00E01126" w:rsidRPr="00F3721E">
                                                <w:t>+420 221 412 800</w:t>
                                              </w:r>
                                            </w:sdtContent>
                                          </w:sdt>
                                        </w:p>
                                      </w:sdtContent>
                                    </w:sdt>
                                    <w:sdt>
                                      <w:sdtPr>
                                        <w:rPr>
                                          <w:vanish/>
                                        </w:rPr>
                                        <w:tag w:val="{&quot;templafy&quot;:{&quot;id&quot;:&quot;d11aa081-9eb6-48b0-b8ec-607cc12962f9&quot;}}"/>
                                        <w:id w:val="-1084910096"/>
                                        <w:lock w:val="sdtContentLocked"/>
                                        <w:placeholder>
                                          <w:docPart w:val="C2BBD17D65BE4701A84B4F7FFBBE56AE"/>
                                        </w:placeholder>
                                        <w15:color w:val="FF0000"/>
                                      </w:sdtPr>
                                      <w:sdtContent>
                                        <w:p w14:paraId="5A0CE665" w14:textId="77777777" w:rsidR="00BC2F54" w:rsidRPr="00F3721E" w:rsidRDefault="00000000" w:rsidP="007842B0">
                                          <w:pPr>
                                            <w:pStyle w:val="Address"/>
                                            <w:rPr>
                                              <w:vanish/>
                                            </w:rPr>
                                          </w:pPr>
                                          <w:sdt>
                                            <w:sdtPr>
                                              <w:rPr>
                                                <w:vanish/>
                                              </w:rPr>
                                              <w:alias w:val="Fax Label"/>
                                              <w:tag w:val="{&quot;templafy&quot;:{&quot;id&quot;:&quot;00f32fe7-3422-4f52-bcb1-42b55c32878b&quot;}}"/>
                                              <w:id w:val="-1495643252"/>
                                              <w:lock w:val="sdtContentLocked"/>
                                              <w:placeholder>
                                                <w:docPart w:val="14392111B9C94637B2AF94A59546EB75"/>
                                              </w:placeholder>
                                              <w15:color w:val="FF0000"/>
                                            </w:sdtPr>
                                            <w:sdtContent>
                                              <w:r w:rsidR="00E01126" w:rsidRPr="00F3721E">
                                                <w:rPr>
                                                  <w:vanish/>
                                                </w:rPr>
                                                <w:t>F</w:t>
                                              </w:r>
                                            </w:sdtContent>
                                          </w:sdt>
                                          <w:r w:rsidR="00BC2F54" w:rsidRPr="00F3721E">
                                            <w:rPr>
                                              <w:vanish/>
                                            </w:rPr>
                                            <w:t xml:space="preserve"> </w:t>
                                          </w:r>
                                          <w:sdt>
                                            <w:sdtPr>
                                              <w:rPr>
                                                <w:vanish/>
                                              </w:rPr>
                                              <w:alias w:val="Fax"/>
                                              <w:tag w:val="{&quot;templafy&quot;:{&quot;id&quot;:&quot;d2a7eddd-86fd-48ca-bd4a-7ef6802e2647&quot;}}"/>
                                              <w:id w:val="-1407604240"/>
                                              <w:lock w:val="sdtContentLocked"/>
                                              <w:placeholder>
                                                <w:docPart w:val="BBE653513C1940DA9B0AEC5E93F041E5"/>
                                              </w:placeholder>
                                              <w15:color w:val="FF0000"/>
                                            </w:sdtPr>
                                            <w:sdtContent>
                                              <w:r w:rsidR="00E01126" w:rsidRPr="00F3721E">
                                                <w:rPr>
                                                  <w:vanish/>
                                                </w:rPr>
                                                <w:t>​</w:t>
                                              </w:r>
                                            </w:sdtContent>
                                          </w:sdt>
                                        </w:p>
                                      </w:sdtContent>
                                    </w:sdt>
                                    <w:p w14:paraId="3BEF9911" w14:textId="77777777" w:rsidR="00BC2F54" w:rsidRPr="00F3721E" w:rsidRDefault="00000000" w:rsidP="00BC2F54">
                                      <w:pPr>
                                        <w:pStyle w:val="Address"/>
                                      </w:pPr>
                                      <w:sdt>
                                        <w:sdtPr>
                                          <w:alias w:val="Web"/>
                                          <w:tag w:val="{&quot;templafy&quot;:{&quot;id&quot;:&quot;19553245-9660-44c1-86a1-92b78d181060&quot;}}"/>
                                          <w:id w:val="466013282"/>
                                          <w:lock w:val="sdtContentLocked"/>
                                          <w:placeholder>
                                            <w:docPart w:val="3D61BCE261334FDFB1346E61FA0379D2"/>
                                          </w:placeholder>
                                          <w15:color w:val="FF0000"/>
                                        </w:sdtPr>
                                        <w:sdtContent>
                                          <w:r w:rsidR="00E01126" w:rsidRPr="00F3721E">
                                            <w:t>mottmac.com</w:t>
                                          </w:r>
                                        </w:sdtContent>
                                      </w:sdt>
                                    </w:p>
                                  </w:sdtContent>
                                </w:sdt>
                                <w:p w14:paraId="71CFFBFC" w14:textId="77777777" w:rsidR="001678E3" w:rsidRPr="00F3721E" w:rsidRDefault="001678E3" w:rsidP="00BC2F54">
                                  <w:pPr>
                                    <w:pStyle w:val="Address"/>
                                  </w:pPr>
                                </w:p>
                              </w:tc>
                            </w:tr>
                            <w:tr w:rsidR="001678E3" w:rsidRPr="00F3721E" w14:paraId="401032A7" w14:textId="77777777" w:rsidTr="001678E3">
                              <w:trPr>
                                <w:trHeight w:val="1701"/>
                              </w:trPr>
                              <w:tc>
                                <w:tcPr>
                                  <w:tcW w:w="2268" w:type="dxa"/>
                                </w:tcPr>
                                <w:sdt>
                                  <w:sdtPr>
                                    <w:alias w:val="ClientName"/>
                                    <w:tag w:val="{&quot;templafy&quot;:{&quot;id&quot;:&quot;485f4d4b-2005-426d-97b6-6651851bc6a0&quot;}}"/>
                                    <w:id w:val="1371113316"/>
                                    <w:lock w:val="sdtContentLocked"/>
                                    <w:placeholder>
                                      <w:docPart w:val="ED508ED860064EFF8A7EF37407A2FFE0"/>
                                    </w:placeholder>
                                    <w15:color w:val="FF0000"/>
                                  </w:sdtPr>
                                  <w:sdtContent>
                                    <w:p w14:paraId="3401F7AB" w14:textId="77777777" w:rsidR="00A1306A" w:rsidRPr="00F3721E" w:rsidRDefault="00000000">
                                      <w:pPr>
                                        <w:pStyle w:val="ClientName"/>
                                      </w:pPr>
                                      <w:r w:rsidRPr="00F3721E">
                                        <w:t>​</w:t>
                                      </w:r>
                                    </w:p>
                                  </w:sdtContent>
                                </w:sdt>
                                <w:p w14:paraId="4A87352F" w14:textId="77777777" w:rsidR="001678E3" w:rsidRPr="00F3721E" w:rsidRDefault="001678E3" w:rsidP="00D3113B">
                                  <w:pPr>
                                    <w:pStyle w:val="Address"/>
                                  </w:pPr>
                                </w:p>
                              </w:tc>
                            </w:tr>
                            <w:tr w:rsidR="001678E3" w:rsidRPr="00F3721E" w14:paraId="1CA80BA5" w14:textId="77777777" w:rsidTr="000F7766">
                              <w:trPr>
                                <w:trHeight w:val="4451"/>
                              </w:trPr>
                              <w:tc>
                                <w:tcPr>
                                  <w:tcW w:w="2268" w:type="dxa"/>
                                  <w:vAlign w:val="bottom"/>
                                </w:tcPr>
                                <w:sdt>
                                  <w:sdtPr>
                                    <w:alias w:val="LegalFooter"/>
                                    <w:tag w:val="{&quot;templafy&quot;:{&quot;id&quot;:&quot;46a634d9-b418-4053-840f-691fa692f42e&quot;}}"/>
                                    <w:id w:val="1089965097"/>
                                    <w:lock w:val="sdtContentLocked"/>
                                    <w:placeholder>
                                      <w:docPart w:val="79E473CB6BD342AEAC5D1704526A37C9"/>
                                    </w:placeholder>
                                    <w15:color w:val="FF0000"/>
                                  </w:sdtPr>
                                  <w:sdtContent>
                                    <w:p w14:paraId="4873FDB2" w14:textId="77777777" w:rsidR="00A1306A" w:rsidRPr="00F3721E" w:rsidRDefault="00000000">
                                      <w:pPr>
                                        <w:pStyle w:val="LegalFooter"/>
                                      </w:pPr>
                                      <w:r w:rsidRPr="00F3721E">
                                        <w:t>Mott MacDonald CZ, spol. s r.o. zapsána v obchodním rejstříku vedeném Městským soudem v Praze, oddíl C, vložka 14051. IČ: 48588733, DIČ: CZ48588733.</w:t>
                                      </w:r>
                                    </w:p>
                                  </w:sdtContent>
                                </w:sdt>
                                <w:p w14:paraId="24D86504" w14:textId="77777777" w:rsidR="00D3113B" w:rsidRPr="00F3721E" w:rsidRDefault="00D3113B" w:rsidP="00D3113B">
                                  <w:pPr>
                                    <w:pStyle w:val="LegalFooter"/>
                                  </w:pPr>
                                </w:p>
                              </w:tc>
                            </w:tr>
                          </w:tbl>
                          <w:p w14:paraId="75D36D77" w14:textId="77777777" w:rsidR="001678E3" w:rsidRPr="00F3721E" w:rsidRDefault="001678E3" w:rsidP="00D3113B">
                            <w:pPr>
                              <w:pStyle w:val="Address"/>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FB9BA2" id="_x0000_t202" coordsize="21600,21600" o:spt="202" path="m,l,21600r21600,l21600,xe">
                <v:stroke joinstyle="miter"/>
                <v:path gradientshapeok="t" o:connecttype="rect"/>
              </v:shapetype>
              <v:shape id="LeftBox" o:spid="_x0000_s1026" type="#_x0000_t202" style="position:absolute;margin-left:.25pt;margin-top:226.65pt;width:119.3pt;height:595.25pt;z-index:25165825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" filled="f" fillcolor="white [3201]" stroked="f" strokeweight=".5pt">
                <v:textbox inset="0,0,0,0">
                  <w:txbxContent>
                    <w:tbl>
                      <w:tblPr>
                        <w:tblStyle w:val="TableClear"/>
                        <w:tblW w:w="2268" w:type="dxa"/>
                        <w:tblLayout w:type="fixed"/>
                        <w:tblLook w:val="04A0" w:firstRow="1" w:lastRow="0" w:firstColumn="1" w:lastColumn="0" w:noHBand="0" w:noVBand="1"/>
                      </w:tblPr>
                      <w:tblGrid>
                        <w:gridCol w:w="2268"/>
                      </w:tblGrid>
                      <w:tr w:rsidR="001678E3" w:rsidRPr="00F3721E" w14:paraId="5302F871" w14:textId="77777777" w:rsidTr="001678E3">
                        <w:trPr>
                          <w:trHeight w:val="5557"/>
                        </w:trPr>
                        <w:tc>
                          <w:tcPr>
                            <w:tcW w:w="2268" w:type="dxa"/>
                          </w:tcPr>
                          <w:sdt>
                            <w:sdtPr>
                              <w:alias w:val="Please edit via task pane &quot;Update document&quot;"/>
                              <w:tag w:val="{&quot;templafy&quot;:{&quot;id&quot;:&quot;10c1caeb-0bf3-4611-bb05-48921cbf5862&quot;}}"/>
                              <w:id w:val="-626087371"/>
                              <w:lock w:val="sdtContentLocked"/>
                              <w:placeholder>
                                <w:docPart w:val="0FC2ABDBA74748ECBDB4FBDCEEAB91A3"/>
                              </w:placeholder>
                              <w15:color w:val="FF0000"/>
                            </w:sdtPr>
                            <w:sdtContent>
                              <w:sdt>
                                <w:sdtPr>
                                  <w:alias w:val="AddressEntityCombinedFull"/>
                                  <w:tag w:val="{&quot;templafy&quot;:{&quot;id&quot;:&quot;b34543a4-6f8e-496b-b73c-f4c0943f01a0&quot;}}"/>
                                  <w:id w:val="-440531413"/>
                                  <w:lock w:val="sdtContentLocked"/>
                                  <w:placeholder>
                                    <w:docPart w:val="54B6809ED7EE40B892E1C8CC95EDAB9F"/>
                                  </w:placeholder>
                                  <w15:color w:val="FF0000"/>
                                </w:sdtPr>
                                <w:sdtContent>
                                  <w:p w14:paraId="10F8E4B6" w14:textId="77777777" w:rsidR="00F3721E" w:rsidRPr="00F3721E" w:rsidRDefault="00F3721E">
                                    <w:pPr>
                                      <w:pStyle w:val="Address"/>
                                    </w:pPr>
                                    <w:r w:rsidRPr="00F3721E">
                                      <w:t>Mott MacDonald CZ, spol. s r.o.</w:t>
                                    </w:r>
                                  </w:p>
                                  <w:p w14:paraId="173E7351" w14:textId="77777777" w:rsidR="00F3721E" w:rsidRPr="00F3721E" w:rsidRDefault="00F3721E">
                                    <w:pPr>
                                      <w:pStyle w:val="Address"/>
                                    </w:pPr>
                                    <w:r w:rsidRPr="00F3721E">
                                      <w:t>Národní 984/15</w:t>
                                    </w:r>
                                  </w:p>
                                  <w:p w14:paraId="4BE28D57" w14:textId="77777777" w:rsidR="00F3721E" w:rsidRPr="00F3721E" w:rsidRDefault="00F3721E">
                                    <w:pPr>
                                      <w:pStyle w:val="Address"/>
                                    </w:pPr>
                                    <w:r w:rsidRPr="00F3721E">
                                      <w:t>110 00</w:t>
                                    </w:r>
                                  </w:p>
                                  <w:p w14:paraId="7746C235" w14:textId="4D550EBB" w:rsidR="00A1306A" w:rsidRPr="00F3721E" w:rsidRDefault="00F3721E">
                                    <w:pPr>
                                      <w:pStyle w:val="Address"/>
                                    </w:pPr>
                                    <w:r w:rsidRPr="00F3721E">
                                      <w:t>Praha 1</w:t>
                                    </w:r>
                                  </w:p>
                                </w:sdtContent>
                              </w:sdt>
                              <w:sdt>
                                <w:sdtPr>
                                  <w:alias w:val="Country"/>
                                  <w:tag w:val="{&quot;templafy&quot;:{&quot;id&quot;:&quot;231f8a08-6065-408a-a948-2fb76e243ccd&quot;}}"/>
                                  <w:id w:val="-486095461"/>
                                  <w:lock w:val="sdtContentLocked"/>
                                  <w:placeholder>
                                    <w:docPart w:val="C27B84B8AE7B43B1ACDC8B15F272674A"/>
                                  </w:placeholder>
                                  <w15:color w:val="FF0000"/>
                                </w:sdtPr>
                                <w:sdtContent>
                                  <w:p w14:paraId="70955174" w14:textId="77777777" w:rsidR="00A1306A" w:rsidRPr="00F3721E" w:rsidRDefault="00000000">
                                    <w:pPr>
                                      <w:pStyle w:val="Address"/>
                                    </w:pPr>
                                    <w:r w:rsidRPr="00F3721E">
                                      <w:t>Česká republika</w:t>
                                    </w:r>
                                  </w:p>
                                </w:sdtContent>
                              </w:sdt>
                              <w:p w14:paraId="2B62C60E" w14:textId="77777777" w:rsidR="00BC2F54" w:rsidRPr="00F3721E" w:rsidRDefault="00BC2F54" w:rsidP="00BC2F54">
                                <w:pPr>
                                  <w:pStyle w:val="Address"/>
                                </w:pPr>
                              </w:p>
                              <w:sdt>
                                <w:sdtPr>
                                  <w:tag w:val="{&quot;templafy&quot;:{&quot;id&quot;:&quot;0cba8281-dd71-4f81-8926-8a74939f0152&quot;}}"/>
                                  <w:id w:val="-1447773830"/>
                                  <w:lock w:val="sdtContentLocked"/>
                                  <w:placeholder>
                                    <w:docPart w:val="BCF6CF99844749F59E5D34778FAA6D71"/>
                                  </w:placeholder>
                                  <w15:color w:val="FF0000"/>
                                </w:sdtPr>
                                <w:sdtContent>
                                  <w:p w14:paraId="0754C4C1" w14:textId="77777777" w:rsidR="00BC2F54" w:rsidRPr="00F3721E" w:rsidRDefault="00000000" w:rsidP="00BC2F54">
                                    <w:pPr>
                                      <w:pStyle w:val="Address"/>
                                    </w:pPr>
                                    <w:sdt>
                                      <w:sdtPr>
                                        <w:alias w:val="Phone Label"/>
                                        <w:tag w:val="{&quot;templafy&quot;:{&quot;id&quot;:&quot;f6fd629a-bfaf-42b8-90ac-74c81fb4aaf9&quot;}}"/>
                                        <w:id w:val="35549569"/>
                                        <w:lock w:val="sdtContentLocked"/>
                                        <w:placeholder>
                                          <w:docPart w:val="14392111B9C94637B2AF94A59546EB75"/>
                                        </w:placeholder>
                                        <w15:color w:val="FF0000"/>
                                      </w:sdtPr>
                                      <w:sdtContent>
                                        <w:r w:rsidR="00E01126" w:rsidRPr="00F3721E">
                                          <w:t>T</w:t>
                                        </w:r>
                                      </w:sdtContent>
                                    </w:sdt>
                                    <w:r w:rsidR="00BC2F54" w:rsidRPr="00F3721E">
                                      <w:t xml:space="preserve"> </w:t>
                                    </w:r>
                                    <w:sdt>
                                      <w:sdtPr>
                                        <w:alias w:val="{{UserProfile.OfficeAddress.Phone}}"/>
                                        <w:tag w:val="{&quot;templafy&quot;:{&quot;id&quot;:&quot;ea65af39-0814-41dd-a160-9bae929fb06f&quot;}}"/>
                                        <w:id w:val="-498042092"/>
                                        <w:lock w:val="sdtContentLocked"/>
                                        <w:placeholder>
                                          <w:docPart w:val="760CCDAFB32C4BDEA07A6C000654A728"/>
                                        </w:placeholder>
                                        <w15:color w:val="FF0000"/>
                                      </w:sdtPr>
                                      <w:sdtContent>
                                        <w:r w:rsidR="00E01126" w:rsidRPr="00F3721E">
                                          <w:t>+420 221 412 800</w:t>
                                        </w:r>
                                      </w:sdtContent>
                                    </w:sdt>
                                  </w:p>
                                </w:sdtContent>
                              </w:sdt>
                              <w:sdt>
                                <w:sdtPr>
                                  <w:rPr>
                                    <w:vanish/>
                                  </w:rPr>
                                  <w:tag w:val="{&quot;templafy&quot;:{&quot;id&quot;:&quot;d11aa081-9eb6-48b0-b8ec-607cc12962f9&quot;}}"/>
                                  <w:id w:val="-1084910096"/>
                                  <w:lock w:val="sdtContentLocked"/>
                                  <w:placeholder>
                                    <w:docPart w:val="C2BBD17D65BE4701A84B4F7FFBBE56AE"/>
                                  </w:placeholder>
                                  <w15:color w:val="FF0000"/>
                                </w:sdtPr>
                                <w:sdtContent>
                                  <w:p w14:paraId="5A0CE665" w14:textId="77777777" w:rsidR="00BC2F54" w:rsidRPr="00F3721E" w:rsidRDefault="00000000" w:rsidP="007842B0">
                                    <w:pPr>
                                      <w:pStyle w:val="Address"/>
                                      <w:rPr>
                                        <w:vanish/>
                                      </w:rPr>
                                    </w:pPr>
                                    <w:sdt>
                                      <w:sdtPr>
                                        <w:rPr>
                                          <w:vanish/>
                                        </w:rPr>
                                        <w:alias w:val="Fax Label"/>
                                        <w:tag w:val="{&quot;templafy&quot;:{&quot;id&quot;:&quot;00f32fe7-3422-4f52-bcb1-42b55c32878b&quot;}}"/>
                                        <w:id w:val="-1495643252"/>
                                        <w:lock w:val="sdtContentLocked"/>
                                        <w:placeholder>
                                          <w:docPart w:val="14392111B9C94637B2AF94A59546EB75"/>
                                        </w:placeholder>
                                        <w15:color w:val="FF0000"/>
                                      </w:sdtPr>
                                      <w:sdtContent>
                                        <w:r w:rsidR="00E01126" w:rsidRPr="00F3721E">
                                          <w:rPr>
                                            <w:vanish/>
                                          </w:rPr>
                                          <w:t>F</w:t>
                                        </w:r>
                                      </w:sdtContent>
                                    </w:sdt>
                                    <w:r w:rsidR="00BC2F54" w:rsidRPr="00F3721E">
                                      <w:rPr>
                                        <w:vanish/>
                                      </w:rPr>
                                      <w:t xml:space="preserve"> </w:t>
                                    </w:r>
                                    <w:sdt>
                                      <w:sdtPr>
                                        <w:rPr>
                                          <w:vanish/>
                                        </w:rPr>
                                        <w:alias w:val="Fax"/>
                                        <w:tag w:val="{&quot;templafy&quot;:{&quot;id&quot;:&quot;d2a7eddd-86fd-48ca-bd4a-7ef6802e2647&quot;}}"/>
                                        <w:id w:val="-1407604240"/>
                                        <w:lock w:val="sdtContentLocked"/>
                                        <w:placeholder>
                                          <w:docPart w:val="BBE653513C1940DA9B0AEC5E93F041E5"/>
                                        </w:placeholder>
                                        <w15:color w:val="FF0000"/>
                                      </w:sdtPr>
                                      <w:sdtContent>
                                        <w:r w:rsidR="00E01126" w:rsidRPr="00F3721E">
                                          <w:rPr>
                                            <w:vanish/>
                                          </w:rPr>
                                          <w:t>​</w:t>
                                        </w:r>
                                      </w:sdtContent>
                                    </w:sdt>
                                  </w:p>
                                </w:sdtContent>
                              </w:sdt>
                              <w:p w14:paraId="3BEF9911" w14:textId="77777777" w:rsidR="00BC2F54" w:rsidRPr="00F3721E" w:rsidRDefault="00000000" w:rsidP="00BC2F54">
                                <w:pPr>
                                  <w:pStyle w:val="Address"/>
                                </w:pPr>
                                <w:sdt>
                                  <w:sdtPr>
                                    <w:alias w:val="Web"/>
                                    <w:tag w:val="{&quot;templafy&quot;:{&quot;id&quot;:&quot;19553245-9660-44c1-86a1-92b78d181060&quot;}}"/>
                                    <w:id w:val="466013282"/>
                                    <w:lock w:val="sdtContentLocked"/>
                                    <w:placeholder>
                                      <w:docPart w:val="3D61BCE261334FDFB1346E61FA0379D2"/>
                                    </w:placeholder>
                                    <w15:color w:val="FF0000"/>
                                  </w:sdtPr>
                                  <w:sdtContent>
                                    <w:r w:rsidR="00E01126" w:rsidRPr="00F3721E">
                                      <w:t>mottmac.com</w:t>
                                    </w:r>
                                  </w:sdtContent>
                                </w:sdt>
                              </w:p>
                            </w:sdtContent>
                          </w:sdt>
                          <w:p w14:paraId="71CFFBFC" w14:textId="77777777" w:rsidR="001678E3" w:rsidRPr="00F3721E" w:rsidRDefault="001678E3" w:rsidP="00BC2F54">
                            <w:pPr>
                              <w:pStyle w:val="Address"/>
                            </w:pPr>
                          </w:p>
                        </w:tc>
                      </w:tr>
                      <w:tr w:rsidR="001678E3" w:rsidRPr="00F3721E" w14:paraId="401032A7" w14:textId="77777777" w:rsidTr="001678E3">
                        <w:trPr>
                          <w:trHeight w:val="1701"/>
                        </w:trPr>
                        <w:tc>
                          <w:tcPr>
                            <w:tcW w:w="2268" w:type="dxa"/>
                          </w:tcPr>
                          <w:sdt>
                            <w:sdtPr>
                              <w:alias w:val="ClientName"/>
                              <w:tag w:val="{&quot;templafy&quot;:{&quot;id&quot;:&quot;485f4d4b-2005-426d-97b6-6651851bc6a0&quot;}}"/>
                              <w:id w:val="1371113316"/>
                              <w:lock w:val="sdtContentLocked"/>
                              <w:placeholder>
                                <w:docPart w:val="ED508ED860064EFF8A7EF37407A2FFE0"/>
                              </w:placeholder>
                              <w15:color w:val="FF0000"/>
                            </w:sdtPr>
                            <w:sdtContent>
                              <w:p w14:paraId="3401F7AB" w14:textId="77777777" w:rsidR="00A1306A" w:rsidRPr="00F3721E" w:rsidRDefault="00000000">
                                <w:pPr>
                                  <w:pStyle w:val="ClientName"/>
                                </w:pPr>
                                <w:r w:rsidRPr="00F3721E">
                                  <w:t>​</w:t>
                                </w:r>
                              </w:p>
                            </w:sdtContent>
                          </w:sdt>
                          <w:p w14:paraId="4A87352F" w14:textId="77777777" w:rsidR="001678E3" w:rsidRPr="00F3721E" w:rsidRDefault="001678E3" w:rsidP="00D3113B">
                            <w:pPr>
                              <w:pStyle w:val="Address"/>
                            </w:pPr>
                          </w:p>
                        </w:tc>
                      </w:tr>
                      <w:tr w:rsidR="001678E3" w:rsidRPr="00F3721E" w14:paraId="1CA80BA5" w14:textId="77777777" w:rsidTr="000F7766">
                        <w:trPr>
                          <w:trHeight w:val="4451"/>
                        </w:trPr>
                        <w:tc>
                          <w:tcPr>
                            <w:tcW w:w="2268" w:type="dxa"/>
                            <w:vAlign w:val="bottom"/>
                          </w:tcPr>
                          <w:sdt>
                            <w:sdtPr>
                              <w:alias w:val="LegalFooter"/>
                              <w:tag w:val="{&quot;templafy&quot;:{&quot;id&quot;:&quot;46a634d9-b418-4053-840f-691fa692f42e&quot;}}"/>
                              <w:id w:val="1089965097"/>
                              <w:lock w:val="sdtContentLocked"/>
                              <w:placeholder>
                                <w:docPart w:val="79E473CB6BD342AEAC5D1704526A37C9"/>
                              </w:placeholder>
                              <w15:color w:val="FF0000"/>
                            </w:sdtPr>
                            <w:sdtContent>
                              <w:p w14:paraId="4873FDB2" w14:textId="77777777" w:rsidR="00A1306A" w:rsidRPr="00F3721E" w:rsidRDefault="00000000">
                                <w:pPr>
                                  <w:pStyle w:val="LegalFooter"/>
                                </w:pPr>
                                <w:r w:rsidRPr="00F3721E">
                                  <w:t>Mott MacDonald CZ, spol. s r.o. zapsána v obchodním rejstříku vedeném Městským soudem v Praze, oddíl C, vložka 14051. IČ: 48588733, DIČ: CZ48588733.</w:t>
                                </w:r>
                              </w:p>
                            </w:sdtContent>
                          </w:sdt>
                          <w:p w14:paraId="24D86504" w14:textId="77777777" w:rsidR="00D3113B" w:rsidRPr="00F3721E" w:rsidRDefault="00D3113B" w:rsidP="00D3113B">
                            <w:pPr>
                              <w:pStyle w:val="LegalFooter"/>
                            </w:pPr>
                          </w:p>
                        </w:tc>
                      </w:tr>
                    </w:tbl>
                    <w:p w14:paraId="75D36D77" w14:textId="77777777" w:rsidR="001678E3" w:rsidRPr="00F3721E" w:rsidRDefault="001678E3" w:rsidP="00D3113B">
                      <w:pPr>
                        <w:pStyle w:val="Address"/>
                      </w:pPr>
                    </w:p>
                  </w:txbxContent>
                </v:textbox>
                <w10:wrap anchorx="margin" anchory="page"/>
                <w10:anchorlock/>
              </v:shape>
            </w:pict>
          </mc:Fallback>
        </mc:AlternateContent>
      </w:r>
      <w:r w:rsidR="00FD3EAF" w:rsidRPr="00F3721E">
        <w:rPr>
          <w:noProof/>
        </w:rPr>
        <mc:AlternateContent>
          <mc:Choice Requires="wps">
            <w:drawing>
              <wp:anchor distT="0" distB="0" distL="114300" distR="114300" simplePos="0" relativeHeight="251658253" behindDoc="0" locked="1" layoutInCell="1" allowOverlap="1" wp14:anchorId="0A3F89DE" wp14:editId="4298CFDB">
                <wp:simplePos x="0" y="0"/>
                <wp:positionH relativeFrom="page">
                  <wp:posOffset>2353310</wp:posOffset>
                </wp:positionH>
                <wp:positionV relativeFrom="page">
                  <wp:posOffset>6397625</wp:posOffset>
                </wp:positionV>
                <wp:extent cx="5198110" cy="1868170"/>
                <wp:effectExtent l="0" t="0" r="2540" b="11430"/>
                <wp:wrapNone/>
                <wp:docPr id="27" name="Titlebox"/>
                <wp:cNvGraphicFramePr/>
                <a:graphic xmlns:a="http://schemas.openxmlformats.org/drawingml/2006/main">
                  <a:graphicData uri="http://schemas.microsoft.com/office/word/2010/wordprocessingShape">
                    <wps:wsp>
                      <wps:cNvSpPr txBox="1"/>
                      <wps:spPr>
                        <a:xfrm>
                          <a:off x="0" y="0"/>
                          <a:ext cx="5198110" cy="186817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TableClear"/>
                              <w:tblW w:w="7031" w:type="dxa"/>
                              <w:tblLayout w:type="fixed"/>
                              <w:tblCellMar>
                                <w:bottom w:w="198" w:type="dxa"/>
                              </w:tblCellMar>
                              <w:tblLook w:val="04A0" w:firstRow="1" w:lastRow="0" w:firstColumn="1" w:lastColumn="0" w:noHBand="0" w:noVBand="1"/>
                            </w:tblPr>
                            <w:tblGrid>
                              <w:gridCol w:w="7031"/>
                            </w:tblGrid>
                            <w:tr w:rsidR="0032426C" w:rsidRPr="00F3721E" w14:paraId="5E5F5487" w14:textId="77777777" w:rsidTr="000A5025">
                              <w:sdt>
                                <w:sdtPr>
                                  <w:alias w:val="DocumentTitle"/>
                                  <w:tag w:val="{&quot;templafy&quot;:{&quot;id&quot;:&quot;8901771c-a9a4-4c71-a410-afd0fb2a1d57&quot;}}"/>
                                  <w:id w:val="-572044852"/>
                                  <w:lock w:val="sdtContentLocked"/>
                                  <w15:color w:val="FF0000"/>
                                </w:sdtPr>
                                <w:sdtContent>
                                  <w:tc>
                                    <w:tcPr>
                                      <w:tcW w:w="7031" w:type="dxa"/>
                                      <w:shd w:val="clear" w:color="auto" w:fill="auto"/>
                                    </w:tcPr>
                                    <w:p w14:paraId="66B141D2" w14:textId="77777777" w:rsidR="000C1343" w:rsidRPr="00F3721E" w:rsidRDefault="000C1343">
                                      <w:pPr>
                                        <w:pStyle w:val="DocTitle"/>
                                      </w:pPr>
                                      <w:r w:rsidRPr="00F3721E">
                                        <w:t>Nemanice I - Ševětín</w:t>
                                      </w:r>
                                    </w:p>
                                    <w:p w14:paraId="728E765A" w14:textId="3937029C" w:rsidR="00A1306A" w:rsidRPr="00F3721E" w:rsidRDefault="000C1343">
                                      <w:pPr>
                                        <w:pStyle w:val="DocTitle"/>
                                      </w:pPr>
                                      <w:r w:rsidRPr="00F3721E">
                                        <w:t>Zadání v režimu Design and Build (Žlutý FIDIC)</w:t>
                                      </w:r>
                                    </w:p>
                                  </w:tc>
                                </w:sdtContent>
                              </w:sdt>
                            </w:tr>
                            <w:tr w:rsidR="0032426C" w:rsidRPr="00F3721E" w14:paraId="070D5080" w14:textId="77777777" w:rsidTr="000A5025">
                              <w:sdt>
                                <w:sdtPr>
                                  <w:alias w:val="DocumentSubtitle"/>
                                  <w:tag w:val="{&quot;templafy&quot;:{&quot;id&quot;:&quot;158435df-4beb-4b8f-a806-0c1400e348a9&quot;}}"/>
                                  <w:id w:val="-1209804125"/>
                                  <w:lock w:val="sdtContentLocked"/>
                                  <w15:color w:val="FF0000"/>
                                </w:sdtPr>
                                <w:sdtContent>
                                  <w:tc>
                                    <w:tcPr>
                                      <w:tcW w:w="7031" w:type="dxa"/>
                                      <w:shd w:val="clear" w:color="auto" w:fill="auto"/>
                                      <w:tcMar>
                                        <w:bottom w:w="567" w:type="dxa"/>
                                      </w:tcMar>
                                    </w:tcPr>
                                    <w:p w14:paraId="0A3AA65F" w14:textId="457C2DE4" w:rsidR="00A1306A" w:rsidRPr="00F3721E" w:rsidRDefault="00E26C7F">
                                      <w:pPr>
                                        <w:pStyle w:val="DocSubTitle"/>
                                      </w:pPr>
                                      <w:r w:rsidRPr="00F3721E">
                                        <w:t>Část 3 Požadavky objednatele</w:t>
                                      </w:r>
                                    </w:p>
                                  </w:tc>
                                </w:sdtContent>
                              </w:sdt>
                            </w:tr>
                            <w:tr w:rsidR="0032426C" w:rsidRPr="00F3721E" w14:paraId="3CB12C83" w14:textId="77777777" w:rsidTr="000A5025">
                              <w:tc>
                                <w:tcPr>
                                  <w:tcW w:w="7031" w:type="dxa"/>
                                  <w:shd w:val="clear" w:color="auto" w:fill="auto"/>
                                  <w:tcMar>
                                    <w:bottom w:w="85" w:type="dxa"/>
                                  </w:tcMar>
                                </w:tcPr>
                                <w:p w14:paraId="24D5E4A4" w14:textId="02605A65" w:rsidR="0032426C" w:rsidRPr="00F3721E" w:rsidRDefault="00000000" w:rsidP="00A434AB">
                                  <w:pPr>
                                    <w:pStyle w:val="DocDate"/>
                                  </w:pPr>
                                  <w:sdt>
                                    <w:sdtPr>
                                      <w:alias w:val="Date"/>
                                      <w:tag w:val="{&quot;templafy&quot;:{&quot;id&quot;:&quot;8681e191-cd6f-4a14-96bc-025beff004ce&quot;}}"/>
                                      <w:id w:val="-1486241787"/>
                                      <w:lock w:val="contentLocked"/>
                                      <w:temporary/>
                                      <w15:color w:val="FF0000"/>
                                    </w:sdtPr>
                                    <w:sdtContent>
                                      <w:r w:rsidR="00F3721E" w:rsidRPr="00F3721E">
                                        <w:t>26. 3. 2025</w:t>
                                      </w:r>
                                    </w:sdtContent>
                                  </w:sdt>
                                </w:p>
                              </w:tc>
                            </w:tr>
                            <w:tr w:rsidR="007025C5" w:rsidRPr="00F3721E" w14:paraId="11648165" w14:textId="77777777" w:rsidTr="000A5025">
                              <w:tc>
                                <w:tcPr>
                                  <w:tcW w:w="7031" w:type="dxa"/>
                                  <w:shd w:val="clear" w:color="auto" w:fill="auto"/>
                                  <w:tcMar>
                                    <w:bottom w:w="0" w:type="dxa"/>
                                  </w:tcMar>
                                </w:tcPr>
                                <w:p w14:paraId="74057B9F" w14:textId="77777777" w:rsidR="007025C5" w:rsidRPr="00F3721E" w:rsidRDefault="007025C5" w:rsidP="007025C5"/>
                              </w:tc>
                            </w:tr>
                            <w:tr w:rsidR="00A34657" w:rsidRPr="00F3721E" w14:paraId="2FF7CBD9" w14:textId="77777777" w:rsidTr="000A5025">
                              <w:sdt>
                                <w:sdtPr>
                                  <w:alias w:val="ClientMarking"/>
                                  <w:tag w:val="{&quot;templafy&quot;:{&quot;id&quot;:&quot;767427d6-7aa5-41e2-bd89-c7ea73d874a3&quot;}}"/>
                                  <w:id w:val="-1767687567"/>
                                  <w:lock w:val="sdtContentLocked"/>
                                  <w15:color w:val="FF0000"/>
                                </w:sdtPr>
                                <w:sdtContent>
                                  <w:tc>
                                    <w:tcPr>
                                      <w:tcW w:w="7031" w:type="dxa"/>
                                      <w:shd w:val="clear" w:color="auto" w:fill="auto"/>
                                      <w:tcMar>
                                        <w:bottom w:w="0" w:type="dxa"/>
                                      </w:tcMar>
                                    </w:tcPr>
                                    <w:p w14:paraId="57C4B244" w14:textId="77777777" w:rsidR="00A1306A" w:rsidRPr="00F3721E" w:rsidRDefault="00000000">
                                      <w:pPr>
                                        <w:pStyle w:val="ClientMarkingCover"/>
                                      </w:pPr>
                                      <w:r w:rsidRPr="00F3721E">
                                        <w:t>​</w:t>
                                      </w:r>
                                    </w:p>
                                  </w:tc>
                                </w:sdtContent>
                              </w:sdt>
                            </w:tr>
                          </w:tbl>
                          <w:p w14:paraId="505401F2" w14:textId="77777777" w:rsidR="00FD3EAF" w:rsidRPr="00F3721E" w:rsidRDefault="00FD3EAF"/>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A3F89DE" id="Titlebox" o:spid="_x0000_s1027" type="#_x0000_t202" style="position:absolute;margin-left:185.3pt;margin-top:503.75pt;width:409.3pt;height:147.1pt;z-index:25165825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" filled="f" fillcolor="white [3201]" stroked="f" strokeweight=".5pt">
                <v:textbox style="mso-fit-shape-to-text:t" inset="0,0,0,0">
                  <w:txbxContent>
                    <w:tbl>
                      <w:tblPr>
                        <w:tblStyle w:val="TableClear"/>
                        <w:tblW w:w="7031" w:type="dxa"/>
                        <w:tblLayout w:type="fixed"/>
                        <w:tblCellMar>
                          <w:bottom w:w="198" w:type="dxa"/>
                        </w:tblCellMar>
                        <w:tblLook w:val="04A0" w:firstRow="1" w:lastRow="0" w:firstColumn="1" w:lastColumn="0" w:noHBand="0" w:noVBand="1"/>
                      </w:tblPr>
                      <w:tblGrid>
                        <w:gridCol w:w="7031"/>
                      </w:tblGrid>
                      <w:tr w:rsidR="0032426C" w:rsidRPr="00F3721E" w14:paraId="5E5F5487" w14:textId="77777777" w:rsidTr="000A5025">
                        <w:sdt>
                          <w:sdtPr>
                            <w:alias w:val="DocumentTitle"/>
                            <w:tag w:val="{&quot;templafy&quot;:{&quot;id&quot;:&quot;8901771c-a9a4-4c71-a410-afd0fb2a1d57&quot;}}"/>
                            <w:id w:val="-572044852"/>
                            <w:lock w:val="sdtContentLocked"/>
                            <w15:color w:val="FF0000"/>
                          </w:sdtPr>
                          <w:sdtContent>
                            <w:tc>
                              <w:tcPr>
                                <w:tcW w:w="7031" w:type="dxa"/>
                                <w:shd w:val="clear" w:color="auto" w:fill="auto"/>
                              </w:tcPr>
                              <w:p w14:paraId="66B141D2" w14:textId="77777777" w:rsidR="000C1343" w:rsidRPr="00F3721E" w:rsidRDefault="000C1343">
                                <w:pPr>
                                  <w:pStyle w:val="DocTitle"/>
                                </w:pPr>
                                <w:r w:rsidRPr="00F3721E">
                                  <w:t>Nemanice I - Ševětín</w:t>
                                </w:r>
                              </w:p>
                              <w:p w14:paraId="728E765A" w14:textId="3937029C" w:rsidR="00A1306A" w:rsidRPr="00F3721E" w:rsidRDefault="000C1343">
                                <w:pPr>
                                  <w:pStyle w:val="DocTitle"/>
                                </w:pPr>
                                <w:r w:rsidRPr="00F3721E">
                                  <w:t>Zadání v režimu Design and Build (Žlutý FIDIC)</w:t>
                                </w:r>
                              </w:p>
                            </w:tc>
                          </w:sdtContent>
                        </w:sdt>
                      </w:tr>
                      <w:tr w:rsidR="0032426C" w:rsidRPr="00F3721E" w14:paraId="070D5080" w14:textId="77777777" w:rsidTr="000A5025">
                        <w:sdt>
                          <w:sdtPr>
                            <w:alias w:val="DocumentSubtitle"/>
                            <w:tag w:val="{&quot;templafy&quot;:{&quot;id&quot;:&quot;158435df-4beb-4b8f-a806-0c1400e348a9&quot;}}"/>
                            <w:id w:val="-1209804125"/>
                            <w:lock w:val="sdtContentLocked"/>
                            <w15:color w:val="FF0000"/>
                          </w:sdtPr>
                          <w:sdtContent>
                            <w:tc>
                              <w:tcPr>
                                <w:tcW w:w="7031" w:type="dxa"/>
                                <w:shd w:val="clear" w:color="auto" w:fill="auto"/>
                                <w:tcMar>
                                  <w:bottom w:w="567" w:type="dxa"/>
                                </w:tcMar>
                              </w:tcPr>
                              <w:p w14:paraId="0A3AA65F" w14:textId="457C2DE4" w:rsidR="00A1306A" w:rsidRPr="00F3721E" w:rsidRDefault="00E26C7F">
                                <w:pPr>
                                  <w:pStyle w:val="DocSubTitle"/>
                                </w:pPr>
                                <w:r w:rsidRPr="00F3721E">
                                  <w:t>Část 3 Požadavky objednatele</w:t>
                                </w:r>
                              </w:p>
                            </w:tc>
                          </w:sdtContent>
                        </w:sdt>
                      </w:tr>
                      <w:tr w:rsidR="0032426C" w:rsidRPr="00F3721E" w14:paraId="3CB12C83" w14:textId="77777777" w:rsidTr="000A5025">
                        <w:tc>
                          <w:tcPr>
                            <w:tcW w:w="7031" w:type="dxa"/>
                            <w:shd w:val="clear" w:color="auto" w:fill="auto"/>
                            <w:tcMar>
                              <w:bottom w:w="85" w:type="dxa"/>
                            </w:tcMar>
                          </w:tcPr>
                          <w:p w14:paraId="24D5E4A4" w14:textId="02605A65" w:rsidR="0032426C" w:rsidRPr="00F3721E" w:rsidRDefault="00000000" w:rsidP="00A434AB">
                            <w:pPr>
                              <w:pStyle w:val="DocDate"/>
                            </w:pPr>
                            <w:sdt>
                              <w:sdtPr>
                                <w:alias w:val="Date"/>
                                <w:tag w:val="{&quot;templafy&quot;:{&quot;id&quot;:&quot;8681e191-cd6f-4a14-96bc-025beff004ce&quot;}}"/>
                                <w:id w:val="-1486241787"/>
                                <w:lock w:val="contentLocked"/>
                                <w:temporary/>
                                <w15:color w:val="FF0000"/>
                              </w:sdtPr>
                              <w:sdtContent>
                                <w:r w:rsidR="00F3721E" w:rsidRPr="00F3721E">
                                  <w:t>26. 3. 2025</w:t>
                                </w:r>
                              </w:sdtContent>
                            </w:sdt>
                          </w:p>
                        </w:tc>
                      </w:tr>
                      <w:tr w:rsidR="007025C5" w:rsidRPr="00F3721E" w14:paraId="11648165" w14:textId="77777777" w:rsidTr="000A5025">
                        <w:tc>
                          <w:tcPr>
                            <w:tcW w:w="7031" w:type="dxa"/>
                            <w:shd w:val="clear" w:color="auto" w:fill="auto"/>
                            <w:tcMar>
                              <w:bottom w:w="0" w:type="dxa"/>
                            </w:tcMar>
                          </w:tcPr>
                          <w:p w14:paraId="74057B9F" w14:textId="77777777" w:rsidR="007025C5" w:rsidRPr="00F3721E" w:rsidRDefault="007025C5" w:rsidP="007025C5"/>
                        </w:tc>
                      </w:tr>
                      <w:tr w:rsidR="00A34657" w:rsidRPr="00F3721E" w14:paraId="2FF7CBD9" w14:textId="77777777" w:rsidTr="000A5025">
                        <w:sdt>
                          <w:sdtPr>
                            <w:alias w:val="ClientMarking"/>
                            <w:tag w:val="{&quot;templafy&quot;:{&quot;id&quot;:&quot;767427d6-7aa5-41e2-bd89-c7ea73d874a3&quot;}}"/>
                            <w:id w:val="-1767687567"/>
                            <w:lock w:val="sdtContentLocked"/>
                            <w15:color w:val="FF0000"/>
                          </w:sdtPr>
                          <w:sdtContent>
                            <w:tc>
                              <w:tcPr>
                                <w:tcW w:w="7031" w:type="dxa"/>
                                <w:shd w:val="clear" w:color="auto" w:fill="auto"/>
                                <w:tcMar>
                                  <w:bottom w:w="0" w:type="dxa"/>
                                </w:tcMar>
                              </w:tcPr>
                              <w:p w14:paraId="57C4B244" w14:textId="77777777" w:rsidR="00A1306A" w:rsidRPr="00F3721E" w:rsidRDefault="00000000">
                                <w:pPr>
                                  <w:pStyle w:val="ClientMarkingCover"/>
                                </w:pPr>
                                <w:r w:rsidRPr="00F3721E">
                                  <w:t>​</w:t>
                                </w:r>
                              </w:p>
                            </w:tc>
                          </w:sdtContent>
                        </w:sdt>
                      </w:tr>
                    </w:tbl>
                    <w:p w14:paraId="505401F2" w14:textId="77777777" w:rsidR="00FD3EAF" w:rsidRPr="00F3721E" w:rsidRDefault="00FD3EAF"/>
                  </w:txbxContent>
                </v:textbox>
                <w10:wrap anchorx="page" anchory="page"/>
                <w10:anchorlock/>
              </v:shape>
            </w:pict>
          </mc:Fallback>
        </mc:AlternateContent>
      </w:r>
      <w:r w:rsidR="00D7701A" w:rsidRPr="00F3721E">
        <w:rPr>
          <w:noProof/>
        </w:rPr>
        <mc:AlternateContent>
          <mc:Choice Requires="wps">
            <w:drawing>
              <wp:anchor distT="0" distB="0" distL="114300" distR="114300" simplePos="0" relativeHeight="251658254" behindDoc="0" locked="0" layoutInCell="1" allowOverlap="1" wp14:anchorId="7B6AE5F6" wp14:editId="4F0513AA">
                <wp:simplePos x="0" y="0"/>
                <wp:positionH relativeFrom="page">
                  <wp:posOffset>2357120</wp:posOffset>
                </wp:positionH>
                <wp:positionV relativeFrom="page">
                  <wp:posOffset>9422765</wp:posOffset>
                </wp:positionV>
                <wp:extent cx="4460400" cy="1270800"/>
                <wp:effectExtent l="0" t="0" r="0" b="0"/>
                <wp:wrapNone/>
                <wp:docPr id="64" name="FileRef Box"/>
                <wp:cNvGraphicFramePr/>
                <a:graphic xmlns:a="http://schemas.openxmlformats.org/drawingml/2006/main">
                  <a:graphicData uri="http://schemas.microsoft.com/office/word/2010/wordprocessingShape">
                    <wps:wsp>
                      <wps:cNvSpPr txBox="1"/>
                      <wps:spPr>
                        <a:xfrm>
                          <a:off x="0" y="0"/>
                          <a:ext cx="4460400" cy="1270800"/>
                        </a:xfrm>
                        <a:prstGeom prst="rect">
                          <a:avLst/>
                        </a:prstGeom>
                        <a:noFill/>
                        <a:ln w="6350">
                          <a:noFill/>
                        </a:ln>
                      </wps:spPr>
                      <wps:txbx>
                        <w:txbxContent>
                          <w:tbl>
                            <w:tblPr>
                              <w:tblStyle w:val="TableClear"/>
                              <w:tblW w:w="7031" w:type="dxa"/>
                              <w:tblLayout w:type="fixed"/>
                              <w:tblLook w:val="04A0" w:firstRow="1" w:lastRow="0" w:firstColumn="1" w:lastColumn="0" w:noHBand="0" w:noVBand="1"/>
                            </w:tblPr>
                            <w:tblGrid>
                              <w:gridCol w:w="7031"/>
                            </w:tblGrid>
                            <w:tr w:rsidR="00D7701A" w:rsidRPr="00F3721E" w14:paraId="5F7844EF" w14:textId="77777777" w:rsidTr="005B43FD">
                              <w:trPr>
                                <w:cantSplit/>
                              </w:trPr>
                              <w:tc>
                                <w:tcPr>
                                  <w:tcW w:w="7031" w:type="dxa"/>
                                  <w:vAlign w:val="bottom"/>
                                </w:tcPr>
                                <w:p w14:paraId="1F56C961" w14:textId="77777777" w:rsidR="00D7701A" w:rsidRPr="00F3721E" w:rsidRDefault="00000000" w:rsidP="00083502">
                                  <w:pPr>
                                    <w:pStyle w:val="DocFileRef"/>
                                  </w:pPr>
                                  <w:sdt>
                                    <w:sdtPr>
                                      <w:alias w:val="FileRef"/>
                                      <w:tag w:val="{&quot;templafy&quot;:{&quot;id&quot;:&quot;e7e9b90c-fcc4-41c3-9233-75ce30ee19bd&quot;}}"/>
                                      <w:id w:val="-752732110"/>
                                      <w:lock w:val="sdtContentLocked"/>
                                      <w15:color w:val="FF0000"/>
                                    </w:sdtPr>
                                    <w:sdtContent>
                                      <w:r w:rsidR="00E01126" w:rsidRPr="00F3721E">
                                        <w:t>​</w:t>
                                      </w:r>
                                    </w:sdtContent>
                                  </w:sdt>
                                  <w:r w:rsidR="00D7701A" w:rsidRPr="00F3721E">
                                    <w:t xml:space="preserve"> </w:t>
                                  </w:r>
                                </w:p>
                              </w:tc>
                            </w:tr>
                          </w:tbl>
                          <w:p w14:paraId="23F97598" w14:textId="77777777" w:rsidR="00D7701A" w:rsidRPr="00F3721E" w:rsidRDefault="00D7701A" w:rsidP="00D7701A"/>
                        </w:txbxContent>
                      </wps:txbx>
                      <wps:bodyPr rot="0" spcFirstLastPara="0" vertOverflow="overflow" horzOverflow="overflow" vert="horz" wrap="square" lIns="0" tIns="0" rIns="0" bIns="144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6AE5F6" id="FileRef Box" o:spid="_x0000_s1028" type="#_x0000_t202" style="position:absolute;margin-left:185.6pt;margin-top:741.95pt;width:351.2pt;height:100.05pt;z-index:25165825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" filled="f" stroked="f" strokeweight=".5pt">
                <v:textbox inset="0,0,0,4mm">
                  <w:txbxContent>
                    <w:tbl>
                      <w:tblPr>
                        <w:tblStyle w:val="TableClear"/>
                        <w:tblW w:w="7031" w:type="dxa"/>
                        <w:tblLayout w:type="fixed"/>
                        <w:tblLook w:val="04A0" w:firstRow="1" w:lastRow="0" w:firstColumn="1" w:lastColumn="0" w:noHBand="0" w:noVBand="1"/>
                      </w:tblPr>
                      <w:tblGrid>
                        <w:gridCol w:w="7031"/>
                      </w:tblGrid>
                      <w:tr w:rsidR="00D7701A" w:rsidRPr="00F3721E" w14:paraId="5F7844EF" w14:textId="77777777" w:rsidTr="005B43FD">
                        <w:trPr>
                          <w:cantSplit/>
                        </w:trPr>
                        <w:tc>
                          <w:tcPr>
                            <w:tcW w:w="7031" w:type="dxa"/>
                            <w:vAlign w:val="bottom"/>
                          </w:tcPr>
                          <w:p w14:paraId="1F56C961" w14:textId="77777777" w:rsidR="00D7701A" w:rsidRPr="00F3721E" w:rsidRDefault="00000000" w:rsidP="00083502">
                            <w:pPr>
                              <w:pStyle w:val="DocFileRef"/>
                            </w:pPr>
                            <w:sdt>
                              <w:sdtPr>
                                <w:alias w:val="FileRef"/>
                                <w:tag w:val="{&quot;templafy&quot;:{&quot;id&quot;:&quot;e7e9b90c-fcc4-41c3-9233-75ce30ee19bd&quot;}}"/>
                                <w:id w:val="-752732110"/>
                                <w:lock w:val="sdtContentLocked"/>
                                <w15:color w:val="FF0000"/>
                              </w:sdtPr>
                              <w:sdtContent>
                                <w:r w:rsidR="00E01126" w:rsidRPr="00F3721E">
                                  <w:t>​</w:t>
                                </w:r>
                              </w:sdtContent>
                            </w:sdt>
                            <w:r w:rsidR="00D7701A" w:rsidRPr="00F3721E">
                              <w:t xml:space="preserve"> </w:t>
                            </w:r>
                          </w:p>
                        </w:tc>
                      </w:tr>
                    </w:tbl>
                    <w:p w14:paraId="23F97598" w14:textId="77777777" w:rsidR="00D7701A" w:rsidRPr="00F3721E" w:rsidRDefault="00D7701A" w:rsidP="00D7701A"/>
                  </w:txbxContent>
                </v:textbox>
                <w10:wrap anchorx="page" anchory="page"/>
              </v:shape>
            </w:pict>
          </mc:Fallback>
        </mc:AlternateContent>
      </w:r>
      <w:sdt>
        <w:sdtPr>
          <w:alias w:val="Locked Section Break"/>
          <w:tag w:val="Locked Section Break"/>
          <w:id w:val="689878753"/>
          <w:lock w:val="sdtContentLocked"/>
          <w:placeholder>
            <w:docPart w:val="5FF2A14134A24AF59C3EC78890893169"/>
          </w:placeholder>
          <w15:color w:val="FF0000"/>
        </w:sdtPr>
        <w:sdtContent>
          <w:r w:rsidR="003C4650" w:rsidRPr="00F3721E">
            <w:t xml:space="preserve"> </w:t>
          </w:r>
        </w:sdtContent>
      </w:sdt>
      <w:r w:rsidR="00082C50" w:rsidRPr="00F3721E">
        <w:t xml:space="preserve"> </w:t>
      </w:r>
    </w:p>
    <w:sdt>
      <w:sdtPr>
        <w:alias w:val="IssRevRec"/>
        <w:tag w:val="{&quot;templafy&quot;:{&quot;id&quot;:&quot;ed77aa60-95f0-4433-849e-dd858a3f0036&quot;}}"/>
        <w:id w:val="-550226745"/>
        <w:placeholder>
          <w:docPart w:val="EE1F4604B0334DCF8BB078242995A2F6"/>
        </w:placeholder>
      </w:sdtPr>
      <w:sdtContent>
        <w:p w14:paraId="6D48AC4C" w14:textId="77777777" w:rsidR="00A1306A" w:rsidRPr="00F3721E" w:rsidRDefault="00000000">
          <w:pPr>
            <w:pStyle w:val="SecHeadNonToc"/>
          </w:pPr>
          <w:r w:rsidRPr="00F3721E">
            <w:t>Záznam o vydání a revizi</w:t>
          </w:r>
        </w:p>
      </w:sdtContent>
    </w:sdt>
    <w:tbl>
      <w:tblPr>
        <w:tblStyle w:val="MMTable"/>
        <w:tblW w:w="5000" w:type="pct"/>
        <w:tblBorders>
          <w:top w:val="single" w:sz="4" w:space="0" w:color="000000"/>
          <w:bottom w:val="single" w:sz="4" w:space="0" w:color="000000"/>
          <w:insideH w:val="single" w:sz="4" w:space="0" w:color="000000"/>
        </w:tblBorders>
        <w:shd w:val="clear" w:color="000000" w:fill="auto"/>
        <w:tblLayout w:type="fixed"/>
        <w:tblCellMar>
          <w:left w:w="0" w:type="dxa"/>
          <w:right w:w="0" w:type="dxa"/>
        </w:tblCellMar>
        <w:tblLook w:val="04E0" w:firstRow="1" w:lastRow="1" w:firstColumn="1" w:lastColumn="0" w:noHBand="0" w:noVBand="1"/>
        <w:tblDescription w:val="{&quot;Ott&quot;:{&quot;FirstRow&quot;:{&quot;Font&quot;:{&quot;Size&quot;:9.0,&quot;SizeOverridePp&quot;:16.0,&quot;Bold&quot;:true,&quot;Color&quot;:{&quot;Key&quot;:&quot;HeaderText&quot;},&quot;BulletColor&quot;:{&quot;Key&quot;:&quot;HeaderText&quot;}},&quot;LineSpacing&quot;:{},&quot;Margin&quot;:{},&quot;Borders&quot;:{&quot;Vertical&quot;:{},&quot;Horizontal&quot;:{&quot;BorderWeightOverridePp&quot;:&quot;Pt0_5&quot;},&quot;Left&quot;:{},&quot;Top&quot;:{&quot;Visible&quot;:false},&quot;Right&quot;:{},&quot;Bottom&quot;:{&quot;Color&quot;:{&quot;Key&quot;:&quot;TopLine&quot;},&quot;BorderWeight&quot;:&quot;Pt0_5&quot;,&quot;Type&quot;:&quot;Solid&quot;,&quot;Visible&quot;:true}}},&quot;LastRow&quot;:{&quot;Font&quot;:{},&quot;LineSpacing&quot;:{},&quot;Margin&quot;:{},&quot;Borders&quot;:{&quot;Vertical&quot;:{},&quot;Horizontal&quot;:{&quot;BorderWeightOverridePp&quot;:&quot;Pt1&quot;},&quot;Left&quot;:{},&quot;Top&quot;:{},&quot;Right&quot;:{},&quot;Bottom&quot;:{&quot;Color&quot;:{&quot;Key&quot;:&quot;ButtomLine&quot;},&quot;BorderWeight&quot;:&quot;Pt1&quot;,&quot;Type&quot;:&quot;Solid&quot;,&quot;Visible&quot;:true}}},&quot;FirstColumn&quot;:{&quot;Font&quot;:{},&quot;LineSpacing&quot;:{&quot;Spacing&quot;:13.2,&quot;Rule&quot;:&quot;SpaceMultiple&quot;},&quot;Alignment&quot;:{&quot;Horizontal&quot;:&quot;Left&quot;},&quot;Margin&quot;:{},&quot;Borders&quot;:{&quot;Vertical&quot;:{},&quot;Horizontal&quot;:{},&quot;Left&quot;:{},&quot;Top&quot;:{},&quot;Right&quot;:{},&quot;Bottom&quot;:{}}},&quot;LastColumn&quot;:{&quot;Font&quot;:{},&quot;LineSpacing&quot;:{},&quot;Alignment&quot;:{},&quot;Margin&quot;:{},&quot;Borders&quot;:{&quot;Vertical&quot;:{},&quot;Horizontal&quot;:{},&quot;Left&quot;:{},&quot;Top&quot;:{},&quot;Right&quot;:{},&quot;Bottom&quot;:{}}},&quot;BandedRow&quot;:{&quot;Item&quot;:{&quot;BackgroundColor&quot;:{&quot;Key&quot;:&quot;Banded&quot;},&quot;Font&quot;:{},&quot;LineSpacing&quot;:{},&quot;Margin&quot;:{},&quot;Borders&quot;:{&quot;Vertical&quot;:{},&quot;Horizontal&quot;:{},&quot;Left&quot;:{},&quot;Top&quot;:{},&quot;Right&quot;:{},&quot;Bottom&quot;:{}}},&quot;Type&quot;:&quot;BandFirst&quot;,&quot;EndType&quot;:&quot;EndAfter&quot;},&quot;BandedColumn&quot;:{&quot;Item&quot;:{&quot;Font&quot;:{},&quot;LineSpacing&quot;:{},&quot;Alignment&quot;:{},&quot;Margin&quot;:{},&quot;Borders&quot;:{&quot;Vertical&quot;:{},&quot;Horizontal&quot;:{},&quot;Left&quot;:{},&quot;Top&quot;:{},&quot;Right&quot;:{},&quot;Bottom&quot;:{}}}},&quot;FitRowHeightPp&quot;:true,&quot;ZeroMarginsWord&quot;:true,&quot;BackgroundColor&quot;:{&quot;Key&quot;:&quot;NoFill&quot;},&quot;Font&quot;:{&quot;Name&quot;:&quot;Arial&quot;,&quot;Size&quot;:8.0,&quot;SizeOverridePp&quot;:14.0,&quot;Color&quot;:{&quot;Key&quot;:&quot;FontText&quot;},&quot;BulletColor&quot;:{&quot;Key&quot;:&quot;FontText&quot;}},&quot;LineSpacing&quot;:{},&quot;Alignment&quot;:{&quot;Horizontal&quot;:&quot;Left&quot;},&quot;Margin&quot;:{&quot;Left&quot;:5.4,&quot;Right&quot;:5.4},&quot;Borders&quot;:{&quot;Vertical&quot;:{&quot;Visible&quot;:false},&quot;Horizontal&quot;:{&quot;Color&quot;:{&quot;Key&quot;:&quot;MiddleLines&quot;},&quot;BorderWeight&quot;:&quot;Pt0_5&quot;,&quot;BorderWeightOverridePp&quot;:&quot;Pt0_5&quot;,&quot;Type&quot;:&quot;Solid&quot;,&quot;Visible&quot;:true},&quot;Left&quot;:{},&quot;Top&quot;:{},&quot;Right&quot;:{},&quot;Bottom&quot;:{}},&quot;ParagraphSpacing&quot;:{&quot;SpaceBefore&quot;:2.0,&quot;SpaceAfter&quot;:2.0}},&quot;Ccs&quot;:{&quot;HeaderText&quot;:&quot;Black&quot;,&quot;FontText&quot;:&quot;Black&quot;,&quot;NoFill&quot;:&quot;Transparent&quot;,&quot;MiddleLines&quot;:&quot;Black&quot;,&quot;TopLine&quot;:&quot;Black&quot;,&quot;Banded&quot;:&quot;221, 220, 220&quot;,&quot;ButtomLine&quot;:&quot;Black&quot;,&quot;VerticalBorders&quot;:&quot;Black&quot;},&quot;Cop&quot;:{&quot;FirstRow&quot;:true,&quot;LastRow&quot;:true,&quot;FirstColumn&quot;:true,&quot;LastColumn&quot;:false,&quot;BandedRows&quot;:true,&quot;BandedColumns&quot;:false}}"/>
      </w:tblPr>
      <w:tblGrid>
        <w:gridCol w:w="850"/>
        <w:gridCol w:w="1135"/>
        <w:gridCol w:w="1417"/>
        <w:gridCol w:w="1277"/>
        <w:gridCol w:w="1274"/>
        <w:gridCol w:w="2552"/>
      </w:tblGrid>
      <w:tr w:rsidR="000C1343" w:rsidRPr="00F3721E" w14:paraId="10BA152B" w14:textId="77777777" w:rsidTr="00153022">
        <w:trPr>
          <w:cnfStyle w:val="100000000000" w:firstRow="1" w:lastRow="0" w:firstColumn="0" w:lastColumn="0" w:oddVBand="0" w:evenVBand="0" w:oddHBand="0" w:evenHBand="0" w:firstRowFirstColumn="0" w:firstRowLastColumn="0" w:lastRowFirstColumn="0" w:lastRowLastColumn="0"/>
        </w:trPr>
        <w:tc>
          <w:tcPr>
            <w:tcW w:w="500" w:type="pct"/>
            <w:tcBorders>
              <w:bottom w:val="single" w:sz="4" w:space="0" w:color="000000"/>
            </w:tcBorders>
            <w:shd w:val="clear" w:color="000000" w:fill="auto"/>
            <w:tcMar>
              <w:left w:w="108" w:type="dxa"/>
              <w:right w:w="108" w:type="dxa"/>
            </w:tcMar>
          </w:tcPr>
          <w:p w14:paraId="1806D76C" w14:textId="77777777" w:rsidR="00087A17" w:rsidRPr="00F3721E" w:rsidRDefault="00000000" w:rsidP="000C1343">
            <w:pPr>
              <w:pStyle w:val="TableHeadingLeft"/>
              <w:jc w:val="center"/>
              <w:rPr>
                <w:rFonts w:cs="Arial"/>
                <w:color w:val="000000"/>
              </w:rPr>
            </w:pPr>
            <w:sdt>
              <w:sdtPr>
                <w:rPr>
                  <w:rFonts w:cs="Arial"/>
                  <w:color w:val="000000"/>
                </w:rPr>
                <w:alias w:val="Revision"/>
                <w:tag w:val="{&quot;templafy&quot;:{&quot;id&quot;:&quot;504c41ac-acb1-4947-8e0f-690dc4f19eed&quot;}}"/>
                <w:id w:val="2005015169"/>
                <w:placeholder>
                  <w:docPart w:val="399F19F660FB40658DCEC7DCE1F65865"/>
                </w:placeholder>
              </w:sdtPr>
              <w:sdtContent>
                <w:r w:rsidR="00E01126" w:rsidRPr="00F3721E">
                  <w:rPr>
                    <w:rFonts w:cs="Arial"/>
                  </w:rPr>
                  <w:t>Revize</w:t>
                </w:r>
              </w:sdtContent>
            </w:sdt>
          </w:p>
        </w:tc>
        <w:tc>
          <w:tcPr>
            <w:tcW w:w="667" w:type="pct"/>
            <w:tcBorders>
              <w:bottom w:val="single" w:sz="4" w:space="0" w:color="000000"/>
            </w:tcBorders>
            <w:shd w:val="clear" w:color="000000" w:fill="auto"/>
            <w:tcMar>
              <w:left w:w="108" w:type="dxa"/>
              <w:right w:w="108" w:type="dxa"/>
            </w:tcMar>
          </w:tcPr>
          <w:p w14:paraId="59830ECB" w14:textId="77777777" w:rsidR="00087A17" w:rsidRPr="00F3721E" w:rsidRDefault="00000000" w:rsidP="000C1343">
            <w:pPr>
              <w:pStyle w:val="TableHeadingLeft"/>
              <w:jc w:val="center"/>
              <w:rPr>
                <w:rFonts w:cs="Arial"/>
                <w:color w:val="000000"/>
              </w:rPr>
            </w:pPr>
            <w:sdt>
              <w:sdtPr>
                <w:rPr>
                  <w:rFonts w:cs="Arial"/>
                  <w:color w:val="000000"/>
                </w:rPr>
                <w:alias w:val="Date"/>
                <w:tag w:val="{&quot;templafy&quot;:{&quot;id&quot;:&quot;6b638a4a-a9ba-4576-adb0-9f1fec6445b9&quot;}}"/>
                <w:id w:val="1134371749"/>
                <w:placeholder>
                  <w:docPart w:val="3A7E2444994D43058D5FF8B2DA32A175"/>
                </w:placeholder>
              </w:sdtPr>
              <w:sdtContent>
                <w:r w:rsidR="00E01126" w:rsidRPr="00F3721E">
                  <w:rPr>
                    <w:rFonts w:cs="Arial"/>
                  </w:rPr>
                  <w:t>Datum</w:t>
                </w:r>
              </w:sdtContent>
            </w:sdt>
          </w:p>
        </w:tc>
        <w:tc>
          <w:tcPr>
            <w:tcW w:w="833" w:type="pct"/>
            <w:tcBorders>
              <w:bottom w:val="single" w:sz="4" w:space="0" w:color="000000"/>
            </w:tcBorders>
            <w:shd w:val="clear" w:color="000000" w:fill="auto"/>
            <w:tcMar>
              <w:left w:w="108" w:type="dxa"/>
              <w:right w:w="108" w:type="dxa"/>
            </w:tcMar>
          </w:tcPr>
          <w:p w14:paraId="13DB634E" w14:textId="482F362B" w:rsidR="00087A17" w:rsidRPr="00F3721E" w:rsidRDefault="00000000" w:rsidP="000C1343">
            <w:pPr>
              <w:pStyle w:val="TableHeadingLeft"/>
              <w:jc w:val="center"/>
              <w:rPr>
                <w:rFonts w:cs="Arial"/>
                <w:color w:val="000000"/>
              </w:rPr>
            </w:pPr>
            <w:sdt>
              <w:sdtPr>
                <w:rPr>
                  <w:rFonts w:cs="Arial"/>
                  <w:color w:val="000000"/>
                </w:rPr>
                <w:alias w:val="Originator"/>
                <w:tag w:val="{&quot;templafy&quot;:{&quot;id&quot;:&quot;4f7b18d7-e0bd-43ce-aa29-4f0c22ecc12a&quot;}}"/>
                <w:id w:val="-1925486229"/>
                <w:placeholder>
                  <w:docPart w:val="B00375F47ECA4BEE93BDD3EE2A79BAC9"/>
                </w:placeholder>
              </w:sdtPr>
              <w:sdtContent>
                <w:r w:rsidR="003B4B26" w:rsidRPr="00F3721E">
                  <w:rPr>
                    <w:rFonts w:cs="Arial"/>
                  </w:rPr>
                  <w:t>Autor</w:t>
                </w:r>
              </w:sdtContent>
            </w:sdt>
          </w:p>
        </w:tc>
        <w:tc>
          <w:tcPr>
            <w:tcW w:w="751" w:type="pct"/>
            <w:tcBorders>
              <w:bottom w:val="single" w:sz="4" w:space="0" w:color="000000"/>
            </w:tcBorders>
            <w:shd w:val="clear" w:color="000000" w:fill="auto"/>
            <w:tcMar>
              <w:left w:w="108" w:type="dxa"/>
              <w:right w:w="108" w:type="dxa"/>
            </w:tcMar>
          </w:tcPr>
          <w:p w14:paraId="627D6DD7" w14:textId="253DAF16" w:rsidR="00087A17" w:rsidRPr="00F3721E" w:rsidRDefault="00000000" w:rsidP="000C1343">
            <w:pPr>
              <w:pStyle w:val="TableHeadingLeft"/>
              <w:jc w:val="center"/>
              <w:rPr>
                <w:rFonts w:cs="Arial"/>
                <w:color w:val="000000"/>
              </w:rPr>
            </w:pPr>
            <w:sdt>
              <w:sdtPr>
                <w:rPr>
                  <w:rFonts w:cs="Arial"/>
                  <w:color w:val="000000"/>
                </w:rPr>
                <w:alias w:val="Checkout"/>
                <w:tag w:val="{&quot;templafy&quot;:{&quot;id&quot;:&quot;bca8fe7c-46a2-4fdd-b16f-9315223fc7ed&quot;}}"/>
                <w:id w:val="-549542243"/>
                <w:placeholder>
                  <w:docPart w:val="DA5FBDE374404EEEAF6ACDB5738A4192"/>
                </w:placeholder>
              </w:sdtPr>
              <w:sdtContent>
                <w:r w:rsidR="00F3721E">
                  <w:rPr>
                    <w:rFonts w:cs="Arial"/>
                  </w:rPr>
                  <w:t>Kontoloval</w:t>
                </w:r>
              </w:sdtContent>
            </w:sdt>
          </w:p>
        </w:tc>
        <w:tc>
          <w:tcPr>
            <w:tcW w:w="749" w:type="pct"/>
            <w:tcBorders>
              <w:bottom w:val="single" w:sz="4" w:space="0" w:color="000000"/>
            </w:tcBorders>
            <w:shd w:val="clear" w:color="000000" w:fill="auto"/>
            <w:tcMar>
              <w:left w:w="108" w:type="dxa"/>
              <w:right w:w="108" w:type="dxa"/>
            </w:tcMar>
          </w:tcPr>
          <w:p w14:paraId="00EBCE64" w14:textId="6466310C" w:rsidR="00087A17" w:rsidRPr="00F3721E" w:rsidRDefault="00000000" w:rsidP="000C1343">
            <w:pPr>
              <w:pStyle w:val="TableHeadingLeft"/>
              <w:jc w:val="center"/>
              <w:rPr>
                <w:rFonts w:cs="Arial"/>
                <w:color w:val="000000"/>
              </w:rPr>
            </w:pPr>
            <w:sdt>
              <w:sdtPr>
                <w:rPr>
                  <w:rFonts w:cs="Arial"/>
                  <w:color w:val="000000"/>
                </w:rPr>
                <w:alias w:val="Approver"/>
                <w:tag w:val="{&quot;templafy&quot;:{&quot;id&quot;:&quot;0ed98f70-221d-4d18-98d2-e5d67cd49ee3&quot;}}"/>
                <w:id w:val="659119118"/>
                <w:placeholder>
                  <w:docPart w:val="2F6BBBB501BD4BAA9FF2554833139792"/>
                </w:placeholder>
              </w:sdtPr>
              <w:sdtContent>
                <w:r w:rsidR="00F3721E" w:rsidRPr="00F3721E">
                  <w:rPr>
                    <w:rFonts w:cs="Arial"/>
                  </w:rPr>
                  <w:t>Schv</w:t>
                </w:r>
                <w:r w:rsidR="00F3721E">
                  <w:rPr>
                    <w:rFonts w:cs="Arial"/>
                  </w:rPr>
                  <w:t>álil</w:t>
                </w:r>
                <w:r w:rsidR="00F3721E" w:rsidRPr="00F3721E">
                  <w:rPr>
                    <w:rFonts w:cs="Arial"/>
                  </w:rPr>
                  <w:t>l</w:t>
                </w:r>
              </w:sdtContent>
            </w:sdt>
          </w:p>
        </w:tc>
        <w:tc>
          <w:tcPr>
            <w:tcW w:w="1500" w:type="pct"/>
            <w:tcBorders>
              <w:bottom w:val="single" w:sz="4" w:space="0" w:color="000000"/>
            </w:tcBorders>
            <w:shd w:val="clear" w:color="000000" w:fill="auto"/>
            <w:tcMar>
              <w:left w:w="108" w:type="dxa"/>
              <w:right w:w="108" w:type="dxa"/>
            </w:tcMar>
          </w:tcPr>
          <w:p w14:paraId="71597A69" w14:textId="77777777" w:rsidR="00087A17" w:rsidRPr="00F3721E" w:rsidRDefault="00000000" w:rsidP="000C1343">
            <w:pPr>
              <w:pStyle w:val="TableHeadingLeft"/>
              <w:jc w:val="center"/>
              <w:rPr>
                <w:rFonts w:cs="Arial"/>
                <w:color w:val="000000"/>
              </w:rPr>
            </w:pPr>
            <w:sdt>
              <w:sdtPr>
                <w:rPr>
                  <w:rFonts w:cs="Arial"/>
                  <w:color w:val="000000"/>
                </w:rPr>
                <w:alias w:val="Descriptor"/>
                <w:tag w:val="{&quot;templafy&quot;:{&quot;id&quot;:&quot;bd566b6d-fa0d-418d-bc2f-954f6d33de87&quot;}}"/>
                <w:id w:val="1892220885"/>
                <w:placeholder>
                  <w:docPart w:val="5E0D043E273D4224B73B4402C9AD2111"/>
                </w:placeholder>
              </w:sdtPr>
              <w:sdtContent>
                <w:r w:rsidR="00E01126" w:rsidRPr="00F3721E">
                  <w:rPr>
                    <w:rFonts w:cs="Arial"/>
                  </w:rPr>
                  <w:t>Popis</w:t>
                </w:r>
              </w:sdtContent>
            </w:sdt>
          </w:p>
        </w:tc>
      </w:tr>
      <w:tr w:rsidR="00696D93" w:rsidRPr="00F3721E" w14:paraId="4D7B31B3" w14:textId="77777777" w:rsidTr="00153022">
        <w:trPr>
          <w:cnfStyle w:val="000000100000" w:firstRow="0" w:lastRow="0" w:firstColumn="0" w:lastColumn="0" w:oddVBand="0" w:evenVBand="0" w:oddHBand="1" w:evenHBand="0" w:firstRowFirstColumn="0" w:firstRowLastColumn="0" w:lastRowFirstColumn="0" w:lastRowLastColumn="0"/>
        </w:trPr>
        <w:tc>
          <w:tcPr>
            <w:tcW w:w="500" w:type="pct"/>
            <w:shd w:val="clear" w:color="000000" w:fill="DDDCDC"/>
            <w:tcMar>
              <w:left w:w="108" w:type="dxa"/>
              <w:right w:w="108" w:type="dxa"/>
            </w:tcMar>
          </w:tcPr>
          <w:p w14:paraId="4DCADDC6" w14:textId="7281F627" w:rsidR="00087A17" w:rsidRPr="00F3721E" w:rsidRDefault="000C1343" w:rsidP="000C1343">
            <w:pPr>
              <w:pStyle w:val="TableTextLeft"/>
              <w:jc w:val="center"/>
              <w:rPr>
                <w:rFonts w:cs="Arial"/>
                <w:color w:val="000000"/>
              </w:rPr>
            </w:pPr>
            <w:r w:rsidRPr="00F3721E">
              <w:rPr>
                <w:rFonts w:cs="Arial"/>
                <w:color w:val="000000"/>
              </w:rPr>
              <w:t>P01</w:t>
            </w:r>
          </w:p>
        </w:tc>
        <w:tc>
          <w:tcPr>
            <w:tcW w:w="667" w:type="pct"/>
            <w:shd w:val="clear" w:color="000000" w:fill="DDDCDC"/>
            <w:tcMar>
              <w:left w:w="108" w:type="dxa"/>
              <w:right w:w="108" w:type="dxa"/>
            </w:tcMar>
          </w:tcPr>
          <w:p w14:paraId="7AAAD5E2" w14:textId="3C2A7A86" w:rsidR="00087A17" w:rsidRPr="00F3721E" w:rsidRDefault="00E26C7F" w:rsidP="000C1343">
            <w:pPr>
              <w:pStyle w:val="TableTextLeft"/>
              <w:jc w:val="center"/>
              <w:rPr>
                <w:rFonts w:cs="Arial"/>
                <w:color w:val="000000"/>
              </w:rPr>
            </w:pPr>
            <w:r w:rsidRPr="00F3721E">
              <w:rPr>
                <w:rFonts w:cs="Arial"/>
                <w:color w:val="000000"/>
              </w:rPr>
              <w:t>02</w:t>
            </w:r>
            <w:r w:rsidR="000C1343" w:rsidRPr="00F3721E">
              <w:rPr>
                <w:rFonts w:cs="Arial"/>
                <w:color w:val="000000"/>
              </w:rPr>
              <w:t>/0</w:t>
            </w:r>
            <w:r w:rsidRPr="00F3721E">
              <w:rPr>
                <w:rFonts w:cs="Arial"/>
                <w:color w:val="000000"/>
              </w:rPr>
              <w:t>3</w:t>
            </w:r>
            <w:r w:rsidR="000C1343" w:rsidRPr="00F3721E">
              <w:rPr>
                <w:rFonts w:cs="Arial"/>
                <w:color w:val="000000"/>
              </w:rPr>
              <w:t>/2025</w:t>
            </w:r>
          </w:p>
        </w:tc>
        <w:tc>
          <w:tcPr>
            <w:tcW w:w="833" w:type="pct"/>
            <w:shd w:val="clear" w:color="000000" w:fill="DDDCDC"/>
            <w:tcMar>
              <w:left w:w="108" w:type="dxa"/>
              <w:right w:w="108" w:type="dxa"/>
            </w:tcMar>
          </w:tcPr>
          <w:p w14:paraId="06DC40F5" w14:textId="49C1B9C5" w:rsidR="00087A17" w:rsidRPr="00F3721E" w:rsidRDefault="00E26C7F" w:rsidP="000C1343">
            <w:pPr>
              <w:pStyle w:val="TableTextLeft"/>
              <w:jc w:val="center"/>
              <w:rPr>
                <w:rFonts w:cs="Arial"/>
                <w:color w:val="000000"/>
              </w:rPr>
            </w:pPr>
            <w:r w:rsidRPr="00F3721E">
              <w:rPr>
                <w:rFonts w:cs="Arial"/>
                <w:color w:val="000000"/>
              </w:rPr>
              <w:t>AV/MH/PH/</w:t>
            </w:r>
            <w:r w:rsidR="000C1343" w:rsidRPr="00F3721E">
              <w:rPr>
                <w:rFonts w:cs="Arial"/>
                <w:color w:val="000000"/>
              </w:rPr>
              <w:t>PM</w:t>
            </w:r>
          </w:p>
        </w:tc>
        <w:tc>
          <w:tcPr>
            <w:tcW w:w="751" w:type="pct"/>
            <w:shd w:val="clear" w:color="000000" w:fill="DDDCDC"/>
            <w:tcMar>
              <w:left w:w="108" w:type="dxa"/>
              <w:right w:w="108" w:type="dxa"/>
            </w:tcMar>
          </w:tcPr>
          <w:p w14:paraId="4AB4A23D" w14:textId="1A3F2145" w:rsidR="00087A17" w:rsidRPr="00F3721E" w:rsidRDefault="000C1343" w:rsidP="000C1343">
            <w:pPr>
              <w:pStyle w:val="TableTextLeft"/>
              <w:jc w:val="center"/>
              <w:rPr>
                <w:rFonts w:cs="Arial"/>
                <w:color w:val="000000"/>
              </w:rPr>
            </w:pPr>
            <w:r w:rsidRPr="00F3721E">
              <w:rPr>
                <w:rFonts w:cs="Arial"/>
                <w:color w:val="000000"/>
              </w:rPr>
              <w:t>RB</w:t>
            </w:r>
          </w:p>
        </w:tc>
        <w:tc>
          <w:tcPr>
            <w:tcW w:w="749" w:type="pct"/>
            <w:shd w:val="clear" w:color="000000" w:fill="DDDCDC"/>
            <w:tcMar>
              <w:left w:w="108" w:type="dxa"/>
              <w:right w:w="108" w:type="dxa"/>
            </w:tcMar>
          </w:tcPr>
          <w:p w14:paraId="0EC0D096" w14:textId="17B1D9D9" w:rsidR="00087A17" w:rsidRPr="00F3721E" w:rsidRDefault="00E26C7F" w:rsidP="000C1343">
            <w:pPr>
              <w:pStyle w:val="TableTextLeft"/>
              <w:jc w:val="center"/>
              <w:rPr>
                <w:rFonts w:cs="Arial"/>
                <w:color w:val="000000"/>
              </w:rPr>
            </w:pPr>
            <w:r w:rsidRPr="00F3721E">
              <w:rPr>
                <w:rFonts w:cs="Arial"/>
                <w:color w:val="000000"/>
              </w:rPr>
              <w:t>PM</w:t>
            </w:r>
          </w:p>
        </w:tc>
        <w:tc>
          <w:tcPr>
            <w:tcW w:w="1500" w:type="pct"/>
            <w:shd w:val="clear" w:color="000000" w:fill="DDDCDC"/>
            <w:tcMar>
              <w:left w:w="108" w:type="dxa"/>
              <w:right w:w="108" w:type="dxa"/>
            </w:tcMar>
          </w:tcPr>
          <w:p w14:paraId="160EB67A" w14:textId="58105454" w:rsidR="00087A17" w:rsidRPr="00F3721E" w:rsidRDefault="008C390F" w:rsidP="003B4B26">
            <w:pPr>
              <w:pStyle w:val="TableTextLeft"/>
              <w:jc w:val="center"/>
              <w:rPr>
                <w:rFonts w:cs="Arial"/>
                <w:color w:val="000000"/>
              </w:rPr>
            </w:pPr>
            <w:r w:rsidRPr="00F3721E">
              <w:rPr>
                <w:rFonts w:cs="Arial"/>
                <w:color w:val="000000"/>
              </w:rPr>
              <w:t xml:space="preserve">1. </w:t>
            </w:r>
            <w:r w:rsidR="000C1343" w:rsidRPr="00F3721E">
              <w:rPr>
                <w:rFonts w:cs="Arial"/>
                <w:color w:val="000000"/>
              </w:rPr>
              <w:t>draft</w:t>
            </w:r>
          </w:p>
        </w:tc>
      </w:tr>
      <w:tr w:rsidR="00696D93" w:rsidRPr="00F3721E" w14:paraId="29176D44" w14:textId="77777777" w:rsidTr="00153022">
        <w:tc>
          <w:tcPr>
            <w:tcW w:w="500" w:type="pct"/>
            <w:tcBorders>
              <w:bottom w:val="single" w:sz="4" w:space="0" w:color="000000"/>
            </w:tcBorders>
            <w:shd w:val="clear" w:color="000000" w:fill="auto"/>
            <w:tcMar>
              <w:left w:w="108" w:type="dxa"/>
              <w:right w:w="108" w:type="dxa"/>
            </w:tcMar>
          </w:tcPr>
          <w:p w14:paraId="0A2E6F88" w14:textId="06AF8AF4" w:rsidR="00087A17" w:rsidRPr="00F3721E" w:rsidRDefault="003B4B26" w:rsidP="000C1343">
            <w:pPr>
              <w:pStyle w:val="TableTextLeft"/>
              <w:jc w:val="center"/>
              <w:rPr>
                <w:rFonts w:cs="Arial"/>
                <w:color w:val="000000"/>
              </w:rPr>
            </w:pPr>
            <w:r w:rsidRPr="00F3721E">
              <w:rPr>
                <w:rFonts w:cs="Arial"/>
                <w:color w:val="000000"/>
              </w:rPr>
              <w:t>P02</w:t>
            </w:r>
          </w:p>
        </w:tc>
        <w:tc>
          <w:tcPr>
            <w:tcW w:w="667" w:type="pct"/>
            <w:tcBorders>
              <w:bottom w:val="single" w:sz="4" w:space="0" w:color="000000"/>
            </w:tcBorders>
            <w:shd w:val="clear" w:color="000000" w:fill="auto"/>
            <w:tcMar>
              <w:left w:w="108" w:type="dxa"/>
              <w:right w:w="108" w:type="dxa"/>
            </w:tcMar>
          </w:tcPr>
          <w:p w14:paraId="32795D2B" w14:textId="2F80E1B6" w:rsidR="00087A17" w:rsidRPr="00F3721E" w:rsidRDefault="008E3F6D" w:rsidP="000C1343">
            <w:pPr>
              <w:pStyle w:val="TableTextLeft"/>
              <w:jc w:val="center"/>
              <w:rPr>
                <w:rFonts w:cs="Arial"/>
                <w:color w:val="000000"/>
              </w:rPr>
            </w:pPr>
            <w:r w:rsidRPr="00F3721E">
              <w:rPr>
                <w:rFonts w:cs="Arial"/>
                <w:color w:val="000000"/>
              </w:rPr>
              <w:t>1</w:t>
            </w:r>
            <w:r w:rsidR="00905140" w:rsidRPr="00F3721E">
              <w:rPr>
                <w:rFonts w:cs="Arial"/>
                <w:color w:val="000000"/>
              </w:rPr>
              <w:t>6</w:t>
            </w:r>
            <w:r w:rsidR="003B4B26" w:rsidRPr="00F3721E">
              <w:rPr>
                <w:rFonts w:cs="Arial"/>
                <w:color w:val="000000"/>
              </w:rPr>
              <w:t>/03/2025</w:t>
            </w:r>
          </w:p>
        </w:tc>
        <w:tc>
          <w:tcPr>
            <w:tcW w:w="833" w:type="pct"/>
            <w:tcBorders>
              <w:bottom w:val="single" w:sz="4" w:space="0" w:color="000000"/>
            </w:tcBorders>
            <w:shd w:val="clear" w:color="000000" w:fill="auto"/>
            <w:tcMar>
              <w:left w:w="108" w:type="dxa"/>
              <w:right w:w="108" w:type="dxa"/>
            </w:tcMar>
          </w:tcPr>
          <w:p w14:paraId="74F80D44" w14:textId="231CA731" w:rsidR="00087A17" w:rsidRPr="00F3721E" w:rsidRDefault="003B4B26" w:rsidP="000C1343">
            <w:pPr>
              <w:pStyle w:val="TableTextLeft"/>
              <w:jc w:val="center"/>
              <w:rPr>
                <w:rFonts w:cs="Arial"/>
                <w:color w:val="000000"/>
              </w:rPr>
            </w:pPr>
            <w:r w:rsidRPr="00F3721E">
              <w:rPr>
                <w:rFonts w:cs="Arial"/>
                <w:color w:val="000000"/>
              </w:rPr>
              <w:t>PM/MH/AV</w:t>
            </w:r>
          </w:p>
        </w:tc>
        <w:tc>
          <w:tcPr>
            <w:tcW w:w="751" w:type="pct"/>
            <w:tcBorders>
              <w:bottom w:val="single" w:sz="4" w:space="0" w:color="000000"/>
            </w:tcBorders>
            <w:shd w:val="clear" w:color="000000" w:fill="auto"/>
            <w:tcMar>
              <w:left w:w="108" w:type="dxa"/>
              <w:right w:w="108" w:type="dxa"/>
            </w:tcMar>
          </w:tcPr>
          <w:p w14:paraId="6B21D0F4" w14:textId="47A0C956" w:rsidR="00087A17" w:rsidRPr="00F3721E" w:rsidRDefault="003B4B26" w:rsidP="000C1343">
            <w:pPr>
              <w:pStyle w:val="TableTextLeft"/>
              <w:jc w:val="center"/>
              <w:rPr>
                <w:rFonts w:cs="Arial"/>
                <w:color w:val="000000"/>
              </w:rPr>
            </w:pPr>
            <w:r w:rsidRPr="00F3721E">
              <w:rPr>
                <w:rFonts w:cs="Arial"/>
                <w:color w:val="000000"/>
              </w:rPr>
              <w:t>RB</w:t>
            </w:r>
          </w:p>
        </w:tc>
        <w:tc>
          <w:tcPr>
            <w:tcW w:w="749" w:type="pct"/>
            <w:tcBorders>
              <w:bottom w:val="single" w:sz="4" w:space="0" w:color="000000"/>
            </w:tcBorders>
            <w:shd w:val="clear" w:color="000000" w:fill="auto"/>
            <w:tcMar>
              <w:left w:w="108" w:type="dxa"/>
              <w:right w:w="108" w:type="dxa"/>
            </w:tcMar>
          </w:tcPr>
          <w:p w14:paraId="0B5A062C" w14:textId="3FD39CCB" w:rsidR="00087A17" w:rsidRPr="00F3721E" w:rsidRDefault="003B4B26" w:rsidP="000C1343">
            <w:pPr>
              <w:pStyle w:val="TableTextLeft"/>
              <w:jc w:val="center"/>
              <w:rPr>
                <w:rFonts w:cs="Arial"/>
                <w:color w:val="000000"/>
              </w:rPr>
            </w:pPr>
            <w:r w:rsidRPr="00F3721E">
              <w:rPr>
                <w:rFonts w:cs="Arial"/>
                <w:color w:val="000000"/>
              </w:rPr>
              <w:t>PM</w:t>
            </w:r>
          </w:p>
        </w:tc>
        <w:tc>
          <w:tcPr>
            <w:tcW w:w="1500" w:type="pct"/>
            <w:tcBorders>
              <w:bottom w:val="single" w:sz="4" w:space="0" w:color="000000"/>
            </w:tcBorders>
            <w:shd w:val="clear" w:color="000000" w:fill="auto"/>
            <w:tcMar>
              <w:left w:w="108" w:type="dxa"/>
              <w:right w:w="108" w:type="dxa"/>
            </w:tcMar>
          </w:tcPr>
          <w:p w14:paraId="17AB7E42" w14:textId="62D162EF" w:rsidR="00087A17" w:rsidRPr="00F3721E" w:rsidRDefault="003B4B26" w:rsidP="003B4B26">
            <w:pPr>
              <w:pStyle w:val="TableTextLeft"/>
              <w:jc w:val="center"/>
              <w:rPr>
                <w:rFonts w:cs="Arial"/>
                <w:color w:val="000000"/>
              </w:rPr>
            </w:pPr>
            <w:r w:rsidRPr="00F3721E">
              <w:rPr>
                <w:rFonts w:cs="Arial"/>
                <w:color w:val="000000"/>
              </w:rPr>
              <w:t>2. draft</w:t>
            </w:r>
          </w:p>
        </w:tc>
      </w:tr>
      <w:tr w:rsidR="00696D93" w:rsidRPr="00F3721E" w14:paraId="0F2158F3" w14:textId="77777777" w:rsidTr="00153022">
        <w:trPr>
          <w:cnfStyle w:val="000000100000" w:firstRow="0" w:lastRow="0" w:firstColumn="0" w:lastColumn="0" w:oddVBand="0" w:evenVBand="0" w:oddHBand="1" w:evenHBand="0" w:firstRowFirstColumn="0" w:firstRowLastColumn="0" w:lastRowFirstColumn="0" w:lastRowLastColumn="0"/>
        </w:trPr>
        <w:tc>
          <w:tcPr>
            <w:tcW w:w="500" w:type="pct"/>
            <w:shd w:val="clear" w:color="000000" w:fill="DDDCDC"/>
            <w:tcMar>
              <w:left w:w="108" w:type="dxa"/>
              <w:right w:w="108" w:type="dxa"/>
            </w:tcMar>
          </w:tcPr>
          <w:p w14:paraId="02C78187" w14:textId="039742A9" w:rsidR="00087A17" w:rsidRPr="00F3721E" w:rsidRDefault="005067DE" w:rsidP="000C1343">
            <w:pPr>
              <w:pStyle w:val="TableTextLeft"/>
              <w:jc w:val="center"/>
              <w:rPr>
                <w:rFonts w:cs="Arial"/>
                <w:color w:val="000000"/>
              </w:rPr>
            </w:pPr>
            <w:r w:rsidRPr="00F3721E">
              <w:rPr>
                <w:rFonts w:cs="Arial"/>
                <w:color w:val="000000"/>
              </w:rPr>
              <w:t>P03</w:t>
            </w:r>
          </w:p>
        </w:tc>
        <w:tc>
          <w:tcPr>
            <w:tcW w:w="667" w:type="pct"/>
            <w:shd w:val="clear" w:color="000000" w:fill="DDDCDC"/>
            <w:tcMar>
              <w:left w:w="108" w:type="dxa"/>
              <w:right w:w="108" w:type="dxa"/>
            </w:tcMar>
          </w:tcPr>
          <w:p w14:paraId="3AC0D7E2" w14:textId="346FF0F6" w:rsidR="00087A17" w:rsidRPr="00F3721E" w:rsidRDefault="00332721" w:rsidP="000C1343">
            <w:pPr>
              <w:pStyle w:val="TableTextLeft"/>
              <w:jc w:val="center"/>
              <w:rPr>
                <w:rFonts w:cs="Arial"/>
                <w:color w:val="000000"/>
              </w:rPr>
            </w:pPr>
            <w:r w:rsidRPr="00F3721E">
              <w:rPr>
                <w:rFonts w:cs="Arial"/>
                <w:color w:val="000000"/>
              </w:rPr>
              <w:t>17</w:t>
            </w:r>
            <w:r w:rsidR="005067DE" w:rsidRPr="00F3721E">
              <w:rPr>
                <w:rFonts w:cs="Arial"/>
                <w:color w:val="000000"/>
              </w:rPr>
              <w:t>/03/2025</w:t>
            </w:r>
          </w:p>
        </w:tc>
        <w:tc>
          <w:tcPr>
            <w:tcW w:w="833" w:type="pct"/>
            <w:shd w:val="clear" w:color="000000" w:fill="DDDCDC"/>
            <w:tcMar>
              <w:left w:w="108" w:type="dxa"/>
              <w:right w:w="108" w:type="dxa"/>
            </w:tcMar>
          </w:tcPr>
          <w:p w14:paraId="1326C9A8" w14:textId="05BBC9F3" w:rsidR="00087A17" w:rsidRPr="00F3721E" w:rsidRDefault="005067DE" w:rsidP="000C1343">
            <w:pPr>
              <w:pStyle w:val="TableTextLeft"/>
              <w:jc w:val="center"/>
              <w:rPr>
                <w:rFonts w:cs="Arial"/>
                <w:color w:val="000000"/>
              </w:rPr>
            </w:pPr>
            <w:r w:rsidRPr="00F3721E">
              <w:rPr>
                <w:rFonts w:cs="Arial"/>
                <w:color w:val="000000"/>
              </w:rPr>
              <w:t>PM</w:t>
            </w:r>
          </w:p>
        </w:tc>
        <w:tc>
          <w:tcPr>
            <w:tcW w:w="751" w:type="pct"/>
            <w:shd w:val="clear" w:color="000000" w:fill="DDDCDC"/>
            <w:tcMar>
              <w:left w:w="108" w:type="dxa"/>
              <w:right w:w="108" w:type="dxa"/>
            </w:tcMar>
          </w:tcPr>
          <w:p w14:paraId="5212E043" w14:textId="4101CF90" w:rsidR="00087A17" w:rsidRPr="00F3721E" w:rsidRDefault="005067DE" w:rsidP="000C1343">
            <w:pPr>
              <w:pStyle w:val="TableTextLeft"/>
              <w:jc w:val="center"/>
              <w:rPr>
                <w:rFonts w:cs="Arial"/>
                <w:color w:val="000000"/>
              </w:rPr>
            </w:pPr>
            <w:r w:rsidRPr="00F3721E">
              <w:rPr>
                <w:rFonts w:cs="Arial"/>
                <w:color w:val="000000"/>
              </w:rPr>
              <w:t>RB</w:t>
            </w:r>
          </w:p>
        </w:tc>
        <w:tc>
          <w:tcPr>
            <w:tcW w:w="749" w:type="pct"/>
            <w:shd w:val="clear" w:color="000000" w:fill="DDDCDC"/>
            <w:tcMar>
              <w:left w:w="108" w:type="dxa"/>
              <w:right w:w="108" w:type="dxa"/>
            </w:tcMar>
          </w:tcPr>
          <w:p w14:paraId="393246F4" w14:textId="717E62D4" w:rsidR="00087A17" w:rsidRPr="00F3721E" w:rsidRDefault="005067DE" w:rsidP="000C1343">
            <w:pPr>
              <w:pStyle w:val="TableTextLeft"/>
              <w:jc w:val="center"/>
              <w:rPr>
                <w:rFonts w:cs="Arial"/>
                <w:color w:val="000000"/>
              </w:rPr>
            </w:pPr>
            <w:r w:rsidRPr="00F3721E">
              <w:rPr>
                <w:rFonts w:cs="Arial"/>
                <w:color w:val="000000"/>
              </w:rPr>
              <w:t>PM</w:t>
            </w:r>
          </w:p>
        </w:tc>
        <w:tc>
          <w:tcPr>
            <w:tcW w:w="1500" w:type="pct"/>
            <w:shd w:val="clear" w:color="000000" w:fill="DDDCDC"/>
            <w:tcMar>
              <w:left w:w="108" w:type="dxa"/>
              <w:right w:w="108" w:type="dxa"/>
            </w:tcMar>
          </w:tcPr>
          <w:p w14:paraId="58D8C599" w14:textId="2C1B70A6" w:rsidR="00087A17" w:rsidRPr="00F3721E" w:rsidRDefault="005067DE" w:rsidP="000C1343">
            <w:pPr>
              <w:pStyle w:val="TableTextLeft"/>
              <w:jc w:val="center"/>
              <w:rPr>
                <w:rFonts w:cs="Arial"/>
                <w:color w:val="000000"/>
              </w:rPr>
            </w:pPr>
            <w:r w:rsidRPr="00F3721E">
              <w:rPr>
                <w:rFonts w:cs="Arial"/>
                <w:color w:val="000000"/>
              </w:rPr>
              <w:t xml:space="preserve">3. draft </w:t>
            </w:r>
          </w:p>
        </w:tc>
      </w:tr>
      <w:tr w:rsidR="00696D93" w:rsidRPr="00F3721E" w14:paraId="74B58CAB" w14:textId="77777777" w:rsidTr="00153022">
        <w:tc>
          <w:tcPr>
            <w:tcW w:w="500" w:type="pct"/>
            <w:tcBorders>
              <w:bottom w:val="single" w:sz="4" w:space="0" w:color="000000"/>
            </w:tcBorders>
            <w:shd w:val="clear" w:color="000000" w:fill="auto"/>
            <w:tcMar>
              <w:left w:w="108" w:type="dxa"/>
              <w:right w:w="108" w:type="dxa"/>
            </w:tcMar>
          </w:tcPr>
          <w:p w14:paraId="0D5E1801" w14:textId="02C9294F" w:rsidR="00087A17" w:rsidRPr="00F3721E" w:rsidRDefault="00642297" w:rsidP="000C1343">
            <w:pPr>
              <w:pStyle w:val="TableTextLeft"/>
              <w:jc w:val="center"/>
              <w:rPr>
                <w:rFonts w:cs="Arial"/>
                <w:color w:val="000000"/>
              </w:rPr>
            </w:pPr>
            <w:r w:rsidRPr="00F3721E">
              <w:rPr>
                <w:rFonts w:cs="Arial"/>
                <w:color w:val="000000"/>
              </w:rPr>
              <w:t>P04</w:t>
            </w:r>
          </w:p>
        </w:tc>
        <w:tc>
          <w:tcPr>
            <w:tcW w:w="667" w:type="pct"/>
            <w:tcBorders>
              <w:bottom w:val="single" w:sz="4" w:space="0" w:color="000000"/>
            </w:tcBorders>
            <w:shd w:val="clear" w:color="000000" w:fill="auto"/>
            <w:tcMar>
              <w:left w:w="108" w:type="dxa"/>
              <w:right w:w="108" w:type="dxa"/>
            </w:tcMar>
          </w:tcPr>
          <w:p w14:paraId="6DCB9AE7" w14:textId="75A8DF70" w:rsidR="00087A17" w:rsidRPr="00F3721E" w:rsidRDefault="002D7A99" w:rsidP="000C1343">
            <w:pPr>
              <w:pStyle w:val="TableTextLeft"/>
              <w:jc w:val="center"/>
              <w:rPr>
                <w:rFonts w:cs="Arial"/>
                <w:color w:val="000000"/>
              </w:rPr>
            </w:pPr>
            <w:r w:rsidRPr="00F3721E">
              <w:rPr>
                <w:rFonts w:cs="Arial"/>
                <w:color w:val="000000"/>
              </w:rPr>
              <w:t>21</w:t>
            </w:r>
            <w:r w:rsidR="00642297" w:rsidRPr="00F3721E">
              <w:rPr>
                <w:rFonts w:cs="Arial"/>
                <w:color w:val="000000"/>
              </w:rPr>
              <w:t>/03/2025</w:t>
            </w:r>
          </w:p>
        </w:tc>
        <w:tc>
          <w:tcPr>
            <w:tcW w:w="833" w:type="pct"/>
            <w:tcBorders>
              <w:bottom w:val="single" w:sz="4" w:space="0" w:color="000000"/>
            </w:tcBorders>
            <w:shd w:val="clear" w:color="000000" w:fill="auto"/>
            <w:tcMar>
              <w:left w:w="108" w:type="dxa"/>
              <w:right w:w="108" w:type="dxa"/>
            </w:tcMar>
          </w:tcPr>
          <w:p w14:paraId="37028721" w14:textId="418E58C0" w:rsidR="00087A17" w:rsidRPr="00F3721E" w:rsidRDefault="00642297" w:rsidP="000C1343">
            <w:pPr>
              <w:pStyle w:val="TableTextLeft"/>
              <w:jc w:val="center"/>
              <w:rPr>
                <w:rFonts w:cs="Arial"/>
                <w:color w:val="000000"/>
              </w:rPr>
            </w:pPr>
            <w:r w:rsidRPr="00F3721E">
              <w:rPr>
                <w:rFonts w:cs="Arial"/>
                <w:color w:val="000000"/>
              </w:rPr>
              <w:t>PM</w:t>
            </w:r>
          </w:p>
        </w:tc>
        <w:tc>
          <w:tcPr>
            <w:tcW w:w="751" w:type="pct"/>
            <w:tcBorders>
              <w:bottom w:val="single" w:sz="4" w:space="0" w:color="000000"/>
            </w:tcBorders>
            <w:shd w:val="clear" w:color="000000" w:fill="auto"/>
            <w:tcMar>
              <w:left w:w="108" w:type="dxa"/>
              <w:right w:w="108" w:type="dxa"/>
            </w:tcMar>
          </w:tcPr>
          <w:p w14:paraId="7706D686" w14:textId="5C21E688" w:rsidR="00087A17" w:rsidRPr="00F3721E" w:rsidRDefault="00153022" w:rsidP="000C1343">
            <w:pPr>
              <w:pStyle w:val="TableTextLeft"/>
              <w:jc w:val="center"/>
              <w:rPr>
                <w:rFonts w:cs="Arial"/>
                <w:color w:val="000000"/>
              </w:rPr>
            </w:pPr>
            <w:r w:rsidRPr="00F3721E">
              <w:rPr>
                <w:rFonts w:cs="Arial"/>
                <w:color w:val="000000"/>
              </w:rPr>
              <w:t>MZ/MK</w:t>
            </w:r>
          </w:p>
        </w:tc>
        <w:tc>
          <w:tcPr>
            <w:tcW w:w="749" w:type="pct"/>
            <w:tcBorders>
              <w:bottom w:val="single" w:sz="4" w:space="0" w:color="000000"/>
            </w:tcBorders>
            <w:shd w:val="clear" w:color="000000" w:fill="auto"/>
            <w:tcMar>
              <w:left w:w="108" w:type="dxa"/>
              <w:right w:w="108" w:type="dxa"/>
            </w:tcMar>
          </w:tcPr>
          <w:p w14:paraId="5C60D534" w14:textId="7E6B70AD" w:rsidR="00087A17" w:rsidRPr="00F3721E" w:rsidRDefault="00642297" w:rsidP="000C1343">
            <w:pPr>
              <w:pStyle w:val="TableTextLeft"/>
              <w:jc w:val="center"/>
              <w:rPr>
                <w:rFonts w:cs="Arial"/>
                <w:color w:val="000000"/>
              </w:rPr>
            </w:pPr>
            <w:r w:rsidRPr="00F3721E">
              <w:rPr>
                <w:rFonts w:cs="Arial"/>
                <w:color w:val="000000"/>
              </w:rPr>
              <w:t>PM</w:t>
            </w:r>
          </w:p>
        </w:tc>
        <w:tc>
          <w:tcPr>
            <w:tcW w:w="1500" w:type="pct"/>
            <w:tcBorders>
              <w:bottom w:val="single" w:sz="4" w:space="0" w:color="000000"/>
            </w:tcBorders>
            <w:shd w:val="clear" w:color="000000" w:fill="auto"/>
            <w:tcMar>
              <w:left w:w="108" w:type="dxa"/>
              <w:right w:w="108" w:type="dxa"/>
            </w:tcMar>
          </w:tcPr>
          <w:p w14:paraId="09E015EB" w14:textId="3AF81B2A" w:rsidR="00087A17" w:rsidRPr="00F3721E" w:rsidRDefault="00642297" w:rsidP="000C1343">
            <w:pPr>
              <w:pStyle w:val="TableTextLeft"/>
              <w:jc w:val="center"/>
              <w:rPr>
                <w:rFonts w:cs="Arial"/>
                <w:color w:val="000000"/>
              </w:rPr>
            </w:pPr>
            <w:r w:rsidRPr="00F3721E">
              <w:rPr>
                <w:rFonts w:cs="Arial"/>
                <w:color w:val="000000"/>
              </w:rPr>
              <w:t>4. draft 95 %</w:t>
            </w:r>
          </w:p>
        </w:tc>
      </w:tr>
      <w:tr w:rsidR="00696D93" w:rsidRPr="00F3721E" w14:paraId="293025CA" w14:textId="77777777" w:rsidTr="00153022">
        <w:trPr>
          <w:cnfStyle w:val="000000100000" w:firstRow="0" w:lastRow="0" w:firstColumn="0" w:lastColumn="0" w:oddVBand="0" w:evenVBand="0" w:oddHBand="1" w:evenHBand="0" w:firstRowFirstColumn="0" w:firstRowLastColumn="0" w:lastRowFirstColumn="0" w:lastRowLastColumn="0"/>
        </w:trPr>
        <w:tc>
          <w:tcPr>
            <w:tcW w:w="500" w:type="pct"/>
            <w:shd w:val="clear" w:color="000000" w:fill="DDDCDC"/>
            <w:tcMar>
              <w:left w:w="108" w:type="dxa"/>
              <w:right w:w="108" w:type="dxa"/>
            </w:tcMar>
          </w:tcPr>
          <w:p w14:paraId="73E27414" w14:textId="62F272B0" w:rsidR="00087A17" w:rsidRPr="00F3721E" w:rsidRDefault="006D7F19" w:rsidP="000C1343">
            <w:pPr>
              <w:pStyle w:val="TableTextLeft"/>
              <w:jc w:val="center"/>
              <w:rPr>
                <w:rFonts w:cs="Arial"/>
                <w:color w:val="000000"/>
              </w:rPr>
            </w:pPr>
            <w:r w:rsidRPr="00F3721E">
              <w:rPr>
                <w:rFonts w:cs="Arial"/>
                <w:color w:val="000000"/>
              </w:rPr>
              <w:t>0</w:t>
            </w:r>
            <w:r w:rsidR="00153022" w:rsidRPr="00F3721E">
              <w:rPr>
                <w:rFonts w:cs="Arial"/>
                <w:color w:val="000000"/>
              </w:rPr>
              <w:t>01</w:t>
            </w:r>
          </w:p>
        </w:tc>
        <w:tc>
          <w:tcPr>
            <w:tcW w:w="667" w:type="pct"/>
            <w:shd w:val="clear" w:color="000000" w:fill="DDDCDC"/>
            <w:tcMar>
              <w:left w:w="108" w:type="dxa"/>
              <w:right w:w="108" w:type="dxa"/>
            </w:tcMar>
          </w:tcPr>
          <w:p w14:paraId="518C1C20" w14:textId="0FEB2EE4" w:rsidR="00087A17" w:rsidRPr="00F3721E" w:rsidRDefault="00153022" w:rsidP="000C1343">
            <w:pPr>
              <w:pStyle w:val="TableTextLeft"/>
              <w:jc w:val="center"/>
              <w:rPr>
                <w:rFonts w:cs="Arial"/>
                <w:color w:val="000000"/>
              </w:rPr>
            </w:pPr>
            <w:r w:rsidRPr="00F3721E">
              <w:rPr>
                <w:rFonts w:cs="Arial"/>
                <w:color w:val="000000"/>
              </w:rPr>
              <w:t>2</w:t>
            </w:r>
            <w:r w:rsidR="00F3721E">
              <w:rPr>
                <w:rFonts w:cs="Arial"/>
                <w:color w:val="000000"/>
              </w:rPr>
              <w:t>6</w:t>
            </w:r>
            <w:r w:rsidRPr="00F3721E">
              <w:rPr>
                <w:rFonts w:cs="Arial"/>
                <w:color w:val="000000"/>
              </w:rPr>
              <w:t>/03/2025</w:t>
            </w:r>
          </w:p>
        </w:tc>
        <w:tc>
          <w:tcPr>
            <w:tcW w:w="833" w:type="pct"/>
            <w:shd w:val="clear" w:color="000000" w:fill="DDDCDC"/>
            <w:tcMar>
              <w:left w:w="108" w:type="dxa"/>
              <w:right w:w="108" w:type="dxa"/>
            </w:tcMar>
          </w:tcPr>
          <w:p w14:paraId="071FD105" w14:textId="282DC223" w:rsidR="00087A17" w:rsidRPr="00F3721E" w:rsidRDefault="00153022" w:rsidP="000C1343">
            <w:pPr>
              <w:pStyle w:val="TableTextLeft"/>
              <w:jc w:val="center"/>
              <w:rPr>
                <w:rFonts w:cs="Arial"/>
                <w:color w:val="000000"/>
              </w:rPr>
            </w:pPr>
            <w:r w:rsidRPr="00F3721E">
              <w:rPr>
                <w:rFonts w:cs="Arial"/>
                <w:color w:val="000000"/>
              </w:rPr>
              <w:t>PM</w:t>
            </w:r>
          </w:p>
        </w:tc>
        <w:tc>
          <w:tcPr>
            <w:tcW w:w="751" w:type="pct"/>
            <w:shd w:val="clear" w:color="000000" w:fill="DDDCDC"/>
            <w:tcMar>
              <w:left w:w="108" w:type="dxa"/>
              <w:right w:w="108" w:type="dxa"/>
            </w:tcMar>
          </w:tcPr>
          <w:p w14:paraId="6AA254AD" w14:textId="69F94DFB" w:rsidR="00087A17" w:rsidRPr="00F3721E" w:rsidRDefault="00153022" w:rsidP="000C1343">
            <w:pPr>
              <w:pStyle w:val="TableTextLeft"/>
              <w:jc w:val="center"/>
              <w:rPr>
                <w:rFonts w:cs="Arial"/>
                <w:color w:val="000000"/>
              </w:rPr>
            </w:pPr>
            <w:r w:rsidRPr="00F3721E">
              <w:rPr>
                <w:rFonts w:cs="Arial"/>
                <w:color w:val="000000"/>
              </w:rPr>
              <w:t>MZ/MK</w:t>
            </w:r>
          </w:p>
        </w:tc>
        <w:tc>
          <w:tcPr>
            <w:tcW w:w="749" w:type="pct"/>
            <w:shd w:val="clear" w:color="000000" w:fill="DDDCDC"/>
            <w:tcMar>
              <w:left w:w="108" w:type="dxa"/>
              <w:right w:w="108" w:type="dxa"/>
            </w:tcMar>
          </w:tcPr>
          <w:p w14:paraId="709762F6" w14:textId="1A9D5197" w:rsidR="00087A17" w:rsidRPr="00F3721E" w:rsidRDefault="00153022" w:rsidP="000C1343">
            <w:pPr>
              <w:pStyle w:val="TableTextLeft"/>
              <w:jc w:val="center"/>
              <w:rPr>
                <w:rFonts w:cs="Arial"/>
                <w:color w:val="000000"/>
              </w:rPr>
            </w:pPr>
            <w:r w:rsidRPr="00F3721E">
              <w:rPr>
                <w:rFonts w:cs="Arial"/>
                <w:color w:val="000000"/>
              </w:rPr>
              <w:t>PM</w:t>
            </w:r>
          </w:p>
        </w:tc>
        <w:tc>
          <w:tcPr>
            <w:tcW w:w="1500" w:type="pct"/>
            <w:shd w:val="clear" w:color="000000" w:fill="DDDCDC"/>
            <w:tcMar>
              <w:left w:w="108" w:type="dxa"/>
              <w:right w:w="108" w:type="dxa"/>
            </w:tcMar>
          </w:tcPr>
          <w:p w14:paraId="7ABC69B4" w14:textId="41435C79" w:rsidR="00087A17" w:rsidRPr="00F3721E" w:rsidRDefault="00153022" w:rsidP="000C1343">
            <w:pPr>
              <w:pStyle w:val="TableTextLeft"/>
              <w:jc w:val="center"/>
              <w:rPr>
                <w:rFonts w:cs="Arial"/>
                <w:color w:val="000000"/>
              </w:rPr>
            </w:pPr>
            <w:r w:rsidRPr="00F3721E">
              <w:rPr>
                <w:rFonts w:cs="Arial"/>
                <w:color w:val="000000"/>
              </w:rPr>
              <w:t>čistopis</w:t>
            </w:r>
          </w:p>
        </w:tc>
      </w:tr>
      <w:tr w:rsidR="00696D93" w:rsidRPr="00F3721E" w14:paraId="594C1084" w14:textId="77777777" w:rsidTr="00153022">
        <w:tc>
          <w:tcPr>
            <w:tcW w:w="500" w:type="pct"/>
            <w:tcBorders>
              <w:bottom w:val="single" w:sz="4" w:space="0" w:color="000000"/>
            </w:tcBorders>
            <w:shd w:val="clear" w:color="000000" w:fill="auto"/>
            <w:tcMar>
              <w:left w:w="108" w:type="dxa"/>
              <w:right w:w="108" w:type="dxa"/>
            </w:tcMar>
          </w:tcPr>
          <w:p w14:paraId="3726728D" w14:textId="77777777" w:rsidR="00087A17" w:rsidRPr="00F3721E" w:rsidRDefault="00087A17" w:rsidP="000C1343">
            <w:pPr>
              <w:pStyle w:val="TableTextLeft"/>
              <w:jc w:val="center"/>
              <w:rPr>
                <w:rFonts w:cs="Arial"/>
                <w:color w:val="000000"/>
              </w:rPr>
            </w:pPr>
          </w:p>
        </w:tc>
        <w:tc>
          <w:tcPr>
            <w:tcW w:w="667" w:type="pct"/>
            <w:tcBorders>
              <w:bottom w:val="single" w:sz="4" w:space="0" w:color="000000"/>
            </w:tcBorders>
            <w:shd w:val="clear" w:color="000000" w:fill="auto"/>
            <w:tcMar>
              <w:left w:w="108" w:type="dxa"/>
              <w:right w:w="108" w:type="dxa"/>
            </w:tcMar>
          </w:tcPr>
          <w:p w14:paraId="59055F97" w14:textId="77777777" w:rsidR="00087A17" w:rsidRPr="00F3721E" w:rsidRDefault="00087A17" w:rsidP="000C1343">
            <w:pPr>
              <w:pStyle w:val="TableTextLeft"/>
              <w:jc w:val="center"/>
              <w:rPr>
                <w:rFonts w:cs="Arial"/>
                <w:color w:val="000000"/>
              </w:rPr>
            </w:pPr>
          </w:p>
        </w:tc>
        <w:tc>
          <w:tcPr>
            <w:tcW w:w="833" w:type="pct"/>
            <w:tcBorders>
              <w:bottom w:val="single" w:sz="4" w:space="0" w:color="000000"/>
            </w:tcBorders>
            <w:shd w:val="clear" w:color="000000" w:fill="auto"/>
            <w:tcMar>
              <w:left w:w="108" w:type="dxa"/>
              <w:right w:w="108" w:type="dxa"/>
            </w:tcMar>
          </w:tcPr>
          <w:p w14:paraId="3E3111ED" w14:textId="77777777" w:rsidR="00087A17" w:rsidRPr="00F3721E" w:rsidRDefault="00087A17" w:rsidP="000C1343">
            <w:pPr>
              <w:pStyle w:val="TableTextLeft"/>
              <w:jc w:val="center"/>
              <w:rPr>
                <w:rFonts w:cs="Arial"/>
                <w:color w:val="000000"/>
              </w:rPr>
            </w:pPr>
          </w:p>
        </w:tc>
        <w:tc>
          <w:tcPr>
            <w:tcW w:w="751" w:type="pct"/>
            <w:tcBorders>
              <w:bottom w:val="single" w:sz="4" w:space="0" w:color="000000"/>
            </w:tcBorders>
            <w:shd w:val="clear" w:color="000000" w:fill="auto"/>
            <w:tcMar>
              <w:left w:w="108" w:type="dxa"/>
              <w:right w:w="108" w:type="dxa"/>
            </w:tcMar>
          </w:tcPr>
          <w:p w14:paraId="7B89846A" w14:textId="77777777" w:rsidR="00087A17" w:rsidRPr="00F3721E" w:rsidRDefault="00087A17" w:rsidP="000C1343">
            <w:pPr>
              <w:pStyle w:val="TableTextLeft"/>
              <w:jc w:val="center"/>
              <w:rPr>
                <w:rFonts w:cs="Arial"/>
                <w:color w:val="000000"/>
              </w:rPr>
            </w:pPr>
          </w:p>
        </w:tc>
        <w:tc>
          <w:tcPr>
            <w:tcW w:w="749" w:type="pct"/>
            <w:tcBorders>
              <w:bottom w:val="single" w:sz="4" w:space="0" w:color="000000"/>
            </w:tcBorders>
            <w:shd w:val="clear" w:color="000000" w:fill="auto"/>
            <w:tcMar>
              <w:left w:w="108" w:type="dxa"/>
              <w:right w:w="108" w:type="dxa"/>
            </w:tcMar>
          </w:tcPr>
          <w:p w14:paraId="65A9D61C" w14:textId="77777777" w:rsidR="00087A17" w:rsidRPr="00F3721E" w:rsidRDefault="00087A17" w:rsidP="000C1343">
            <w:pPr>
              <w:pStyle w:val="TableTextLeft"/>
              <w:jc w:val="center"/>
              <w:rPr>
                <w:rFonts w:cs="Arial"/>
                <w:color w:val="000000"/>
              </w:rPr>
            </w:pPr>
          </w:p>
        </w:tc>
        <w:tc>
          <w:tcPr>
            <w:tcW w:w="1500" w:type="pct"/>
            <w:tcBorders>
              <w:bottom w:val="single" w:sz="4" w:space="0" w:color="000000"/>
            </w:tcBorders>
            <w:shd w:val="clear" w:color="000000" w:fill="auto"/>
            <w:tcMar>
              <w:left w:w="108" w:type="dxa"/>
              <w:right w:w="108" w:type="dxa"/>
            </w:tcMar>
          </w:tcPr>
          <w:p w14:paraId="3F87D6E6" w14:textId="77777777" w:rsidR="00087A17" w:rsidRPr="00F3721E" w:rsidRDefault="00087A17" w:rsidP="000C1343">
            <w:pPr>
              <w:pStyle w:val="TableTextLeft"/>
              <w:jc w:val="center"/>
              <w:rPr>
                <w:rFonts w:cs="Arial"/>
                <w:color w:val="000000"/>
              </w:rPr>
            </w:pPr>
          </w:p>
        </w:tc>
      </w:tr>
      <w:tr w:rsidR="00696D93" w:rsidRPr="00F3721E" w14:paraId="6B58BD89" w14:textId="77777777" w:rsidTr="00153022">
        <w:trPr>
          <w:cnfStyle w:val="000000100000" w:firstRow="0" w:lastRow="0" w:firstColumn="0" w:lastColumn="0" w:oddVBand="0" w:evenVBand="0" w:oddHBand="1" w:evenHBand="0" w:firstRowFirstColumn="0" w:firstRowLastColumn="0" w:lastRowFirstColumn="0" w:lastRowLastColumn="0"/>
        </w:trPr>
        <w:tc>
          <w:tcPr>
            <w:tcW w:w="500" w:type="pct"/>
            <w:shd w:val="clear" w:color="000000" w:fill="DDDCDC"/>
            <w:tcMar>
              <w:left w:w="108" w:type="dxa"/>
              <w:right w:w="108" w:type="dxa"/>
            </w:tcMar>
          </w:tcPr>
          <w:p w14:paraId="5622856C" w14:textId="77777777" w:rsidR="00087A17" w:rsidRPr="00F3721E" w:rsidRDefault="00087A17" w:rsidP="000C1343">
            <w:pPr>
              <w:pStyle w:val="TableTextLeft"/>
              <w:jc w:val="center"/>
              <w:rPr>
                <w:rFonts w:cs="Arial"/>
                <w:color w:val="000000"/>
              </w:rPr>
            </w:pPr>
          </w:p>
        </w:tc>
        <w:tc>
          <w:tcPr>
            <w:tcW w:w="667" w:type="pct"/>
            <w:shd w:val="clear" w:color="000000" w:fill="DDDCDC"/>
            <w:tcMar>
              <w:left w:w="108" w:type="dxa"/>
              <w:right w:w="108" w:type="dxa"/>
            </w:tcMar>
          </w:tcPr>
          <w:p w14:paraId="0565688A" w14:textId="77777777" w:rsidR="00087A17" w:rsidRPr="00F3721E" w:rsidRDefault="00087A17" w:rsidP="000C1343">
            <w:pPr>
              <w:pStyle w:val="TableTextLeft"/>
              <w:jc w:val="center"/>
              <w:rPr>
                <w:rFonts w:cs="Arial"/>
                <w:color w:val="000000"/>
              </w:rPr>
            </w:pPr>
          </w:p>
        </w:tc>
        <w:tc>
          <w:tcPr>
            <w:tcW w:w="833" w:type="pct"/>
            <w:shd w:val="clear" w:color="000000" w:fill="DDDCDC"/>
            <w:tcMar>
              <w:left w:w="108" w:type="dxa"/>
              <w:right w:w="108" w:type="dxa"/>
            </w:tcMar>
          </w:tcPr>
          <w:p w14:paraId="1E68239E" w14:textId="77777777" w:rsidR="00087A17" w:rsidRPr="00F3721E" w:rsidRDefault="00087A17" w:rsidP="000C1343">
            <w:pPr>
              <w:pStyle w:val="TableTextLeft"/>
              <w:jc w:val="center"/>
              <w:rPr>
                <w:rFonts w:cs="Arial"/>
                <w:color w:val="000000"/>
              </w:rPr>
            </w:pPr>
          </w:p>
        </w:tc>
        <w:tc>
          <w:tcPr>
            <w:tcW w:w="751" w:type="pct"/>
            <w:shd w:val="clear" w:color="000000" w:fill="DDDCDC"/>
            <w:tcMar>
              <w:left w:w="108" w:type="dxa"/>
              <w:right w:w="108" w:type="dxa"/>
            </w:tcMar>
          </w:tcPr>
          <w:p w14:paraId="1C2B21B1" w14:textId="77777777" w:rsidR="00087A17" w:rsidRPr="00F3721E" w:rsidRDefault="00087A17" w:rsidP="000C1343">
            <w:pPr>
              <w:pStyle w:val="TableTextLeft"/>
              <w:jc w:val="center"/>
              <w:rPr>
                <w:rFonts w:cs="Arial"/>
                <w:color w:val="000000"/>
              </w:rPr>
            </w:pPr>
          </w:p>
        </w:tc>
        <w:tc>
          <w:tcPr>
            <w:tcW w:w="749" w:type="pct"/>
            <w:shd w:val="clear" w:color="000000" w:fill="DDDCDC"/>
            <w:tcMar>
              <w:left w:w="108" w:type="dxa"/>
              <w:right w:w="108" w:type="dxa"/>
            </w:tcMar>
          </w:tcPr>
          <w:p w14:paraId="3DB84D1B" w14:textId="77777777" w:rsidR="00087A17" w:rsidRPr="00F3721E" w:rsidRDefault="00087A17" w:rsidP="000C1343">
            <w:pPr>
              <w:pStyle w:val="TableTextLeft"/>
              <w:jc w:val="center"/>
              <w:rPr>
                <w:rFonts w:cs="Arial"/>
                <w:color w:val="000000"/>
              </w:rPr>
            </w:pPr>
          </w:p>
        </w:tc>
        <w:tc>
          <w:tcPr>
            <w:tcW w:w="1500" w:type="pct"/>
            <w:shd w:val="clear" w:color="000000" w:fill="DDDCDC"/>
            <w:tcMar>
              <w:left w:w="108" w:type="dxa"/>
              <w:right w:w="108" w:type="dxa"/>
            </w:tcMar>
          </w:tcPr>
          <w:p w14:paraId="6272DB6D" w14:textId="77777777" w:rsidR="00087A17" w:rsidRPr="00F3721E" w:rsidRDefault="00087A17" w:rsidP="000C1343">
            <w:pPr>
              <w:pStyle w:val="TableTextLeft"/>
              <w:jc w:val="center"/>
              <w:rPr>
                <w:rFonts w:cs="Arial"/>
                <w:color w:val="000000"/>
              </w:rPr>
            </w:pPr>
          </w:p>
        </w:tc>
      </w:tr>
      <w:tr w:rsidR="00696D93" w:rsidRPr="00F3721E" w14:paraId="3F0CC767" w14:textId="77777777" w:rsidTr="00153022">
        <w:tc>
          <w:tcPr>
            <w:tcW w:w="500" w:type="pct"/>
            <w:tcBorders>
              <w:bottom w:val="single" w:sz="4" w:space="0" w:color="000000"/>
            </w:tcBorders>
            <w:shd w:val="clear" w:color="000000" w:fill="auto"/>
            <w:tcMar>
              <w:left w:w="108" w:type="dxa"/>
              <w:right w:w="108" w:type="dxa"/>
            </w:tcMar>
          </w:tcPr>
          <w:p w14:paraId="466C21E9" w14:textId="77777777" w:rsidR="00087A17" w:rsidRPr="00F3721E" w:rsidRDefault="00087A17" w:rsidP="000C1343">
            <w:pPr>
              <w:pStyle w:val="TableTextLeft"/>
              <w:jc w:val="center"/>
              <w:rPr>
                <w:rFonts w:cs="Arial"/>
                <w:color w:val="000000"/>
              </w:rPr>
            </w:pPr>
          </w:p>
        </w:tc>
        <w:tc>
          <w:tcPr>
            <w:tcW w:w="667" w:type="pct"/>
            <w:tcBorders>
              <w:bottom w:val="single" w:sz="4" w:space="0" w:color="000000"/>
            </w:tcBorders>
            <w:shd w:val="clear" w:color="000000" w:fill="auto"/>
            <w:tcMar>
              <w:left w:w="108" w:type="dxa"/>
              <w:right w:w="108" w:type="dxa"/>
            </w:tcMar>
          </w:tcPr>
          <w:p w14:paraId="3D5DCC46" w14:textId="77777777" w:rsidR="00087A17" w:rsidRPr="00F3721E" w:rsidRDefault="00087A17" w:rsidP="000C1343">
            <w:pPr>
              <w:pStyle w:val="TableTextLeft"/>
              <w:jc w:val="center"/>
              <w:rPr>
                <w:rFonts w:cs="Arial"/>
                <w:color w:val="000000"/>
              </w:rPr>
            </w:pPr>
          </w:p>
        </w:tc>
        <w:tc>
          <w:tcPr>
            <w:tcW w:w="833" w:type="pct"/>
            <w:tcBorders>
              <w:bottom w:val="single" w:sz="4" w:space="0" w:color="000000"/>
            </w:tcBorders>
            <w:shd w:val="clear" w:color="000000" w:fill="auto"/>
            <w:tcMar>
              <w:left w:w="108" w:type="dxa"/>
              <w:right w:w="108" w:type="dxa"/>
            </w:tcMar>
          </w:tcPr>
          <w:p w14:paraId="52727118" w14:textId="77777777" w:rsidR="00087A17" w:rsidRPr="00F3721E" w:rsidRDefault="00087A17" w:rsidP="000C1343">
            <w:pPr>
              <w:pStyle w:val="TableTextLeft"/>
              <w:jc w:val="center"/>
              <w:rPr>
                <w:rFonts w:cs="Arial"/>
                <w:color w:val="000000"/>
              </w:rPr>
            </w:pPr>
          </w:p>
        </w:tc>
        <w:tc>
          <w:tcPr>
            <w:tcW w:w="751" w:type="pct"/>
            <w:tcBorders>
              <w:bottom w:val="single" w:sz="4" w:space="0" w:color="000000"/>
            </w:tcBorders>
            <w:shd w:val="clear" w:color="000000" w:fill="auto"/>
            <w:tcMar>
              <w:left w:w="108" w:type="dxa"/>
              <w:right w:w="108" w:type="dxa"/>
            </w:tcMar>
          </w:tcPr>
          <w:p w14:paraId="0B69937E" w14:textId="77777777" w:rsidR="00087A17" w:rsidRPr="00F3721E" w:rsidRDefault="00087A17" w:rsidP="000C1343">
            <w:pPr>
              <w:pStyle w:val="TableTextLeft"/>
              <w:jc w:val="center"/>
              <w:rPr>
                <w:rFonts w:cs="Arial"/>
                <w:color w:val="000000"/>
              </w:rPr>
            </w:pPr>
          </w:p>
        </w:tc>
        <w:tc>
          <w:tcPr>
            <w:tcW w:w="749" w:type="pct"/>
            <w:tcBorders>
              <w:bottom w:val="single" w:sz="4" w:space="0" w:color="000000"/>
            </w:tcBorders>
            <w:shd w:val="clear" w:color="000000" w:fill="auto"/>
            <w:tcMar>
              <w:left w:w="108" w:type="dxa"/>
              <w:right w:w="108" w:type="dxa"/>
            </w:tcMar>
          </w:tcPr>
          <w:p w14:paraId="6C4C0038" w14:textId="77777777" w:rsidR="00087A17" w:rsidRPr="00F3721E" w:rsidRDefault="00087A17" w:rsidP="000C1343">
            <w:pPr>
              <w:pStyle w:val="TableTextLeft"/>
              <w:jc w:val="center"/>
              <w:rPr>
                <w:rFonts w:cs="Arial"/>
                <w:color w:val="000000"/>
              </w:rPr>
            </w:pPr>
          </w:p>
        </w:tc>
        <w:tc>
          <w:tcPr>
            <w:tcW w:w="1500" w:type="pct"/>
            <w:tcBorders>
              <w:bottom w:val="single" w:sz="4" w:space="0" w:color="000000"/>
            </w:tcBorders>
            <w:shd w:val="clear" w:color="000000" w:fill="auto"/>
            <w:tcMar>
              <w:left w:w="108" w:type="dxa"/>
              <w:right w:w="108" w:type="dxa"/>
            </w:tcMar>
          </w:tcPr>
          <w:p w14:paraId="3AB14E11" w14:textId="77777777" w:rsidR="00087A17" w:rsidRPr="00F3721E" w:rsidRDefault="00087A17" w:rsidP="000C1343">
            <w:pPr>
              <w:pStyle w:val="TableTextLeft"/>
              <w:jc w:val="center"/>
              <w:rPr>
                <w:rFonts w:cs="Arial"/>
                <w:color w:val="000000"/>
              </w:rPr>
            </w:pPr>
          </w:p>
        </w:tc>
      </w:tr>
      <w:tr w:rsidR="00696D93" w:rsidRPr="00F3721E" w14:paraId="2B4F820C" w14:textId="77777777" w:rsidTr="00153022">
        <w:trPr>
          <w:cnfStyle w:val="000000100000" w:firstRow="0" w:lastRow="0" w:firstColumn="0" w:lastColumn="0" w:oddVBand="0" w:evenVBand="0" w:oddHBand="1" w:evenHBand="0" w:firstRowFirstColumn="0" w:firstRowLastColumn="0" w:lastRowFirstColumn="0" w:lastRowLastColumn="0"/>
        </w:trPr>
        <w:tc>
          <w:tcPr>
            <w:tcW w:w="500" w:type="pct"/>
            <w:tcBorders>
              <w:bottom w:val="single" w:sz="8" w:space="0" w:color="000000"/>
            </w:tcBorders>
            <w:shd w:val="clear" w:color="000000" w:fill="DDDCDC"/>
            <w:tcMar>
              <w:left w:w="108" w:type="dxa"/>
              <w:right w:w="108" w:type="dxa"/>
            </w:tcMar>
          </w:tcPr>
          <w:p w14:paraId="684AA377" w14:textId="77777777" w:rsidR="00087A17" w:rsidRPr="00F3721E" w:rsidRDefault="00087A17" w:rsidP="000C1343">
            <w:pPr>
              <w:pStyle w:val="TableTextLeft"/>
              <w:jc w:val="center"/>
              <w:rPr>
                <w:rFonts w:cs="Arial"/>
                <w:color w:val="000000"/>
              </w:rPr>
            </w:pPr>
          </w:p>
        </w:tc>
        <w:tc>
          <w:tcPr>
            <w:tcW w:w="667" w:type="pct"/>
            <w:tcBorders>
              <w:bottom w:val="single" w:sz="8" w:space="0" w:color="000000"/>
            </w:tcBorders>
            <w:shd w:val="clear" w:color="000000" w:fill="DDDCDC"/>
            <w:tcMar>
              <w:left w:w="108" w:type="dxa"/>
              <w:right w:w="108" w:type="dxa"/>
            </w:tcMar>
          </w:tcPr>
          <w:p w14:paraId="126DFF66" w14:textId="77777777" w:rsidR="00087A17" w:rsidRPr="00F3721E" w:rsidRDefault="00087A17" w:rsidP="000C1343">
            <w:pPr>
              <w:pStyle w:val="TableTextLeft"/>
              <w:jc w:val="center"/>
              <w:rPr>
                <w:rFonts w:cs="Arial"/>
                <w:color w:val="000000"/>
              </w:rPr>
            </w:pPr>
          </w:p>
        </w:tc>
        <w:tc>
          <w:tcPr>
            <w:tcW w:w="833" w:type="pct"/>
            <w:tcBorders>
              <w:bottom w:val="single" w:sz="8" w:space="0" w:color="000000"/>
            </w:tcBorders>
            <w:shd w:val="clear" w:color="000000" w:fill="DDDCDC"/>
            <w:tcMar>
              <w:left w:w="108" w:type="dxa"/>
              <w:right w:w="108" w:type="dxa"/>
            </w:tcMar>
          </w:tcPr>
          <w:p w14:paraId="20EBA680" w14:textId="77777777" w:rsidR="00087A17" w:rsidRPr="00F3721E" w:rsidRDefault="00087A17" w:rsidP="000C1343">
            <w:pPr>
              <w:pStyle w:val="TableTextLeft"/>
              <w:jc w:val="center"/>
              <w:rPr>
                <w:rFonts w:cs="Arial"/>
                <w:color w:val="000000"/>
              </w:rPr>
            </w:pPr>
          </w:p>
        </w:tc>
        <w:tc>
          <w:tcPr>
            <w:tcW w:w="751" w:type="pct"/>
            <w:tcBorders>
              <w:bottom w:val="single" w:sz="8" w:space="0" w:color="000000"/>
            </w:tcBorders>
            <w:shd w:val="clear" w:color="000000" w:fill="DDDCDC"/>
            <w:tcMar>
              <w:left w:w="108" w:type="dxa"/>
              <w:right w:w="108" w:type="dxa"/>
            </w:tcMar>
          </w:tcPr>
          <w:p w14:paraId="0B5F4A0E" w14:textId="77777777" w:rsidR="00087A17" w:rsidRPr="00F3721E" w:rsidRDefault="00087A17" w:rsidP="000C1343">
            <w:pPr>
              <w:pStyle w:val="TableTextLeft"/>
              <w:jc w:val="center"/>
              <w:rPr>
                <w:rFonts w:cs="Arial"/>
                <w:color w:val="000000"/>
              </w:rPr>
            </w:pPr>
          </w:p>
        </w:tc>
        <w:tc>
          <w:tcPr>
            <w:tcW w:w="749" w:type="pct"/>
            <w:tcBorders>
              <w:bottom w:val="single" w:sz="8" w:space="0" w:color="000000"/>
            </w:tcBorders>
            <w:shd w:val="clear" w:color="000000" w:fill="DDDCDC"/>
            <w:tcMar>
              <w:left w:w="108" w:type="dxa"/>
              <w:right w:w="108" w:type="dxa"/>
            </w:tcMar>
          </w:tcPr>
          <w:p w14:paraId="61A8AE7C" w14:textId="77777777" w:rsidR="00087A17" w:rsidRPr="00F3721E" w:rsidRDefault="00087A17" w:rsidP="000C1343">
            <w:pPr>
              <w:pStyle w:val="TableTextLeft"/>
              <w:jc w:val="center"/>
              <w:rPr>
                <w:rFonts w:cs="Arial"/>
                <w:color w:val="000000"/>
              </w:rPr>
            </w:pPr>
          </w:p>
        </w:tc>
        <w:tc>
          <w:tcPr>
            <w:tcW w:w="1500" w:type="pct"/>
            <w:tcBorders>
              <w:bottom w:val="single" w:sz="8" w:space="0" w:color="000000"/>
            </w:tcBorders>
            <w:shd w:val="clear" w:color="000000" w:fill="DDDCDC"/>
            <w:tcMar>
              <w:left w:w="108" w:type="dxa"/>
              <w:right w:w="108" w:type="dxa"/>
            </w:tcMar>
          </w:tcPr>
          <w:p w14:paraId="1F3ABC1E" w14:textId="77777777" w:rsidR="00087A17" w:rsidRPr="00F3721E" w:rsidRDefault="00087A17" w:rsidP="000C1343">
            <w:pPr>
              <w:pStyle w:val="TableTextLeft"/>
              <w:jc w:val="center"/>
              <w:rPr>
                <w:rFonts w:cs="Arial"/>
                <w:color w:val="000000"/>
              </w:rPr>
            </w:pPr>
          </w:p>
        </w:tc>
      </w:tr>
    </w:tbl>
    <w:p w14:paraId="243CD436" w14:textId="77777777" w:rsidR="00087A17" w:rsidRPr="00F3721E" w:rsidRDefault="00087A17" w:rsidP="00087A17">
      <w:pPr>
        <w:pStyle w:val="NoSpacing"/>
      </w:pPr>
    </w:p>
    <w:tbl>
      <w:tblPr>
        <w:tblStyle w:val="TableClear"/>
        <w:tblW w:w="8505" w:type="dxa"/>
        <w:tblLook w:val="04A0" w:firstRow="1" w:lastRow="0" w:firstColumn="1" w:lastColumn="0" w:noHBand="0" w:noVBand="1"/>
      </w:tblPr>
      <w:tblGrid>
        <w:gridCol w:w="2052"/>
        <w:gridCol w:w="6453"/>
      </w:tblGrid>
      <w:tr w:rsidR="00D06D96" w:rsidRPr="00F3721E" w14:paraId="38DC5428" w14:textId="77777777" w:rsidTr="00430E78">
        <w:tc>
          <w:tcPr>
            <w:tcW w:w="50" w:type="pct"/>
            <w:noWrap/>
            <w:tcMar>
              <w:right w:w="85" w:type="dxa"/>
            </w:tcMar>
          </w:tcPr>
          <w:p w14:paraId="4CA5EAE4" w14:textId="77777777" w:rsidR="00D06D96" w:rsidRPr="00F3721E" w:rsidRDefault="00000000" w:rsidP="00BB617D">
            <w:pPr>
              <w:pStyle w:val="BodyHeading"/>
            </w:pPr>
            <w:sdt>
              <w:sdtPr>
                <w:alias w:val="DocRef"/>
                <w:tag w:val="{&quot;templafy&quot;:{&quot;id&quot;:&quot;1d63a4f2-4f73-4edb-b495-04d3c239dcea&quot;}}"/>
                <w:id w:val="-1186822401"/>
                <w:placeholder>
                  <w:docPart w:val="B14AF6EA282F48BDAF2C77FE80A1D2DB"/>
                </w:placeholder>
              </w:sdtPr>
              <w:sdtContent>
                <w:r w:rsidR="00E01126" w:rsidRPr="00F3721E">
                  <w:t>Odkaz v dokumentu</w:t>
                </w:r>
              </w:sdtContent>
            </w:sdt>
            <w:r w:rsidR="00D06D96" w:rsidRPr="00F3721E">
              <w:t>:</w:t>
            </w:r>
          </w:p>
        </w:tc>
        <w:tc>
          <w:tcPr>
            <w:tcW w:w="0" w:type="auto"/>
          </w:tcPr>
          <w:sdt>
            <w:sdtPr>
              <w:alias w:val="DocumentNumberingProperties"/>
              <w:tag w:val="{&quot;templafy&quot;:{&quot;id&quot;:&quot;c3879884-e310-48c1-bbd1-38e383aa6880&quot;}}"/>
              <w:id w:val="421224706"/>
              <w:lock w:val="sdtContentLocked"/>
              <w:placeholder>
                <w:docPart w:val="ADCE73E4EC354888A2B0048B15E74343"/>
              </w:placeholder>
              <w15:color w:val="FF0000"/>
            </w:sdtPr>
            <w:sdtContent>
              <w:p w14:paraId="14310D6A" w14:textId="0BA1CBA1" w:rsidR="00A1306A" w:rsidRPr="00F3721E" w:rsidRDefault="00E26C7F">
                <w:pPr>
                  <w:spacing w:after="0"/>
                </w:pPr>
                <w:r w:rsidRPr="00F3721E">
                  <w:t>211419484</w:t>
                </w:r>
              </w:p>
            </w:sdtContent>
          </w:sdt>
        </w:tc>
      </w:tr>
    </w:tbl>
    <w:p w14:paraId="7795424B" w14:textId="77777777" w:rsidR="00D06D96" w:rsidRPr="00F3721E" w:rsidRDefault="00D06D96" w:rsidP="00834A57">
      <w:pPr>
        <w:pStyle w:val="Spacer"/>
      </w:pPr>
    </w:p>
    <w:p w14:paraId="341D2731" w14:textId="77777777" w:rsidR="00087A17" w:rsidRPr="00F3721E" w:rsidRDefault="00087A17" w:rsidP="00834A57">
      <w:pPr>
        <w:pStyle w:val="Spacer"/>
      </w:pPr>
    </w:p>
    <w:p w14:paraId="5D7544A9" w14:textId="77777777" w:rsidR="00A92772" w:rsidRPr="00F3721E" w:rsidRDefault="00A92772" w:rsidP="00834A57">
      <w:pPr>
        <w:pStyle w:val="Spacer"/>
      </w:pPr>
    </w:p>
    <w:tbl>
      <w:tblPr>
        <w:tblStyle w:val="MMTable"/>
        <w:tblpPr w:leftFromText="180" w:rightFromText="180" w:vertAnchor="text" w:tblpY="1"/>
        <w:tblOverlap w:val="never"/>
        <w:tblW w:w="5000" w:type="pct"/>
        <w:tblBorders>
          <w:top w:val="single" w:sz="8" w:space="0" w:color="auto"/>
          <w:bottom w:val="single" w:sz="8" w:space="0" w:color="auto"/>
          <w:insideH w:val="none" w:sz="0" w:space="0" w:color="auto"/>
        </w:tblBorders>
        <w:tblLayout w:type="fixed"/>
        <w:tblLook w:val="06A0" w:firstRow="1" w:lastRow="0" w:firstColumn="1" w:lastColumn="0" w:noHBand="1" w:noVBand="1"/>
      </w:tblPr>
      <w:tblGrid>
        <w:gridCol w:w="8505"/>
      </w:tblGrid>
      <w:tr w:rsidR="00087A17" w:rsidRPr="00F3721E" w14:paraId="22E09662" w14:textId="77777777" w:rsidTr="00053075">
        <w:trPr>
          <w:cnfStyle w:val="100000000000" w:firstRow="1" w:lastRow="0" w:firstColumn="0" w:lastColumn="0" w:oddVBand="0" w:evenVBand="0" w:oddHBand="0" w:evenHBand="0" w:firstRowFirstColumn="0" w:firstRowLastColumn="0" w:lastRowFirstColumn="0" w:lastRowLastColumn="0"/>
          <w:tblHeader w:val="0"/>
        </w:trPr>
        <w:tc>
          <w:tcPr>
            <w:tcW w:w="5000" w:type="pct"/>
            <w:tcBorders>
              <w:top w:val="none" w:sz="0" w:space="0" w:color="auto"/>
              <w:left w:val="none" w:sz="0" w:space="0" w:color="auto"/>
              <w:bottom w:val="none" w:sz="0" w:space="0" w:color="auto"/>
              <w:right w:val="none" w:sz="0" w:space="0" w:color="auto"/>
              <w:tl2br w:val="none" w:sz="0" w:space="0" w:color="auto"/>
              <w:tr2bl w:val="none" w:sz="0" w:space="0" w:color="auto"/>
            </w:tcBorders>
          </w:tcPr>
          <w:sdt>
            <w:sdtPr>
              <w:alias w:val="Disclaimer"/>
              <w:tag w:val="{&quot;templafy&quot;:{&quot;id&quot;:&quot;0b9b5c44-f789-48b8-9d61-6d2a37f47475&quot;}}"/>
              <w:id w:val="-63493396"/>
              <w:lock w:val="sdtContentLocked"/>
              <w:placeholder>
                <w:docPart w:val="450ED767C0F74A44B231B7DC5B3D331C"/>
              </w:placeholder>
              <w15:color w:val="FF0000"/>
            </w:sdtPr>
            <w:sdtContent>
              <w:p w14:paraId="29006D84" w14:textId="77777777" w:rsidR="00F3721E" w:rsidRPr="00F3721E" w:rsidRDefault="00F3721E">
                <w:pPr>
                  <w:pStyle w:val="Disclaimer"/>
                </w:pPr>
                <w:r w:rsidRPr="00F3721E">
                  <w:t>Tento dokument je vydán pro stranu, která si jej objednala a pouze pro specifické účely spojené s výše uvedeným projektem. Nesmí být využíván jinou stranou ani k jinému účelu.</w:t>
                </w:r>
              </w:p>
              <w:p w14:paraId="129F3E1B" w14:textId="77777777" w:rsidR="00F3721E" w:rsidRPr="00F3721E" w:rsidRDefault="00F3721E">
                <w:pPr>
                  <w:pStyle w:val="Disclaimer"/>
                </w:pPr>
                <w:r w:rsidRPr="00F3721E">
                  <w:t>Nepřijímáme žádnou odpovědnost za důsledky používání tohoto dokumentu jinou stranou nebo jeho používání k jinému účelu. Nepřijímáme žádnou odpovědnost za jakékoli chyby nebo opomenutí způsobená chybami nebo opomenutími v datech, které nám dodaly jiné strany.</w:t>
                </w:r>
              </w:p>
              <w:p w14:paraId="459FE9FE" w14:textId="5F3AC8D8" w:rsidR="00A1306A" w:rsidRPr="00F3721E" w:rsidRDefault="00F3721E">
                <w:pPr>
                  <w:pStyle w:val="Disclaimer"/>
                </w:pPr>
                <w:r w:rsidRPr="00F3721E">
                  <w:t>Tento dokument obsahuje důvěrné informace a proprietární duševní vlastnictví. Bez našeho svolení a svolení strany, která si jej objednala, nesmí být poskytnut jiným stranám.</w:t>
                </w:r>
              </w:p>
            </w:sdtContent>
          </w:sdt>
        </w:tc>
      </w:tr>
    </w:tbl>
    <w:p w14:paraId="1CF5F0AA" w14:textId="77777777" w:rsidR="00087A17" w:rsidRPr="00F3721E" w:rsidRDefault="00087A17" w:rsidP="00E14FCA">
      <w:pPr>
        <w:pStyle w:val="NoSpacing"/>
      </w:pPr>
    </w:p>
    <w:sdt>
      <w:sdtPr>
        <w:alias w:val="Contents"/>
        <w:tag w:val="{&quot;templafy&quot;:{&quot;id&quot;:&quot;a8b9b858-851b-41e0-a0ab-711449281ba4&quot;}}"/>
        <w:id w:val="-1835292722"/>
        <w:placeholder>
          <w:docPart w:val="D0A12373F4E34AA7AA229447506CD288"/>
        </w:placeholder>
      </w:sdtPr>
      <w:sdtContent>
        <w:p w14:paraId="221E730A" w14:textId="77777777" w:rsidR="00A1306A" w:rsidRPr="00F3721E" w:rsidRDefault="00000000">
          <w:pPr>
            <w:pStyle w:val="SecHeadNonToc"/>
          </w:pPr>
          <w:r w:rsidRPr="00F3721E">
            <w:t>Obsah</w:t>
          </w:r>
        </w:p>
      </w:sdtContent>
    </w:sdt>
    <w:sdt>
      <w:sdtPr>
        <w:rPr>
          <w:rFonts w:asciiTheme="minorHAnsi" w:hAnsiTheme="minorHAnsi"/>
          <w:noProof w:val="0"/>
          <w:color w:val="auto"/>
          <w:sz w:val="32"/>
          <w:szCs w:val="20"/>
        </w:rPr>
        <w:alias w:val="Table of Contents"/>
        <w:tag w:val="Table of Contents"/>
        <w:id w:val="15969091"/>
        <w:placeholder>
          <w:docPart w:val="27C5CB3825AC48B6B690FFF9378A9914"/>
        </w:placeholder>
      </w:sdtPr>
      <w:sdtEndPr>
        <w:rPr>
          <w:rFonts w:asciiTheme="majorHAnsi" w:hAnsiTheme="majorHAnsi"/>
          <w:noProof/>
          <w:color w:val="8254FD" w:themeColor="accent1"/>
          <w:sz w:val="24"/>
          <w:szCs w:val="32"/>
          <w:lang w:eastAsia="en-GB"/>
        </w:rPr>
      </w:sdtEndPr>
      <w:sdtContent>
        <w:p w14:paraId="4F339793" w14:textId="6FBA74F6" w:rsidR="0030456F" w:rsidRPr="00F3721E" w:rsidRDefault="00B56FDB">
          <w:pPr>
            <w:pStyle w:val="TOC1"/>
            <w:rPr>
              <w:rFonts w:asciiTheme="minorHAnsi" w:hAnsiTheme="minorHAnsi"/>
              <w:color w:val="auto"/>
              <w:kern w:val="2"/>
              <w:szCs w:val="24"/>
              <w:lang w:eastAsia="en-GB"/>
              <w14:ligatures w14:val="standardContextual"/>
            </w:rPr>
          </w:pPr>
          <w:r w:rsidRPr="00F3721E">
            <w:rPr>
              <w:sz w:val="32"/>
            </w:rPr>
            <w:fldChar w:fldCharType="begin"/>
          </w:r>
          <w:r w:rsidRPr="00F3721E">
            <w:instrText xml:space="preserve"> TOC \h \t "~SectionHeading,1,~SubHeading,2,~MinorSubHeading,3,~ExecSumHead,5,</w:instrText>
          </w:r>
          <w:r w:rsidR="00D50BB2" w:rsidRPr="00F3721E">
            <w:instrText>~GlossaryHeading,5,</w:instrText>
          </w:r>
          <w:r w:rsidRPr="00F3721E">
            <w:instrText>~AppendixDivider,6,~AppHead,7,~AppSubHead,8"</w:instrText>
          </w:r>
          <w:r w:rsidRPr="00F3721E">
            <w:rPr>
              <w:sz w:val="32"/>
            </w:rPr>
            <w:fldChar w:fldCharType="separate"/>
          </w:r>
          <w:hyperlink w:anchor="_Toc193371229" w:history="1">
            <w:r w:rsidR="0030456F" w:rsidRPr="00F3721E">
              <w:rPr>
                <w:rStyle w:val="Hyperlink"/>
              </w:rPr>
              <w:t>1.</w:t>
            </w:r>
            <w:r w:rsidR="0030456F" w:rsidRPr="00F3721E">
              <w:rPr>
                <w:rFonts w:asciiTheme="minorHAnsi" w:hAnsiTheme="minorHAnsi"/>
                <w:color w:val="auto"/>
                <w:kern w:val="2"/>
                <w:szCs w:val="24"/>
                <w:lang w:eastAsia="en-GB"/>
                <w14:ligatures w14:val="standardContextual"/>
              </w:rPr>
              <w:tab/>
            </w:r>
            <w:r w:rsidR="0030456F" w:rsidRPr="00F3721E">
              <w:rPr>
                <w:rStyle w:val="Hyperlink"/>
              </w:rPr>
              <w:t>VÝKLAD POJMŮ</w:t>
            </w:r>
            <w:r w:rsidR="0030456F" w:rsidRPr="00F3721E">
              <w:tab/>
            </w:r>
            <w:r w:rsidR="0030456F" w:rsidRPr="00F3721E">
              <w:fldChar w:fldCharType="begin"/>
            </w:r>
            <w:r w:rsidR="0030456F" w:rsidRPr="00F3721E">
              <w:instrText xml:space="preserve"> PAGEREF _Toc193371229 \h </w:instrText>
            </w:r>
            <w:r w:rsidR="0030456F" w:rsidRPr="00F3721E">
              <w:fldChar w:fldCharType="separate"/>
            </w:r>
            <w:r w:rsidR="00F3721E">
              <w:t>1</w:t>
            </w:r>
            <w:r w:rsidR="0030456F" w:rsidRPr="00F3721E">
              <w:fldChar w:fldCharType="end"/>
            </w:r>
          </w:hyperlink>
        </w:p>
        <w:p w14:paraId="094AC443" w14:textId="52268F6C" w:rsidR="0030456F" w:rsidRPr="00F3721E" w:rsidRDefault="00000000">
          <w:pPr>
            <w:pStyle w:val="TOC2"/>
            <w:rPr>
              <w:rFonts w:asciiTheme="minorHAnsi" w:hAnsiTheme="minorHAnsi"/>
              <w:kern w:val="2"/>
              <w:sz w:val="24"/>
              <w:szCs w:val="24"/>
              <w:lang w:eastAsia="en-GB"/>
              <w14:ligatures w14:val="standardContextual"/>
            </w:rPr>
          </w:pPr>
          <w:hyperlink w:anchor="_Toc193371230" w:history="1">
            <w:r w:rsidR="0030456F" w:rsidRPr="00F3721E">
              <w:rPr>
                <w:rStyle w:val="Hyperlink"/>
              </w:rPr>
              <w:t>1.1</w:t>
            </w:r>
            <w:r w:rsidR="0030456F" w:rsidRPr="00F3721E">
              <w:rPr>
                <w:rFonts w:asciiTheme="minorHAnsi" w:hAnsiTheme="minorHAnsi"/>
                <w:kern w:val="2"/>
                <w:sz w:val="24"/>
                <w:szCs w:val="24"/>
                <w:lang w:eastAsia="en-GB"/>
                <w14:ligatures w14:val="standardContextual"/>
              </w:rPr>
              <w:tab/>
            </w:r>
            <w:r w:rsidR="0030456F" w:rsidRPr="00F3721E">
              <w:rPr>
                <w:rStyle w:val="Hyperlink"/>
              </w:rPr>
              <w:t>SEZNAM ZKRATEK</w:t>
            </w:r>
            <w:r w:rsidR="0030456F" w:rsidRPr="00F3721E">
              <w:tab/>
            </w:r>
            <w:r w:rsidR="0030456F" w:rsidRPr="00F3721E">
              <w:fldChar w:fldCharType="begin"/>
            </w:r>
            <w:r w:rsidR="0030456F" w:rsidRPr="00F3721E">
              <w:instrText xml:space="preserve"> PAGEREF _Toc193371230 \h </w:instrText>
            </w:r>
            <w:r w:rsidR="0030456F" w:rsidRPr="00F3721E">
              <w:fldChar w:fldCharType="separate"/>
            </w:r>
            <w:r w:rsidR="00F3721E">
              <w:t>1</w:t>
            </w:r>
            <w:r w:rsidR="0030456F" w:rsidRPr="00F3721E">
              <w:fldChar w:fldCharType="end"/>
            </w:r>
          </w:hyperlink>
        </w:p>
        <w:p w14:paraId="1457FA5C" w14:textId="6F0A1CB5" w:rsidR="0030456F" w:rsidRPr="00F3721E" w:rsidRDefault="00000000">
          <w:pPr>
            <w:pStyle w:val="TOC2"/>
            <w:rPr>
              <w:rFonts w:asciiTheme="minorHAnsi" w:hAnsiTheme="minorHAnsi"/>
              <w:kern w:val="2"/>
              <w:sz w:val="24"/>
              <w:szCs w:val="24"/>
              <w:lang w:eastAsia="en-GB"/>
              <w14:ligatures w14:val="standardContextual"/>
            </w:rPr>
          </w:pPr>
          <w:hyperlink w:anchor="_Toc193371231" w:history="1">
            <w:r w:rsidR="0030456F" w:rsidRPr="00F3721E">
              <w:rPr>
                <w:rStyle w:val="Hyperlink"/>
              </w:rPr>
              <w:t>1.2</w:t>
            </w:r>
            <w:r w:rsidR="0030456F" w:rsidRPr="00F3721E">
              <w:rPr>
                <w:rFonts w:asciiTheme="minorHAnsi" w:hAnsiTheme="minorHAnsi"/>
                <w:kern w:val="2"/>
                <w:sz w:val="24"/>
                <w:szCs w:val="24"/>
                <w:lang w:eastAsia="en-GB"/>
                <w14:ligatures w14:val="standardContextual"/>
              </w:rPr>
              <w:tab/>
            </w:r>
            <w:r w:rsidR="0030456F" w:rsidRPr="00F3721E">
              <w:rPr>
                <w:rStyle w:val="Hyperlink"/>
              </w:rPr>
              <w:t>VYBRANÉ POJMY</w:t>
            </w:r>
            <w:r w:rsidR="0030456F" w:rsidRPr="00F3721E">
              <w:tab/>
            </w:r>
            <w:r w:rsidR="0030456F" w:rsidRPr="00F3721E">
              <w:fldChar w:fldCharType="begin"/>
            </w:r>
            <w:r w:rsidR="0030456F" w:rsidRPr="00F3721E">
              <w:instrText xml:space="preserve"> PAGEREF _Toc193371231 \h </w:instrText>
            </w:r>
            <w:r w:rsidR="0030456F" w:rsidRPr="00F3721E">
              <w:fldChar w:fldCharType="separate"/>
            </w:r>
            <w:r w:rsidR="00F3721E">
              <w:t>2</w:t>
            </w:r>
            <w:r w:rsidR="0030456F" w:rsidRPr="00F3721E">
              <w:fldChar w:fldCharType="end"/>
            </w:r>
          </w:hyperlink>
        </w:p>
        <w:p w14:paraId="0E2C61DC" w14:textId="7420A899" w:rsidR="0030456F" w:rsidRPr="00F3721E" w:rsidRDefault="00000000">
          <w:pPr>
            <w:pStyle w:val="TOC2"/>
            <w:rPr>
              <w:rFonts w:asciiTheme="minorHAnsi" w:hAnsiTheme="minorHAnsi"/>
              <w:kern w:val="2"/>
              <w:sz w:val="24"/>
              <w:szCs w:val="24"/>
              <w:lang w:eastAsia="en-GB"/>
              <w14:ligatures w14:val="standardContextual"/>
            </w:rPr>
          </w:pPr>
          <w:hyperlink w:anchor="_Toc193371232" w:history="1">
            <w:r w:rsidR="0030456F" w:rsidRPr="00F3721E">
              <w:rPr>
                <w:rStyle w:val="Hyperlink"/>
              </w:rPr>
              <w:t>1.3</w:t>
            </w:r>
            <w:r w:rsidR="0030456F" w:rsidRPr="00F3721E">
              <w:rPr>
                <w:rFonts w:asciiTheme="minorHAnsi" w:hAnsiTheme="minorHAnsi"/>
                <w:kern w:val="2"/>
                <w:sz w:val="24"/>
                <w:szCs w:val="24"/>
                <w:lang w:eastAsia="en-GB"/>
                <w14:ligatures w14:val="standardContextual"/>
              </w:rPr>
              <w:tab/>
            </w:r>
            <w:r w:rsidR="0030456F" w:rsidRPr="00F3721E">
              <w:rPr>
                <w:rStyle w:val="Hyperlink"/>
              </w:rPr>
              <w:t>SEZNAM PŘÍLOH</w:t>
            </w:r>
            <w:r w:rsidR="0030456F" w:rsidRPr="00F3721E">
              <w:tab/>
            </w:r>
            <w:r w:rsidR="0030456F" w:rsidRPr="00F3721E">
              <w:fldChar w:fldCharType="begin"/>
            </w:r>
            <w:r w:rsidR="0030456F" w:rsidRPr="00F3721E">
              <w:instrText xml:space="preserve"> PAGEREF _Toc193371232 \h </w:instrText>
            </w:r>
            <w:r w:rsidR="0030456F" w:rsidRPr="00F3721E">
              <w:fldChar w:fldCharType="separate"/>
            </w:r>
            <w:r w:rsidR="00F3721E">
              <w:t>2</w:t>
            </w:r>
            <w:r w:rsidR="0030456F" w:rsidRPr="00F3721E">
              <w:fldChar w:fldCharType="end"/>
            </w:r>
          </w:hyperlink>
        </w:p>
        <w:p w14:paraId="57B2DE82" w14:textId="6AF2D5B7" w:rsidR="0030456F" w:rsidRPr="00F3721E" w:rsidRDefault="00000000">
          <w:pPr>
            <w:pStyle w:val="TOC1"/>
            <w:rPr>
              <w:rFonts w:asciiTheme="minorHAnsi" w:hAnsiTheme="minorHAnsi"/>
              <w:color w:val="auto"/>
              <w:kern w:val="2"/>
              <w:szCs w:val="24"/>
              <w:lang w:eastAsia="en-GB"/>
              <w14:ligatures w14:val="standardContextual"/>
            </w:rPr>
          </w:pPr>
          <w:hyperlink w:anchor="_Toc193371233" w:history="1">
            <w:r w:rsidR="0030456F" w:rsidRPr="00F3721E">
              <w:rPr>
                <w:rStyle w:val="Hyperlink"/>
              </w:rPr>
              <w:t>2.</w:t>
            </w:r>
            <w:r w:rsidR="0030456F" w:rsidRPr="00F3721E">
              <w:rPr>
                <w:rFonts w:asciiTheme="minorHAnsi" w:hAnsiTheme="minorHAnsi"/>
                <w:color w:val="auto"/>
                <w:kern w:val="2"/>
                <w:szCs w:val="24"/>
                <w:lang w:eastAsia="en-GB"/>
                <w14:ligatures w14:val="standardContextual"/>
              </w:rPr>
              <w:tab/>
            </w:r>
            <w:r w:rsidR="0030456F" w:rsidRPr="00F3721E">
              <w:rPr>
                <w:rStyle w:val="Hyperlink"/>
              </w:rPr>
              <w:t>IDENTIFIKAČNÍ ÚDAJE</w:t>
            </w:r>
            <w:r w:rsidR="0030456F" w:rsidRPr="00F3721E">
              <w:tab/>
            </w:r>
            <w:r w:rsidR="0030456F" w:rsidRPr="00F3721E">
              <w:fldChar w:fldCharType="begin"/>
            </w:r>
            <w:r w:rsidR="0030456F" w:rsidRPr="00F3721E">
              <w:instrText xml:space="preserve"> PAGEREF _Toc193371233 \h </w:instrText>
            </w:r>
            <w:r w:rsidR="0030456F" w:rsidRPr="00F3721E">
              <w:fldChar w:fldCharType="separate"/>
            </w:r>
            <w:r w:rsidR="00F3721E">
              <w:t>3</w:t>
            </w:r>
            <w:r w:rsidR="0030456F" w:rsidRPr="00F3721E">
              <w:fldChar w:fldCharType="end"/>
            </w:r>
          </w:hyperlink>
        </w:p>
        <w:p w14:paraId="040EF3CD" w14:textId="23F9620D" w:rsidR="0030456F" w:rsidRPr="00F3721E" w:rsidRDefault="00000000">
          <w:pPr>
            <w:pStyle w:val="TOC1"/>
            <w:rPr>
              <w:rFonts w:asciiTheme="minorHAnsi" w:hAnsiTheme="minorHAnsi"/>
              <w:color w:val="auto"/>
              <w:kern w:val="2"/>
              <w:szCs w:val="24"/>
              <w:lang w:eastAsia="en-GB"/>
              <w14:ligatures w14:val="standardContextual"/>
            </w:rPr>
          </w:pPr>
          <w:hyperlink w:anchor="_Toc193371234" w:history="1">
            <w:r w:rsidR="0030456F" w:rsidRPr="00F3721E">
              <w:rPr>
                <w:rStyle w:val="Hyperlink"/>
              </w:rPr>
              <w:t>3.</w:t>
            </w:r>
            <w:r w:rsidR="0030456F" w:rsidRPr="00F3721E">
              <w:rPr>
                <w:rFonts w:asciiTheme="minorHAnsi" w:hAnsiTheme="minorHAnsi"/>
                <w:color w:val="auto"/>
                <w:kern w:val="2"/>
                <w:szCs w:val="24"/>
                <w:lang w:eastAsia="en-GB"/>
                <w14:ligatures w14:val="standardContextual"/>
              </w:rPr>
              <w:tab/>
            </w:r>
            <w:r w:rsidR="0030456F" w:rsidRPr="00F3721E">
              <w:rPr>
                <w:rStyle w:val="Hyperlink"/>
              </w:rPr>
              <w:t>ÚVOD</w:t>
            </w:r>
            <w:r w:rsidR="0030456F" w:rsidRPr="00F3721E">
              <w:tab/>
            </w:r>
            <w:r w:rsidR="0030456F" w:rsidRPr="00F3721E">
              <w:fldChar w:fldCharType="begin"/>
            </w:r>
            <w:r w:rsidR="0030456F" w:rsidRPr="00F3721E">
              <w:instrText xml:space="preserve"> PAGEREF _Toc193371234 \h </w:instrText>
            </w:r>
            <w:r w:rsidR="0030456F" w:rsidRPr="00F3721E">
              <w:fldChar w:fldCharType="separate"/>
            </w:r>
            <w:r w:rsidR="00F3721E">
              <w:t>4</w:t>
            </w:r>
            <w:r w:rsidR="0030456F" w:rsidRPr="00F3721E">
              <w:fldChar w:fldCharType="end"/>
            </w:r>
          </w:hyperlink>
        </w:p>
        <w:p w14:paraId="4CABB964" w14:textId="172156F8" w:rsidR="0030456F" w:rsidRPr="00F3721E" w:rsidRDefault="00000000">
          <w:pPr>
            <w:pStyle w:val="TOC2"/>
            <w:rPr>
              <w:rFonts w:asciiTheme="minorHAnsi" w:hAnsiTheme="minorHAnsi"/>
              <w:kern w:val="2"/>
              <w:sz w:val="24"/>
              <w:szCs w:val="24"/>
              <w:lang w:eastAsia="en-GB"/>
              <w14:ligatures w14:val="standardContextual"/>
            </w:rPr>
          </w:pPr>
          <w:hyperlink w:anchor="_Toc193371235" w:history="1">
            <w:r w:rsidR="0030456F" w:rsidRPr="00F3721E">
              <w:rPr>
                <w:rStyle w:val="Hyperlink"/>
              </w:rPr>
              <w:t>3.1</w:t>
            </w:r>
            <w:r w:rsidR="0030456F" w:rsidRPr="00F3721E">
              <w:rPr>
                <w:rFonts w:asciiTheme="minorHAnsi" w:hAnsiTheme="minorHAnsi"/>
                <w:kern w:val="2"/>
                <w:sz w:val="24"/>
                <w:szCs w:val="24"/>
                <w:lang w:eastAsia="en-GB"/>
                <w14:ligatures w14:val="standardContextual"/>
              </w:rPr>
              <w:tab/>
            </w:r>
            <w:r w:rsidR="0030456F" w:rsidRPr="00F3721E">
              <w:rPr>
                <w:rStyle w:val="Hyperlink"/>
              </w:rPr>
              <w:t>Specifika smluvních podmínek Díla</w:t>
            </w:r>
            <w:r w:rsidR="0030456F" w:rsidRPr="00F3721E">
              <w:tab/>
            </w:r>
            <w:r w:rsidR="0030456F" w:rsidRPr="00F3721E">
              <w:fldChar w:fldCharType="begin"/>
            </w:r>
            <w:r w:rsidR="0030456F" w:rsidRPr="00F3721E">
              <w:instrText xml:space="preserve"> PAGEREF _Toc193371235 \h </w:instrText>
            </w:r>
            <w:r w:rsidR="0030456F" w:rsidRPr="00F3721E">
              <w:fldChar w:fldCharType="separate"/>
            </w:r>
            <w:r w:rsidR="00F3721E">
              <w:t>4</w:t>
            </w:r>
            <w:r w:rsidR="0030456F" w:rsidRPr="00F3721E">
              <w:fldChar w:fldCharType="end"/>
            </w:r>
          </w:hyperlink>
        </w:p>
        <w:p w14:paraId="72F41AD3" w14:textId="5554D3A4" w:rsidR="0030456F" w:rsidRPr="00F3721E" w:rsidRDefault="00000000">
          <w:pPr>
            <w:pStyle w:val="TOC2"/>
            <w:rPr>
              <w:rFonts w:asciiTheme="minorHAnsi" w:hAnsiTheme="minorHAnsi"/>
              <w:kern w:val="2"/>
              <w:sz w:val="24"/>
              <w:szCs w:val="24"/>
              <w:lang w:eastAsia="en-GB"/>
              <w14:ligatures w14:val="standardContextual"/>
            </w:rPr>
          </w:pPr>
          <w:hyperlink w:anchor="_Toc193371236" w:history="1">
            <w:r w:rsidR="0030456F" w:rsidRPr="00F3721E">
              <w:rPr>
                <w:rStyle w:val="Hyperlink"/>
              </w:rPr>
              <w:t>3.2</w:t>
            </w:r>
            <w:r w:rsidR="0030456F" w:rsidRPr="00F3721E">
              <w:rPr>
                <w:rFonts w:asciiTheme="minorHAnsi" w:hAnsiTheme="minorHAnsi"/>
                <w:kern w:val="2"/>
                <w:sz w:val="24"/>
                <w:szCs w:val="24"/>
                <w:lang w:eastAsia="en-GB"/>
                <w14:ligatures w14:val="standardContextual"/>
              </w:rPr>
              <w:tab/>
            </w:r>
            <w:r w:rsidR="0030456F" w:rsidRPr="00F3721E">
              <w:rPr>
                <w:rStyle w:val="Hyperlink"/>
              </w:rPr>
              <w:t>Účel Požadavků objednatele</w:t>
            </w:r>
            <w:r w:rsidR="0030456F" w:rsidRPr="00F3721E">
              <w:tab/>
            </w:r>
            <w:r w:rsidR="0030456F" w:rsidRPr="00F3721E">
              <w:fldChar w:fldCharType="begin"/>
            </w:r>
            <w:r w:rsidR="0030456F" w:rsidRPr="00F3721E">
              <w:instrText xml:space="preserve"> PAGEREF _Toc193371236 \h </w:instrText>
            </w:r>
            <w:r w:rsidR="0030456F" w:rsidRPr="00F3721E">
              <w:fldChar w:fldCharType="separate"/>
            </w:r>
            <w:r w:rsidR="00F3721E">
              <w:t>4</w:t>
            </w:r>
            <w:r w:rsidR="0030456F" w:rsidRPr="00F3721E">
              <w:fldChar w:fldCharType="end"/>
            </w:r>
          </w:hyperlink>
        </w:p>
        <w:p w14:paraId="19B60744" w14:textId="153AFC67" w:rsidR="0030456F" w:rsidRPr="00F3721E" w:rsidRDefault="00000000">
          <w:pPr>
            <w:pStyle w:val="TOC3"/>
            <w:rPr>
              <w:rFonts w:asciiTheme="minorHAnsi" w:hAnsiTheme="minorHAnsi"/>
              <w:kern w:val="2"/>
              <w:sz w:val="24"/>
              <w:szCs w:val="24"/>
              <w:lang w:eastAsia="en-GB"/>
              <w14:ligatures w14:val="standardContextual"/>
            </w:rPr>
          </w:pPr>
          <w:hyperlink w:anchor="_Toc193371237" w:history="1">
            <w:r w:rsidR="0030456F" w:rsidRPr="00F3721E">
              <w:rPr>
                <w:rStyle w:val="Hyperlink"/>
              </w:rPr>
              <w:t>3.2.1</w:t>
            </w:r>
            <w:r w:rsidR="0030456F" w:rsidRPr="00F3721E">
              <w:rPr>
                <w:rFonts w:asciiTheme="minorHAnsi" w:hAnsiTheme="minorHAnsi"/>
                <w:kern w:val="2"/>
                <w:sz w:val="24"/>
                <w:szCs w:val="24"/>
                <w:lang w:eastAsia="en-GB"/>
                <w14:ligatures w14:val="standardContextual"/>
              </w:rPr>
              <w:tab/>
            </w:r>
            <w:r w:rsidR="0030456F" w:rsidRPr="00F3721E">
              <w:rPr>
                <w:rStyle w:val="Hyperlink"/>
              </w:rPr>
              <w:t>Přípustná variantní řešení ražby</w:t>
            </w:r>
            <w:r w:rsidR="0030456F" w:rsidRPr="00F3721E">
              <w:tab/>
            </w:r>
            <w:r w:rsidR="0030456F" w:rsidRPr="00F3721E">
              <w:fldChar w:fldCharType="begin"/>
            </w:r>
            <w:r w:rsidR="0030456F" w:rsidRPr="00F3721E">
              <w:instrText xml:space="preserve"> PAGEREF _Toc193371237 \h </w:instrText>
            </w:r>
            <w:r w:rsidR="0030456F" w:rsidRPr="00F3721E">
              <w:fldChar w:fldCharType="separate"/>
            </w:r>
            <w:r w:rsidR="00F3721E">
              <w:t>5</w:t>
            </w:r>
            <w:r w:rsidR="0030456F" w:rsidRPr="00F3721E">
              <w:fldChar w:fldCharType="end"/>
            </w:r>
          </w:hyperlink>
        </w:p>
        <w:p w14:paraId="774183DB" w14:textId="606CEF38" w:rsidR="0030456F" w:rsidRPr="00F3721E" w:rsidRDefault="00000000">
          <w:pPr>
            <w:pStyle w:val="TOC2"/>
            <w:rPr>
              <w:rFonts w:asciiTheme="minorHAnsi" w:hAnsiTheme="minorHAnsi"/>
              <w:kern w:val="2"/>
              <w:sz w:val="24"/>
              <w:szCs w:val="24"/>
              <w:lang w:eastAsia="en-GB"/>
              <w14:ligatures w14:val="standardContextual"/>
            </w:rPr>
          </w:pPr>
          <w:hyperlink w:anchor="_Toc193371238" w:history="1">
            <w:r w:rsidR="0030456F" w:rsidRPr="00F3721E">
              <w:rPr>
                <w:rStyle w:val="Hyperlink"/>
              </w:rPr>
              <w:t>3.3</w:t>
            </w:r>
            <w:r w:rsidR="0030456F" w:rsidRPr="00F3721E">
              <w:rPr>
                <w:rFonts w:asciiTheme="minorHAnsi" w:hAnsiTheme="minorHAnsi"/>
                <w:kern w:val="2"/>
                <w:sz w:val="24"/>
                <w:szCs w:val="24"/>
                <w:lang w:eastAsia="en-GB"/>
                <w14:ligatures w14:val="standardContextual"/>
              </w:rPr>
              <w:tab/>
            </w:r>
            <w:r w:rsidR="0030456F" w:rsidRPr="00F3721E">
              <w:rPr>
                <w:rStyle w:val="Hyperlink"/>
              </w:rPr>
              <w:t>Referenční projektová dokumentace objednatele</w:t>
            </w:r>
            <w:r w:rsidR="0030456F" w:rsidRPr="00F3721E">
              <w:tab/>
            </w:r>
            <w:r w:rsidR="0030456F" w:rsidRPr="00F3721E">
              <w:fldChar w:fldCharType="begin"/>
            </w:r>
            <w:r w:rsidR="0030456F" w:rsidRPr="00F3721E">
              <w:instrText xml:space="preserve"> PAGEREF _Toc193371238 \h </w:instrText>
            </w:r>
            <w:r w:rsidR="0030456F" w:rsidRPr="00F3721E">
              <w:fldChar w:fldCharType="separate"/>
            </w:r>
            <w:r w:rsidR="00F3721E">
              <w:t>5</w:t>
            </w:r>
            <w:r w:rsidR="0030456F" w:rsidRPr="00F3721E">
              <w:fldChar w:fldCharType="end"/>
            </w:r>
          </w:hyperlink>
        </w:p>
        <w:p w14:paraId="276C65B1" w14:textId="0E446F5E" w:rsidR="0030456F" w:rsidRPr="00F3721E" w:rsidRDefault="00000000">
          <w:pPr>
            <w:pStyle w:val="TOC3"/>
            <w:rPr>
              <w:rFonts w:asciiTheme="minorHAnsi" w:hAnsiTheme="minorHAnsi"/>
              <w:kern w:val="2"/>
              <w:sz w:val="24"/>
              <w:szCs w:val="24"/>
              <w:lang w:eastAsia="en-GB"/>
              <w14:ligatures w14:val="standardContextual"/>
            </w:rPr>
          </w:pPr>
          <w:hyperlink w:anchor="_Toc193371239" w:history="1">
            <w:r w:rsidR="0030456F" w:rsidRPr="00F3721E">
              <w:rPr>
                <w:rStyle w:val="Hyperlink"/>
              </w:rPr>
              <w:t>3.3.1</w:t>
            </w:r>
            <w:r w:rsidR="0030456F" w:rsidRPr="00F3721E">
              <w:rPr>
                <w:rFonts w:asciiTheme="minorHAnsi" w:hAnsiTheme="minorHAnsi"/>
                <w:kern w:val="2"/>
                <w:sz w:val="24"/>
                <w:szCs w:val="24"/>
                <w:lang w:eastAsia="en-GB"/>
                <w14:ligatures w14:val="standardContextual"/>
              </w:rPr>
              <w:tab/>
            </w:r>
            <w:r w:rsidR="0030456F" w:rsidRPr="00F3721E">
              <w:rPr>
                <w:rStyle w:val="Hyperlink"/>
              </w:rPr>
              <w:t>Historie zpracování projektové dokumentace tunelu</w:t>
            </w:r>
            <w:r w:rsidR="0030456F" w:rsidRPr="00F3721E">
              <w:tab/>
            </w:r>
            <w:r w:rsidR="0030456F" w:rsidRPr="00F3721E">
              <w:fldChar w:fldCharType="begin"/>
            </w:r>
            <w:r w:rsidR="0030456F" w:rsidRPr="00F3721E">
              <w:instrText xml:space="preserve"> PAGEREF _Toc193371239 \h </w:instrText>
            </w:r>
            <w:r w:rsidR="0030456F" w:rsidRPr="00F3721E">
              <w:fldChar w:fldCharType="separate"/>
            </w:r>
            <w:r w:rsidR="00F3721E">
              <w:t>5</w:t>
            </w:r>
            <w:r w:rsidR="0030456F" w:rsidRPr="00F3721E">
              <w:fldChar w:fldCharType="end"/>
            </w:r>
          </w:hyperlink>
        </w:p>
        <w:p w14:paraId="0485F7F8" w14:textId="78D132E1" w:rsidR="0030456F" w:rsidRPr="00F3721E" w:rsidRDefault="00000000">
          <w:pPr>
            <w:pStyle w:val="TOC3"/>
            <w:rPr>
              <w:rFonts w:asciiTheme="minorHAnsi" w:hAnsiTheme="minorHAnsi"/>
              <w:kern w:val="2"/>
              <w:sz w:val="24"/>
              <w:szCs w:val="24"/>
              <w:lang w:eastAsia="en-GB"/>
              <w14:ligatures w14:val="standardContextual"/>
            </w:rPr>
          </w:pPr>
          <w:hyperlink w:anchor="_Toc193371240" w:history="1">
            <w:r w:rsidR="0030456F" w:rsidRPr="00F3721E">
              <w:rPr>
                <w:rStyle w:val="Hyperlink"/>
              </w:rPr>
              <w:t>3.3.2</w:t>
            </w:r>
            <w:r w:rsidR="0030456F" w:rsidRPr="00F3721E">
              <w:rPr>
                <w:rFonts w:asciiTheme="minorHAnsi" w:hAnsiTheme="minorHAnsi"/>
                <w:kern w:val="2"/>
                <w:sz w:val="24"/>
                <w:szCs w:val="24"/>
                <w:lang w:eastAsia="en-GB"/>
                <w14:ligatures w14:val="standardContextual"/>
              </w:rPr>
              <w:tab/>
            </w:r>
            <w:r w:rsidR="0030456F" w:rsidRPr="00F3721E">
              <w:rPr>
                <w:rStyle w:val="Hyperlink"/>
              </w:rPr>
              <w:t>Změny oproti DSP</w:t>
            </w:r>
            <w:r w:rsidR="0030456F" w:rsidRPr="00F3721E">
              <w:tab/>
            </w:r>
            <w:r w:rsidR="0030456F" w:rsidRPr="00F3721E">
              <w:fldChar w:fldCharType="begin"/>
            </w:r>
            <w:r w:rsidR="0030456F" w:rsidRPr="00F3721E">
              <w:instrText xml:space="preserve"> PAGEREF _Toc193371240 \h </w:instrText>
            </w:r>
            <w:r w:rsidR="0030456F" w:rsidRPr="00F3721E">
              <w:fldChar w:fldCharType="separate"/>
            </w:r>
            <w:r w:rsidR="00F3721E">
              <w:t>6</w:t>
            </w:r>
            <w:r w:rsidR="0030456F" w:rsidRPr="00F3721E">
              <w:fldChar w:fldCharType="end"/>
            </w:r>
          </w:hyperlink>
        </w:p>
        <w:p w14:paraId="22868F35" w14:textId="05F3B282" w:rsidR="0030456F" w:rsidRPr="00F3721E" w:rsidRDefault="00000000">
          <w:pPr>
            <w:pStyle w:val="TOC3"/>
            <w:rPr>
              <w:rFonts w:asciiTheme="minorHAnsi" w:hAnsiTheme="minorHAnsi"/>
              <w:kern w:val="2"/>
              <w:sz w:val="24"/>
              <w:szCs w:val="24"/>
              <w:lang w:eastAsia="en-GB"/>
              <w14:ligatures w14:val="standardContextual"/>
            </w:rPr>
          </w:pPr>
          <w:hyperlink w:anchor="_Toc193371241" w:history="1">
            <w:r w:rsidR="0030456F" w:rsidRPr="00F3721E">
              <w:rPr>
                <w:rStyle w:val="Hyperlink"/>
              </w:rPr>
              <w:t>3.3.3</w:t>
            </w:r>
            <w:r w:rsidR="0030456F" w:rsidRPr="00F3721E">
              <w:rPr>
                <w:rFonts w:asciiTheme="minorHAnsi" w:hAnsiTheme="minorHAnsi"/>
                <w:kern w:val="2"/>
                <w:sz w:val="24"/>
                <w:szCs w:val="24"/>
                <w:lang w:eastAsia="en-GB"/>
                <w14:ligatures w14:val="standardContextual"/>
              </w:rPr>
              <w:tab/>
            </w:r>
            <w:r w:rsidR="0030456F" w:rsidRPr="00F3721E">
              <w:rPr>
                <w:rStyle w:val="Hyperlink"/>
              </w:rPr>
              <w:t>Změny oproti PDPS</w:t>
            </w:r>
            <w:r w:rsidR="0030456F" w:rsidRPr="00F3721E">
              <w:tab/>
            </w:r>
            <w:r w:rsidR="0030456F" w:rsidRPr="00F3721E">
              <w:fldChar w:fldCharType="begin"/>
            </w:r>
            <w:r w:rsidR="0030456F" w:rsidRPr="00F3721E">
              <w:instrText xml:space="preserve"> PAGEREF _Toc193371241 \h </w:instrText>
            </w:r>
            <w:r w:rsidR="0030456F" w:rsidRPr="00F3721E">
              <w:fldChar w:fldCharType="separate"/>
            </w:r>
            <w:r w:rsidR="00F3721E">
              <w:t>6</w:t>
            </w:r>
            <w:r w:rsidR="0030456F" w:rsidRPr="00F3721E">
              <w:fldChar w:fldCharType="end"/>
            </w:r>
          </w:hyperlink>
        </w:p>
        <w:p w14:paraId="1F309AE1" w14:textId="234D4D78" w:rsidR="0030456F" w:rsidRPr="00F3721E" w:rsidRDefault="00000000">
          <w:pPr>
            <w:pStyle w:val="TOC3"/>
            <w:rPr>
              <w:rFonts w:asciiTheme="minorHAnsi" w:hAnsiTheme="minorHAnsi"/>
              <w:kern w:val="2"/>
              <w:sz w:val="24"/>
              <w:szCs w:val="24"/>
              <w:lang w:eastAsia="en-GB"/>
              <w14:ligatures w14:val="standardContextual"/>
            </w:rPr>
          </w:pPr>
          <w:hyperlink w:anchor="_Toc193371242" w:history="1">
            <w:r w:rsidR="0030456F" w:rsidRPr="00F3721E">
              <w:rPr>
                <w:rStyle w:val="Hyperlink"/>
              </w:rPr>
              <w:t>3.3.4</w:t>
            </w:r>
            <w:r w:rsidR="0030456F" w:rsidRPr="00F3721E">
              <w:rPr>
                <w:rFonts w:asciiTheme="minorHAnsi" w:hAnsiTheme="minorHAnsi"/>
                <w:kern w:val="2"/>
                <w:sz w:val="24"/>
                <w:szCs w:val="24"/>
                <w:lang w:eastAsia="en-GB"/>
                <w14:ligatures w14:val="standardContextual"/>
              </w:rPr>
              <w:tab/>
            </w:r>
            <w:r w:rsidR="0030456F" w:rsidRPr="00F3721E">
              <w:rPr>
                <w:rStyle w:val="Hyperlink"/>
              </w:rPr>
              <w:t>Změny dle studie TBM</w:t>
            </w:r>
            <w:r w:rsidR="0030456F" w:rsidRPr="00F3721E">
              <w:tab/>
            </w:r>
            <w:r w:rsidR="0030456F" w:rsidRPr="00F3721E">
              <w:fldChar w:fldCharType="begin"/>
            </w:r>
            <w:r w:rsidR="0030456F" w:rsidRPr="00F3721E">
              <w:instrText xml:space="preserve"> PAGEREF _Toc193371242 \h </w:instrText>
            </w:r>
            <w:r w:rsidR="0030456F" w:rsidRPr="00F3721E">
              <w:fldChar w:fldCharType="separate"/>
            </w:r>
            <w:r w:rsidR="00F3721E">
              <w:t>7</w:t>
            </w:r>
            <w:r w:rsidR="0030456F" w:rsidRPr="00F3721E">
              <w:fldChar w:fldCharType="end"/>
            </w:r>
          </w:hyperlink>
        </w:p>
        <w:p w14:paraId="26B26D2D" w14:textId="400448D9" w:rsidR="0030456F" w:rsidRPr="00F3721E" w:rsidRDefault="00000000">
          <w:pPr>
            <w:pStyle w:val="TOC3"/>
            <w:rPr>
              <w:rFonts w:asciiTheme="minorHAnsi" w:hAnsiTheme="minorHAnsi"/>
              <w:kern w:val="2"/>
              <w:sz w:val="24"/>
              <w:szCs w:val="24"/>
              <w:lang w:eastAsia="en-GB"/>
              <w14:ligatures w14:val="standardContextual"/>
            </w:rPr>
          </w:pPr>
          <w:hyperlink w:anchor="_Toc193371243" w:history="1">
            <w:r w:rsidR="0030456F" w:rsidRPr="00F3721E">
              <w:rPr>
                <w:rStyle w:val="Hyperlink"/>
              </w:rPr>
              <w:t>3.3.5</w:t>
            </w:r>
            <w:r w:rsidR="0030456F" w:rsidRPr="00F3721E">
              <w:rPr>
                <w:rFonts w:asciiTheme="minorHAnsi" w:hAnsiTheme="minorHAnsi"/>
                <w:kern w:val="2"/>
                <w:sz w:val="24"/>
                <w:szCs w:val="24"/>
                <w:lang w:eastAsia="en-GB"/>
                <w14:ligatures w14:val="standardContextual"/>
              </w:rPr>
              <w:tab/>
            </w:r>
            <w:r w:rsidR="0030456F" w:rsidRPr="00F3721E">
              <w:rPr>
                <w:rStyle w:val="Hyperlink"/>
              </w:rPr>
              <w:t>Změna názvosloví tunelových portálů</w:t>
            </w:r>
            <w:r w:rsidR="0030456F" w:rsidRPr="00F3721E">
              <w:tab/>
            </w:r>
            <w:r w:rsidR="0030456F" w:rsidRPr="00F3721E">
              <w:fldChar w:fldCharType="begin"/>
            </w:r>
            <w:r w:rsidR="0030456F" w:rsidRPr="00F3721E">
              <w:instrText xml:space="preserve"> PAGEREF _Toc193371243 \h </w:instrText>
            </w:r>
            <w:r w:rsidR="0030456F" w:rsidRPr="00F3721E">
              <w:fldChar w:fldCharType="separate"/>
            </w:r>
            <w:r w:rsidR="00F3721E">
              <w:t>7</w:t>
            </w:r>
            <w:r w:rsidR="0030456F" w:rsidRPr="00F3721E">
              <w:fldChar w:fldCharType="end"/>
            </w:r>
          </w:hyperlink>
        </w:p>
        <w:p w14:paraId="26131D1C" w14:textId="5C39B939" w:rsidR="0030456F" w:rsidRPr="00F3721E" w:rsidRDefault="00000000">
          <w:pPr>
            <w:pStyle w:val="TOC2"/>
            <w:rPr>
              <w:rFonts w:asciiTheme="minorHAnsi" w:hAnsiTheme="minorHAnsi"/>
              <w:kern w:val="2"/>
              <w:sz w:val="24"/>
              <w:szCs w:val="24"/>
              <w:lang w:eastAsia="en-GB"/>
              <w14:ligatures w14:val="standardContextual"/>
            </w:rPr>
          </w:pPr>
          <w:hyperlink w:anchor="_Toc193371244" w:history="1">
            <w:r w:rsidR="0030456F" w:rsidRPr="00F3721E">
              <w:rPr>
                <w:rStyle w:val="Hyperlink"/>
              </w:rPr>
              <w:t>3.4</w:t>
            </w:r>
            <w:r w:rsidR="0030456F" w:rsidRPr="00F3721E">
              <w:rPr>
                <w:rFonts w:asciiTheme="minorHAnsi" w:hAnsiTheme="minorHAnsi"/>
                <w:kern w:val="2"/>
                <w:sz w:val="24"/>
                <w:szCs w:val="24"/>
                <w:lang w:eastAsia="en-GB"/>
                <w14:ligatures w14:val="standardContextual"/>
              </w:rPr>
              <w:tab/>
            </w:r>
            <w:r w:rsidR="0030456F" w:rsidRPr="00F3721E">
              <w:rPr>
                <w:rStyle w:val="Hyperlink"/>
              </w:rPr>
              <w:t>Další podklady poskytnuté Objednatelem pro informaci</w:t>
            </w:r>
            <w:r w:rsidR="0030456F" w:rsidRPr="00F3721E">
              <w:tab/>
            </w:r>
            <w:r w:rsidR="0030456F" w:rsidRPr="00F3721E">
              <w:fldChar w:fldCharType="begin"/>
            </w:r>
            <w:r w:rsidR="0030456F" w:rsidRPr="00F3721E">
              <w:instrText xml:space="preserve"> PAGEREF _Toc193371244 \h </w:instrText>
            </w:r>
            <w:r w:rsidR="0030456F" w:rsidRPr="00F3721E">
              <w:fldChar w:fldCharType="separate"/>
            </w:r>
            <w:r w:rsidR="00F3721E">
              <w:t>7</w:t>
            </w:r>
            <w:r w:rsidR="0030456F" w:rsidRPr="00F3721E">
              <w:fldChar w:fldCharType="end"/>
            </w:r>
          </w:hyperlink>
        </w:p>
        <w:p w14:paraId="465072C5" w14:textId="2E1650FB" w:rsidR="0030456F" w:rsidRPr="00F3721E" w:rsidRDefault="00000000">
          <w:pPr>
            <w:pStyle w:val="TOC2"/>
            <w:rPr>
              <w:rFonts w:asciiTheme="minorHAnsi" w:hAnsiTheme="minorHAnsi"/>
              <w:kern w:val="2"/>
              <w:sz w:val="24"/>
              <w:szCs w:val="24"/>
              <w:lang w:eastAsia="en-GB"/>
              <w14:ligatures w14:val="standardContextual"/>
            </w:rPr>
          </w:pPr>
          <w:hyperlink w:anchor="_Toc193371245" w:history="1">
            <w:r w:rsidR="0030456F" w:rsidRPr="00F3721E">
              <w:rPr>
                <w:rStyle w:val="Hyperlink"/>
              </w:rPr>
              <w:t>3.5</w:t>
            </w:r>
            <w:r w:rsidR="0030456F" w:rsidRPr="00F3721E">
              <w:rPr>
                <w:rFonts w:asciiTheme="minorHAnsi" w:hAnsiTheme="minorHAnsi"/>
                <w:kern w:val="2"/>
                <w:sz w:val="24"/>
                <w:szCs w:val="24"/>
                <w:lang w:eastAsia="en-GB"/>
                <w14:ligatures w14:val="standardContextual"/>
              </w:rPr>
              <w:tab/>
            </w:r>
            <w:r w:rsidR="0030456F" w:rsidRPr="00F3721E">
              <w:rPr>
                <w:rStyle w:val="Hyperlink"/>
              </w:rPr>
              <w:t>Postupné závazné milníky</w:t>
            </w:r>
            <w:r w:rsidR="0030456F" w:rsidRPr="00F3721E">
              <w:tab/>
            </w:r>
            <w:r w:rsidR="0030456F" w:rsidRPr="00F3721E">
              <w:fldChar w:fldCharType="begin"/>
            </w:r>
            <w:r w:rsidR="0030456F" w:rsidRPr="00F3721E">
              <w:instrText xml:space="preserve"> PAGEREF _Toc193371245 \h </w:instrText>
            </w:r>
            <w:r w:rsidR="0030456F" w:rsidRPr="00F3721E">
              <w:fldChar w:fldCharType="separate"/>
            </w:r>
            <w:r w:rsidR="00F3721E">
              <w:t>7</w:t>
            </w:r>
            <w:r w:rsidR="0030456F" w:rsidRPr="00F3721E">
              <w:fldChar w:fldCharType="end"/>
            </w:r>
          </w:hyperlink>
        </w:p>
        <w:p w14:paraId="174FC0DE" w14:textId="4E40B54A" w:rsidR="0030456F" w:rsidRPr="00F3721E" w:rsidRDefault="00000000">
          <w:pPr>
            <w:pStyle w:val="TOC2"/>
            <w:rPr>
              <w:rFonts w:asciiTheme="minorHAnsi" w:hAnsiTheme="minorHAnsi"/>
              <w:kern w:val="2"/>
              <w:sz w:val="24"/>
              <w:szCs w:val="24"/>
              <w:lang w:eastAsia="en-GB"/>
              <w14:ligatures w14:val="standardContextual"/>
            </w:rPr>
          </w:pPr>
          <w:hyperlink w:anchor="_Toc193371246" w:history="1">
            <w:r w:rsidR="0030456F" w:rsidRPr="00F3721E">
              <w:rPr>
                <w:rStyle w:val="Hyperlink"/>
              </w:rPr>
              <w:t>3.6</w:t>
            </w:r>
            <w:r w:rsidR="0030456F" w:rsidRPr="00F3721E">
              <w:rPr>
                <w:rFonts w:asciiTheme="minorHAnsi" w:hAnsiTheme="minorHAnsi"/>
                <w:kern w:val="2"/>
                <w:sz w:val="24"/>
                <w:szCs w:val="24"/>
                <w:lang w:eastAsia="en-GB"/>
                <w14:ligatures w14:val="standardContextual"/>
              </w:rPr>
              <w:tab/>
            </w:r>
            <w:r w:rsidR="0030456F" w:rsidRPr="00F3721E">
              <w:rPr>
                <w:rStyle w:val="Hyperlink"/>
              </w:rPr>
              <w:t>Požadavky na zpracování návrhu Zhotovitele</w:t>
            </w:r>
            <w:r w:rsidR="0030456F" w:rsidRPr="00F3721E">
              <w:tab/>
            </w:r>
            <w:r w:rsidR="0030456F" w:rsidRPr="00F3721E">
              <w:fldChar w:fldCharType="begin"/>
            </w:r>
            <w:r w:rsidR="0030456F" w:rsidRPr="00F3721E">
              <w:instrText xml:space="preserve"> PAGEREF _Toc193371246 \h </w:instrText>
            </w:r>
            <w:r w:rsidR="0030456F" w:rsidRPr="00F3721E">
              <w:fldChar w:fldCharType="separate"/>
            </w:r>
            <w:r w:rsidR="00F3721E">
              <w:t>8</w:t>
            </w:r>
            <w:r w:rsidR="0030456F" w:rsidRPr="00F3721E">
              <w:fldChar w:fldCharType="end"/>
            </w:r>
          </w:hyperlink>
        </w:p>
        <w:p w14:paraId="69A6BB32" w14:textId="413D5FA4" w:rsidR="0030456F" w:rsidRPr="00F3721E" w:rsidRDefault="00000000">
          <w:pPr>
            <w:pStyle w:val="TOC2"/>
            <w:rPr>
              <w:rFonts w:asciiTheme="minorHAnsi" w:hAnsiTheme="minorHAnsi"/>
              <w:kern w:val="2"/>
              <w:sz w:val="24"/>
              <w:szCs w:val="24"/>
              <w:lang w:eastAsia="en-GB"/>
              <w14:ligatures w14:val="standardContextual"/>
            </w:rPr>
          </w:pPr>
          <w:hyperlink w:anchor="_Toc193371247" w:history="1">
            <w:r w:rsidR="0030456F" w:rsidRPr="00F3721E">
              <w:rPr>
                <w:rStyle w:val="Hyperlink"/>
              </w:rPr>
              <w:t>3.7</w:t>
            </w:r>
            <w:r w:rsidR="0030456F" w:rsidRPr="00F3721E">
              <w:rPr>
                <w:rFonts w:asciiTheme="minorHAnsi" w:hAnsiTheme="minorHAnsi"/>
                <w:kern w:val="2"/>
                <w:sz w:val="24"/>
                <w:szCs w:val="24"/>
                <w:lang w:eastAsia="en-GB"/>
                <w14:ligatures w14:val="standardContextual"/>
              </w:rPr>
              <w:tab/>
            </w:r>
            <w:r w:rsidR="0030456F" w:rsidRPr="00F3721E">
              <w:rPr>
                <w:rStyle w:val="Hyperlink"/>
              </w:rPr>
              <w:t>Požadavky na projektování Zhotovitele ve fázi realizace Díla</w:t>
            </w:r>
            <w:r w:rsidR="0030456F" w:rsidRPr="00F3721E">
              <w:tab/>
            </w:r>
            <w:r w:rsidR="0030456F" w:rsidRPr="00F3721E">
              <w:fldChar w:fldCharType="begin"/>
            </w:r>
            <w:r w:rsidR="0030456F" w:rsidRPr="00F3721E">
              <w:instrText xml:space="preserve"> PAGEREF _Toc193371247 \h </w:instrText>
            </w:r>
            <w:r w:rsidR="0030456F" w:rsidRPr="00F3721E">
              <w:fldChar w:fldCharType="separate"/>
            </w:r>
            <w:r w:rsidR="00F3721E">
              <w:t>8</w:t>
            </w:r>
            <w:r w:rsidR="0030456F" w:rsidRPr="00F3721E">
              <w:fldChar w:fldCharType="end"/>
            </w:r>
          </w:hyperlink>
        </w:p>
        <w:p w14:paraId="3C684FFF" w14:textId="6BF4700C" w:rsidR="0030456F" w:rsidRPr="00F3721E" w:rsidRDefault="00000000">
          <w:pPr>
            <w:pStyle w:val="TOC3"/>
            <w:rPr>
              <w:rFonts w:asciiTheme="minorHAnsi" w:hAnsiTheme="minorHAnsi"/>
              <w:kern w:val="2"/>
              <w:sz w:val="24"/>
              <w:szCs w:val="24"/>
              <w:lang w:eastAsia="en-GB"/>
              <w14:ligatures w14:val="standardContextual"/>
            </w:rPr>
          </w:pPr>
          <w:hyperlink w:anchor="_Toc193371248" w:history="1">
            <w:r w:rsidR="0030456F" w:rsidRPr="00F3721E">
              <w:rPr>
                <w:rStyle w:val="Hyperlink"/>
              </w:rPr>
              <w:t>3.7.2</w:t>
            </w:r>
            <w:r w:rsidR="0030456F" w:rsidRPr="00F3721E">
              <w:rPr>
                <w:rFonts w:asciiTheme="minorHAnsi" w:hAnsiTheme="minorHAnsi"/>
                <w:kern w:val="2"/>
                <w:sz w:val="24"/>
                <w:szCs w:val="24"/>
                <w:lang w:eastAsia="en-GB"/>
                <w14:ligatures w14:val="standardContextual"/>
              </w:rPr>
              <w:tab/>
            </w:r>
            <w:r w:rsidR="0030456F" w:rsidRPr="00F3721E">
              <w:rPr>
                <w:rStyle w:val="Hyperlink"/>
              </w:rPr>
              <w:t>Povolovací dokumentace a inženýring</w:t>
            </w:r>
            <w:r w:rsidR="0030456F" w:rsidRPr="00F3721E">
              <w:tab/>
            </w:r>
            <w:r w:rsidR="0030456F" w:rsidRPr="00F3721E">
              <w:fldChar w:fldCharType="begin"/>
            </w:r>
            <w:r w:rsidR="0030456F" w:rsidRPr="00F3721E">
              <w:instrText xml:space="preserve"> PAGEREF _Toc193371248 \h </w:instrText>
            </w:r>
            <w:r w:rsidR="0030456F" w:rsidRPr="00F3721E">
              <w:fldChar w:fldCharType="separate"/>
            </w:r>
            <w:r w:rsidR="00F3721E">
              <w:t>8</w:t>
            </w:r>
            <w:r w:rsidR="0030456F" w:rsidRPr="00F3721E">
              <w:fldChar w:fldCharType="end"/>
            </w:r>
          </w:hyperlink>
        </w:p>
        <w:p w14:paraId="08D1B385" w14:textId="6675AAF6" w:rsidR="0030456F" w:rsidRPr="00F3721E" w:rsidRDefault="00000000">
          <w:pPr>
            <w:pStyle w:val="TOC3"/>
            <w:rPr>
              <w:rFonts w:asciiTheme="minorHAnsi" w:hAnsiTheme="minorHAnsi"/>
              <w:kern w:val="2"/>
              <w:sz w:val="24"/>
              <w:szCs w:val="24"/>
              <w:lang w:eastAsia="en-GB"/>
              <w14:ligatures w14:val="standardContextual"/>
            </w:rPr>
          </w:pPr>
          <w:hyperlink w:anchor="_Toc193371249" w:history="1">
            <w:r w:rsidR="0030456F" w:rsidRPr="00F3721E">
              <w:rPr>
                <w:rStyle w:val="Hyperlink"/>
              </w:rPr>
              <w:t>3.7.3</w:t>
            </w:r>
            <w:r w:rsidR="0030456F" w:rsidRPr="00F3721E">
              <w:rPr>
                <w:rFonts w:asciiTheme="minorHAnsi" w:hAnsiTheme="minorHAnsi"/>
                <w:kern w:val="2"/>
                <w:sz w:val="24"/>
                <w:szCs w:val="24"/>
                <w:lang w:eastAsia="en-GB"/>
                <w14:ligatures w14:val="standardContextual"/>
              </w:rPr>
              <w:tab/>
            </w:r>
            <w:r w:rsidR="0030456F" w:rsidRPr="00F3721E">
              <w:rPr>
                <w:rStyle w:val="Hyperlink"/>
              </w:rPr>
              <w:t>Projektová dokumentace pro provádění stavby a realizační projektová dokumentace</w:t>
            </w:r>
            <w:r w:rsidR="0030456F" w:rsidRPr="00F3721E">
              <w:tab/>
            </w:r>
            <w:r w:rsidR="0030456F" w:rsidRPr="00F3721E">
              <w:fldChar w:fldCharType="begin"/>
            </w:r>
            <w:r w:rsidR="0030456F" w:rsidRPr="00F3721E">
              <w:instrText xml:space="preserve"> PAGEREF _Toc193371249 \h </w:instrText>
            </w:r>
            <w:r w:rsidR="0030456F" w:rsidRPr="00F3721E">
              <w:fldChar w:fldCharType="separate"/>
            </w:r>
            <w:r w:rsidR="00F3721E">
              <w:t>9</w:t>
            </w:r>
            <w:r w:rsidR="0030456F" w:rsidRPr="00F3721E">
              <w:fldChar w:fldCharType="end"/>
            </w:r>
          </w:hyperlink>
        </w:p>
        <w:p w14:paraId="6FE0AC89" w14:textId="06B3BB17" w:rsidR="0030456F" w:rsidRPr="00F3721E" w:rsidRDefault="00000000">
          <w:pPr>
            <w:pStyle w:val="TOC3"/>
            <w:rPr>
              <w:rFonts w:asciiTheme="minorHAnsi" w:hAnsiTheme="minorHAnsi"/>
              <w:kern w:val="2"/>
              <w:sz w:val="24"/>
              <w:szCs w:val="24"/>
              <w:lang w:eastAsia="en-GB"/>
              <w14:ligatures w14:val="standardContextual"/>
            </w:rPr>
          </w:pPr>
          <w:hyperlink w:anchor="_Toc193371250" w:history="1">
            <w:r w:rsidR="0030456F" w:rsidRPr="00F3721E">
              <w:rPr>
                <w:rStyle w:val="Hyperlink"/>
              </w:rPr>
              <w:t>3.7.4</w:t>
            </w:r>
            <w:r w:rsidR="0030456F" w:rsidRPr="00F3721E">
              <w:rPr>
                <w:rFonts w:asciiTheme="minorHAnsi" w:hAnsiTheme="minorHAnsi"/>
                <w:kern w:val="2"/>
                <w:sz w:val="24"/>
                <w:szCs w:val="24"/>
                <w:lang w:eastAsia="en-GB"/>
                <w14:ligatures w14:val="standardContextual"/>
              </w:rPr>
              <w:tab/>
            </w:r>
            <w:r w:rsidR="0030456F" w:rsidRPr="00F3721E">
              <w:rPr>
                <w:rStyle w:val="Hyperlink"/>
              </w:rPr>
              <w:t>Dokumentace skutečného provedení</w:t>
            </w:r>
            <w:r w:rsidR="0030456F" w:rsidRPr="00F3721E">
              <w:tab/>
            </w:r>
            <w:r w:rsidR="0030456F" w:rsidRPr="00F3721E">
              <w:fldChar w:fldCharType="begin"/>
            </w:r>
            <w:r w:rsidR="0030456F" w:rsidRPr="00F3721E">
              <w:instrText xml:space="preserve"> PAGEREF _Toc193371250 \h </w:instrText>
            </w:r>
            <w:r w:rsidR="0030456F" w:rsidRPr="00F3721E">
              <w:fldChar w:fldCharType="separate"/>
            </w:r>
            <w:r w:rsidR="00F3721E">
              <w:t>9</w:t>
            </w:r>
            <w:r w:rsidR="0030456F" w:rsidRPr="00F3721E">
              <w:fldChar w:fldCharType="end"/>
            </w:r>
          </w:hyperlink>
        </w:p>
        <w:p w14:paraId="1947FEF4" w14:textId="4EE5DEDA" w:rsidR="0030456F" w:rsidRPr="00F3721E" w:rsidRDefault="00000000">
          <w:pPr>
            <w:pStyle w:val="TOC2"/>
            <w:rPr>
              <w:rFonts w:asciiTheme="minorHAnsi" w:hAnsiTheme="minorHAnsi"/>
              <w:kern w:val="2"/>
              <w:sz w:val="24"/>
              <w:szCs w:val="24"/>
              <w:lang w:eastAsia="en-GB"/>
              <w14:ligatures w14:val="standardContextual"/>
            </w:rPr>
          </w:pPr>
          <w:hyperlink w:anchor="_Toc193371251" w:history="1">
            <w:r w:rsidR="0030456F" w:rsidRPr="00F3721E">
              <w:rPr>
                <w:rStyle w:val="Hyperlink"/>
              </w:rPr>
              <w:t>3.8</w:t>
            </w:r>
            <w:r w:rsidR="0030456F" w:rsidRPr="00F3721E">
              <w:rPr>
                <w:rFonts w:asciiTheme="minorHAnsi" w:hAnsiTheme="minorHAnsi"/>
                <w:kern w:val="2"/>
                <w:sz w:val="24"/>
                <w:szCs w:val="24"/>
                <w:lang w:eastAsia="en-GB"/>
                <w14:ligatures w14:val="standardContextual"/>
              </w:rPr>
              <w:tab/>
            </w:r>
            <w:r w:rsidR="0030456F" w:rsidRPr="00F3721E">
              <w:rPr>
                <w:rStyle w:val="Hyperlink"/>
              </w:rPr>
              <w:t>Normy a předpisy</w:t>
            </w:r>
            <w:r w:rsidR="0030456F" w:rsidRPr="00F3721E">
              <w:tab/>
            </w:r>
            <w:r w:rsidR="0030456F" w:rsidRPr="00F3721E">
              <w:fldChar w:fldCharType="begin"/>
            </w:r>
            <w:r w:rsidR="0030456F" w:rsidRPr="00F3721E">
              <w:instrText xml:space="preserve"> PAGEREF _Toc193371251 \h </w:instrText>
            </w:r>
            <w:r w:rsidR="0030456F" w:rsidRPr="00F3721E">
              <w:fldChar w:fldCharType="separate"/>
            </w:r>
            <w:r w:rsidR="00F3721E">
              <w:t>10</w:t>
            </w:r>
            <w:r w:rsidR="0030456F" w:rsidRPr="00F3721E">
              <w:fldChar w:fldCharType="end"/>
            </w:r>
          </w:hyperlink>
        </w:p>
        <w:p w14:paraId="7A0CA1CA" w14:textId="06A55F36" w:rsidR="0030456F" w:rsidRPr="00F3721E" w:rsidRDefault="00000000">
          <w:pPr>
            <w:pStyle w:val="TOC2"/>
            <w:rPr>
              <w:rFonts w:asciiTheme="minorHAnsi" w:hAnsiTheme="minorHAnsi"/>
              <w:kern w:val="2"/>
              <w:sz w:val="24"/>
              <w:szCs w:val="24"/>
              <w:lang w:eastAsia="en-GB"/>
              <w14:ligatures w14:val="standardContextual"/>
            </w:rPr>
          </w:pPr>
          <w:hyperlink w:anchor="_Toc193371252" w:history="1">
            <w:r w:rsidR="0030456F" w:rsidRPr="00F3721E">
              <w:rPr>
                <w:rStyle w:val="Hyperlink"/>
              </w:rPr>
              <w:t>3.9</w:t>
            </w:r>
            <w:r w:rsidR="0030456F" w:rsidRPr="00F3721E">
              <w:rPr>
                <w:rFonts w:asciiTheme="minorHAnsi" w:hAnsiTheme="minorHAnsi"/>
                <w:kern w:val="2"/>
                <w:sz w:val="24"/>
                <w:szCs w:val="24"/>
                <w:lang w:eastAsia="en-GB"/>
                <w14:ligatures w14:val="standardContextual"/>
              </w:rPr>
              <w:tab/>
            </w:r>
            <w:r w:rsidR="0030456F" w:rsidRPr="00F3721E">
              <w:rPr>
                <w:rStyle w:val="Hyperlink"/>
              </w:rPr>
              <w:t>Staveniště</w:t>
            </w:r>
            <w:r w:rsidR="0030456F" w:rsidRPr="00F3721E">
              <w:tab/>
            </w:r>
            <w:r w:rsidR="0030456F" w:rsidRPr="00F3721E">
              <w:fldChar w:fldCharType="begin"/>
            </w:r>
            <w:r w:rsidR="0030456F" w:rsidRPr="00F3721E">
              <w:instrText xml:space="preserve"> PAGEREF _Toc193371252 \h </w:instrText>
            </w:r>
            <w:r w:rsidR="0030456F" w:rsidRPr="00F3721E">
              <w:fldChar w:fldCharType="separate"/>
            </w:r>
            <w:r w:rsidR="00F3721E">
              <w:t>10</w:t>
            </w:r>
            <w:r w:rsidR="0030456F" w:rsidRPr="00F3721E">
              <w:fldChar w:fldCharType="end"/>
            </w:r>
          </w:hyperlink>
        </w:p>
        <w:p w14:paraId="51A7C9B4" w14:textId="38251B9B" w:rsidR="0030456F" w:rsidRPr="00F3721E" w:rsidRDefault="00000000">
          <w:pPr>
            <w:pStyle w:val="TOC3"/>
            <w:rPr>
              <w:rFonts w:asciiTheme="minorHAnsi" w:hAnsiTheme="minorHAnsi"/>
              <w:kern w:val="2"/>
              <w:sz w:val="24"/>
              <w:szCs w:val="24"/>
              <w:lang w:eastAsia="en-GB"/>
              <w14:ligatures w14:val="standardContextual"/>
            </w:rPr>
          </w:pPr>
          <w:hyperlink w:anchor="_Toc193371253" w:history="1">
            <w:r w:rsidR="0030456F" w:rsidRPr="00F3721E">
              <w:rPr>
                <w:rStyle w:val="Hyperlink"/>
              </w:rPr>
              <w:t>3.9.1</w:t>
            </w:r>
            <w:r w:rsidR="0030456F" w:rsidRPr="00F3721E">
              <w:rPr>
                <w:rFonts w:asciiTheme="minorHAnsi" w:hAnsiTheme="minorHAnsi"/>
                <w:kern w:val="2"/>
                <w:sz w:val="24"/>
                <w:szCs w:val="24"/>
                <w:lang w:eastAsia="en-GB"/>
                <w14:ligatures w14:val="standardContextual"/>
              </w:rPr>
              <w:tab/>
            </w:r>
            <w:r w:rsidR="0030456F" w:rsidRPr="00F3721E">
              <w:rPr>
                <w:rStyle w:val="Hyperlink"/>
              </w:rPr>
              <w:t>Práva k pozemkům</w:t>
            </w:r>
            <w:r w:rsidR="0030456F" w:rsidRPr="00F3721E">
              <w:tab/>
            </w:r>
            <w:r w:rsidR="0030456F" w:rsidRPr="00F3721E">
              <w:fldChar w:fldCharType="begin"/>
            </w:r>
            <w:r w:rsidR="0030456F" w:rsidRPr="00F3721E">
              <w:instrText xml:space="preserve"> PAGEREF _Toc193371253 \h </w:instrText>
            </w:r>
            <w:r w:rsidR="0030456F" w:rsidRPr="00F3721E">
              <w:fldChar w:fldCharType="separate"/>
            </w:r>
            <w:r w:rsidR="00F3721E">
              <w:t>10</w:t>
            </w:r>
            <w:r w:rsidR="0030456F" w:rsidRPr="00F3721E">
              <w:fldChar w:fldCharType="end"/>
            </w:r>
          </w:hyperlink>
        </w:p>
        <w:p w14:paraId="2CF1DA08" w14:textId="714B1992" w:rsidR="0030456F" w:rsidRPr="00F3721E" w:rsidRDefault="00000000">
          <w:pPr>
            <w:pStyle w:val="TOC3"/>
            <w:rPr>
              <w:rFonts w:asciiTheme="minorHAnsi" w:hAnsiTheme="minorHAnsi"/>
              <w:kern w:val="2"/>
              <w:sz w:val="24"/>
              <w:szCs w:val="24"/>
              <w:lang w:eastAsia="en-GB"/>
              <w14:ligatures w14:val="standardContextual"/>
            </w:rPr>
          </w:pPr>
          <w:hyperlink w:anchor="_Toc193371254" w:history="1">
            <w:r w:rsidR="0030456F" w:rsidRPr="00F3721E">
              <w:rPr>
                <w:rStyle w:val="Hyperlink"/>
              </w:rPr>
              <w:t>3.9.2</w:t>
            </w:r>
            <w:r w:rsidR="0030456F" w:rsidRPr="00F3721E">
              <w:rPr>
                <w:rFonts w:asciiTheme="minorHAnsi" w:hAnsiTheme="minorHAnsi"/>
                <w:kern w:val="2"/>
                <w:sz w:val="24"/>
                <w:szCs w:val="24"/>
                <w:lang w:eastAsia="en-GB"/>
                <w14:ligatures w14:val="standardContextual"/>
              </w:rPr>
              <w:tab/>
            </w:r>
            <w:r w:rsidR="0030456F" w:rsidRPr="00F3721E">
              <w:rPr>
                <w:rStyle w:val="Hyperlink"/>
              </w:rPr>
              <w:t>Staveniště</w:t>
            </w:r>
            <w:r w:rsidR="0030456F" w:rsidRPr="00F3721E">
              <w:tab/>
            </w:r>
            <w:r w:rsidR="0030456F" w:rsidRPr="00F3721E">
              <w:fldChar w:fldCharType="begin"/>
            </w:r>
            <w:r w:rsidR="0030456F" w:rsidRPr="00F3721E">
              <w:instrText xml:space="preserve"> PAGEREF _Toc193371254 \h </w:instrText>
            </w:r>
            <w:r w:rsidR="0030456F" w:rsidRPr="00F3721E">
              <w:fldChar w:fldCharType="separate"/>
            </w:r>
            <w:r w:rsidR="00F3721E">
              <w:t>10</w:t>
            </w:r>
            <w:r w:rsidR="0030456F" w:rsidRPr="00F3721E">
              <w:fldChar w:fldCharType="end"/>
            </w:r>
          </w:hyperlink>
        </w:p>
        <w:p w14:paraId="55461E00" w14:textId="2C2FA3D7" w:rsidR="0030456F" w:rsidRPr="00F3721E" w:rsidRDefault="00000000">
          <w:pPr>
            <w:pStyle w:val="TOC3"/>
            <w:rPr>
              <w:rFonts w:asciiTheme="minorHAnsi" w:hAnsiTheme="minorHAnsi"/>
              <w:kern w:val="2"/>
              <w:sz w:val="24"/>
              <w:szCs w:val="24"/>
              <w:lang w:eastAsia="en-GB"/>
              <w14:ligatures w14:val="standardContextual"/>
            </w:rPr>
          </w:pPr>
          <w:hyperlink w:anchor="_Toc193371255" w:history="1">
            <w:r w:rsidR="0030456F" w:rsidRPr="00F3721E">
              <w:rPr>
                <w:rStyle w:val="Hyperlink"/>
              </w:rPr>
              <w:t>3.9.3</w:t>
            </w:r>
            <w:r w:rsidR="0030456F" w:rsidRPr="00F3721E">
              <w:rPr>
                <w:rFonts w:asciiTheme="minorHAnsi" w:hAnsiTheme="minorHAnsi"/>
                <w:kern w:val="2"/>
                <w:sz w:val="24"/>
                <w:szCs w:val="24"/>
                <w:lang w:eastAsia="en-GB"/>
                <w14:ligatures w14:val="standardContextual"/>
              </w:rPr>
              <w:tab/>
            </w:r>
            <w:r w:rsidR="0030456F" w:rsidRPr="00F3721E">
              <w:rPr>
                <w:rStyle w:val="Hyperlink"/>
              </w:rPr>
              <w:t>Geotechnické poměry</w:t>
            </w:r>
            <w:r w:rsidR="0030456F" w:rsidRPr="00F3721E">
              <w:tab/>
            </w:r>
            <w:r w:rsidR="0030456F" w:rsidRPr="00F3721E">
              <w:fldChar w:fldCharType="begin"/>
            </w:r>
            <w:r w:rsidR="0030456F" w:rsidRPr="00F3721E">
              <w:instrText xml:space="preserve"> PAGEREF _Toc193371255 \h </w:instrText>
            </w:r>
            <w:r w:rsidR="0030456F" w:rsidRPr="00F3721E">
              <w:fldChar w:fldCharType="separate"/>
            </w:r>
            <w:r w:rsidR="00F3721E">
              <w:t>11</w:t>
            </w:r>
            <w:r w:rsidR="0030456F" w:rsidRPr="00F3721E">
              <w:fldChar w:fldCharType="end"/>
            </w:r>
          </w:hyperlink>
        </w:p>
        <w:p w14:paraId="7DF9CF92" w14:textId="247561DB" w:rsidR="0030456F" w:rsidRPr="00F3721E" w:rsidRDefault="00000000">
          <w:pPr>
            <w:pStyle w:val="TOC3"/>
            <w:rPr>
              <w:rFonts w:asciiTheme="minorHAnsi" w:hAnsiTheme="minorHAnsi"/>
              <w:kern w:val="2"/>
              <w:sz w:val="24"/>
              <w:szCs w:val="24"/>
              <w:lang w:eastAsia="en-GB"/>
              <w14:ligatures w14:val="standardContextual"/>
            </w:rPr>
          </w:pPr>
          <w:hyperlink w:anchor="_Toc193371256" w:history="1">
            <w:r w:rsidR="0030456F" w:rsidRPr="00F3721E">
              <w:rPr>
                <w:rStyle w:val="Hyperlink"/>
              </w:rPr>
              <w:t>3.9.4</w:t>
            </w:r>
            <w:r w:rsidR="0030456F" w:rsidRPr="00F3721E">
              <w:rPr>
                <w:rFonts w:asciiTheme="minorHAnsi" w:hAnsiTheme="minorHAnsi"/>
                <w:kern w:val="2"/>
                <w:sz w:val="24"/>
                <w:szCs w:val="24"/>
                <w:lang w:eastAsia="en-GB"/>
                <w14:ligatures w14:val="standardContextual"/>
              </w:rPr>
              <w:tab/>
            </w:r>
            <w:r w:rsidR="0030456F" w:rsidRPr="00F3721E">
              <w:rPr>
                <w:rStyle w:val="Hyperlink"/>
              </w:rPr>
              <w:t>Environmentální omezení</w:t>
            </w:r>
            <w:r w:rsidR="0030456F" w:rsidRPr="00F3721E">
              <w:tab/>
            </w:r>
            <w:r w:rsidR="0030456F" w:rsidRPr="00F3721E">
              <w:fldChar w:fldCharType="begin"/>
            </w:r>
            <w:r w:rsidR="0030456F" w:rsidRPr="00F3721E">
              <w:instrText xml:space="preserve"> PAGEREF _Toc193371256 \h </w:instrText>
            </w:r>
            <w:r w:rsidR="0030456F" w:rsidRPr="00F3721E">
              <w:fldChar w:fldCharType="separate"/>
            </w:r>
            <w:r w:rsidR="00F3721E">
              <w:t>11</w:t>
            </w:r>
            <w:r w:rsidR="0030456F" w:rsidRPr="00F3721E">
              <w:fldChar w:fldCharType="end"/>
            </w:r>
          </w:hyperlink>
        </w:p>
        <w:p w14:paraId="739D119E" w14:textId="672C61A2" w:rsidR="0030456F" w:rsidRPr="00F3721E" w:rsidRDefault="00000000">
          <w:pPr>
            <w:pStyle w:val="TOC3"/>
            <w:rPr>
              <w:rFonts w:asciiTheme="minorHAnsi" w:hAnsiTheme="minorHAnsi"/>
              <w:kern w:val="2"/>
              <w:sz w:val="24"/>
              <w:szCs w:val="24"/>
              <w:lang w:eastAsia="en-GB"/>
              <w14:ligatures w14:val="standardContextual"/>
            </w:rPr>
          </w:pPr>
          <w:hyperlink w:anchor="_Toc193371257" w:history="1">
            <w:r w:rsidR="0030456F" w:rsidRPr="00F3721E">
              <w:rPr>
                <w:rStyle w:val="Hyperlink"/>
              </w:rPr>
              <w:t>3.9.5</w:t>
            </w:r>
            <w:r w:rsidR="0030456F" w:rsidRPr="00F3721E">
              <w:rPr>
                <w:rFonts w:asciiTheme="minorHAnsi" w:hAnsiTheme="minorHAnsi"/>
                <w:kern w:val="2"/>
                <w:sz w:val="24"/>
                <w:szCs w:val="24"/>
                <w:lang w:eastAsia="en-GB"/>
                <w14:ligatures w14:val="standardContextual"/>
              </w:rPr>
              <w:tab/>
            </w:r>
            <w:r w:rsidR="0030456F" w:rsidRPr="00F3721E">
              <w:rPr>
                <w:rStyle w:val="Hyperlink"/>
              </w:rPr>
              <w:t>Zaměření stávající situace</w:t>
            </w:r>
            <w:r w:rsidR="0030456F" w:rsidRPr="00F3721E">
              <w:tab/>
            </w:r>
            <w:r w:rsidR="0030456F" w:rsidRPr="00F3721E">
              <w:fldChar w:fldCharType="begin"/>
            </w:r>
            <w:r w:rsidR="0030456F" w:rsidRPr="00F3721E">
              <w:instrText xml:space="preserve"> PAGEREF _Toc193371257 \h </w:instrText>
            </w:r>
            <w:r w:rsidR="0030456F" w:rsidRPr="00F3721E">
              <w:fldChar w:fldCharType="separate"/>
            </w:r>
            <w:r w:rsidR="00F3721E">
              <w:t>11</w:t>
            </w:r>
            <w:r w:rsidR="0030456F" w:rsidRPr="00F3721E">
              <w:fldChar w:fldCharType="end"/>
            </w:r>
          </w:hyperlink>
        </w:p>
        <w:p w14:paraId="6BB9C4B8" w14:textId="22A79522" w:rsidR="0030456F" w:rsidRPr="00F3721E" w:rsidRDefault="00000000">
          <w:pPr>
            <w:pStyle w:val="TOC3"/>
            <w:rPr>
              <w:rFonts w:asciiTheme="minorHAnsi" w:hAnsiTheme="minorHAnsi"/>
              <w:kern w:val="2"/>
              <w:sz w:val="24"/>
              <w:szCs w:val="24"/>
              <w:lang w:eastAsia="en-GB"/>
              <w14:ligatures w14:val="standardContextual"/>
            </w:rPr>
          </w:pPr>
          <w:hyperlink w:anchor="_Toc193371258" w:history="1">
            <w:r w:rsidR="0030456F" w:rsidRPr="00F3721E">
              <w:rPr>
                <w:rStyle w:val="Hyperlink"/>
              </w:rPr>
              <w:t>3.9.6</w:t>
            </w:r>
            <w:r w:rsidR="0030456F" w:rsidRPr="00F3721E">
              <w:rPr>
                <w:rFonts w:asciiTheme="minorHAnsi" w:hAnsiTheme="minorHAnsi"/>
                <w:kern w:val="2"/>
                <w:sz w:val="24"/>
                <w:szCs w:val="24"/>
                <w:lang w:eastAsia="en-GB"/>
                <w14:ligatures w14:val="standardContextual"/>
              </w:rPr>
              <w:tab/>
            </w:r>
            <w:r w:rsidR="0030456F" w:rsidRPr="00F3721E">
              <w:rPr>
                <w:rStyle w:val="Hyperlink"/>
              </w:rPr>
              <w:t>Dokumentace stávajících sítí</w:t>
            </w:r>
            <w:r w:rsidR="0030456F" w:rsidRPr="00F3721E">
              <w:tab/>
            </w:r>
            <w:r w:rsidR="0030456F" w:rsidRPr="00F3721E">
              <w:fldChar w:fldCharType="begin"/>
            </w:r>
            <w:r w:rsidR="0030456F" w:rsidRPr="00F3721E">
              <w:instrText xml:space="preserve"> PAGEREF _Toc193371258 \h </w:instrText>
            </w:r>
            <w:r w:rsidR="0030456F" w:rsidRPr="00F3721E">
              <w:fldChar w:fldCharType="separate"/>
            </w:r>
            <w:r w:rsidR="00F3721E">
              <w:t>11</w:t>
            </w:r>
            <w:r w:rsidR="0030456F" w:rsidRPr="00F3721E">
              <w:fldChar w:fldCharType="end"/>
            </w:r>
          </w:hyperlink>
        </w:p>
        <w:p w14:paraId="50BCBD74" w14:textId="31A48CCC" w:rsidR="0030456F" w:rsidRPr="00F3721E" w:rsidRDefault="00000000">
          <w:pPr>
            <w:pStyle w:val="TOC3"/>
            <w:rPr>
              <w:rFonts w:asciiTheme="minorHAnsi" w:hAnsiTheme="minorHAnsi"/>
              <w:kern w:val="2"/>
              <w:sz w:val="24"/>
              <w:szCs w:val="24"/>
              <w:lang w:eastAsia="en-GB"/>
              <w14:ligatures w14:val="standardContextual"/>
            </w:rPr>
          </w:pPr>
          <w:hyperlink w:anchor="_Toc193371259" w:history="1">
            <w:r w:rsidR="0030456F" w:rsidRPr="00F3721E">
              <w:rPr>
                <w:rStyle w:val="Hyperlink"/>
              </w:rPr>
              <w:t>3.9.7</w:t>
            </w:r>
            <w:r w:rsidR="0030456F" w:rsidRPr="00F3721E">
              <w:rPr>
                <w:rFonts w:asciiTheme="minorHAnsi" w:hAnsiTheme="minorHAnsi"/>
                <w:kern w:val="2"/>
                <w:sz w:val="24"/>
                <w:szCs w:val="24"/>
                <w:lang w:eastAsia="en-GB"/>
                <w14:ligatures w14:val="standardContextual"/>
              </w:rPr>
              <w:tab/>
            </w:r>
            <w:r w:rsidR="0030456F" w:rsidRPr="00F3721E">
              <w:rPr>
                <w:rStyle w:val="Hyperlink"/>
              </w:rPr>
              <w:t>Přístupové cesty, POV a DIO</w:t>
            </w:r>
            <w:r w:rsidR="0030456F" w:rsidRPr="00F3721E">
              <w:tab/>
            </w:r>
            <w:r w:rsidR="0030456F" w:rsidRPr="00F3721E">
              <w:fldChar w:fldCharType="begin"/>
            </w:r>
            <w:r w:rsidR="0030456F" w:rsidRPr="00F3721E">
              <w:instrText xml:space="preserve"> PAGEREF _Toc193371259 \h </w:instrText>
            </w:r>
            <w:r w:rsidR="0030456F" w:rsidRPr="00F3721E">
              <w:fldChar w:fldCharType="separate"/>
            </w:r>
            <w:r w:rsidR="00F3721E">
              <w:t>11</w:t>
            </w:r>
            <w:r w:rsidR="0030456F" w:rsidRPr="00F3721E">
              <w:fldChar w:fldCharType="end"/>
            </w:r>
          </w:hyperlink>
        </w:p>
        <w:p w14:paraId="73BCF9A8" w14:textId="529B4727" w:rsidR="0030456F" w:rsidRPr="00F3721E" w:rsidRDefault="00000000">
          <w:pPr>
            <w:pStyle w:val="TOC3"/>
            <w:rPr>
              <w:rFonts w:asciiTheme="minorHAnsi" w:hAnsiTheme="minorHAnsi"/>
              <w:kern w:val="2"/>
              <w:sz w:val="24"/>
              <w:szCs w:val="24"/>
              <w:lang w:eastAsia="en-GB"/>
              <w14:ligatures w14:val="standardContextual"/>
            </w:rPr>
          </w:pPr>
          <w:hyperlink w:anchor="_Toc193371260" w:history="1">
            <w:r w:rsidR="0030456F" w:rsidRPr="00F3721E">
              <w:rPr>
                <w:rStyle w:val="Hyperlink"/>
              </w:rPr>
              <w:t>3.9.8</w:t>
            </w:r>
            <w:r w:rsidR="0030456F" w:rsidRPr="00F3721E">
              <w:rPr>
                <w:rFonts w:asciiTheme="minorHAnsi" w:hAnsiTheme="minorHAnsi"/>
                <w:kern w:val="2"/>
                <w:sz w:val="24"/>
                <w:szCs w:val="24"/>
                <w:lang w:eastAsia="en-GB"/>
                <w14:ligatures w14:val="standardContextual"/>
              </w:rPr>
              <w:tab/>
            </w:r>
            <w:r w:rsidR="0030456F" w:rsidRPr="00F3721E">
              <w:rPr>
                <w:rStyle w:val="Hyperlink"/>
              </w:rPr>
              <w:t>Nakládání s výkopkem a rubaninou</w:t>
            </w:r>
            <w:r w:rsidR="0030456F" w:rsidRPr="00F3721E">
              <w:tab/>
            </w:r>
            <w:r w:rsidR="0030456F" w:rsidRPr="00F3721E">
              <w:fldChar w:fldCharType="begin"/>
            </w:r>
            <w:r w:rsidR="0030456F" w:rsidRPr="00F3721E">
              <w:instrText xml:space="preserve"> PAGEREF _Toc193371260 \h </w:instrText>
            </w:r>
            <w:r w:rsidR="0030456F" w:rsidRPr="00F3721E">
              <w:fldChar w:fldCharType="separate"/>
            </w:r>
            <w:r w:rsidR="00F3721E">
              <w:t>11</w:t>
            </w:r>
            <w:r w:rsidR="0030456F" w:rsidRPr="00F3721E">
              <w:fldChar w:fldCharType="end"/>
            </w:r>
          </w:hyperlink>
        </w:p>
        <w:p w14:paraId="33C29F2A" w14:textId="2E1578DC" w:rsidR="0030456F" w:rsidRPr="00F3721E" w:rsidRDefault="00000000">
          <w:pPr>
            <w:pStyle w:val="TOC1"/>
            <w:rPr>
              <w:rFonts w:asciiTheme="minorHAnsi" w:hAnsiTheme="minorHAnsi"/>
              <w:color w:val="auto"/>
              <w:kern w:val="2"/>
              <w:szCs w:val="24"/>
              <w:lang w:eastAsia="en-GB"/>
              <w14:ligatures w14:val="standardContextual"/>
            </w:rPr>
          </w:pPr>
          <w:hyperlink w:anchor="_Toc193371261" w:history="1">
            <w:r w:rsidR="0030456F" w:rsidRPr="00F3721E">
              <w:rPr>
                <w:rStyle w:val="Hyperlink"/>
              </w:rPr>
              <w:t>4.</w:t>
            </w:r>
            <w:r w:rsidR="0030456F" w:rsidRPr="00F3721E">
              <w:rPr>
                <w:rFonts w:asciiTheme="minorHAnsi" w:hAnsiTheme="minorHAnsi"/>
                <w:color w:val="auto"/>
                <w:kern w:val="2"/>
                <w:szCs w:val="24"/>
                <w:lang w:eastAsia="en-GB"/>
                <w14:ligatures w14:val="standardContextual"/>
              </w:rPr>
              <w:tab/>
            </w:r>
            <w:r w:rsidR="0030456F" w:rsidRPr="00F3721E">
              <w:rPr>
                <w:rStyle w:val="Hyperlink"/>
              </w:rPr>
              <w:t>Obsah a rozsah Díla – Stavební část</w:t>
            </w:r>
            <w:r w:rsidR="0030456F" w:rsidRPr="00F3721E">
              <w:tab/>
            </w:r>
            <w:r w:rsidR="0030456F" w:rsidRPr="00F3721E">
              <w:fldChar w:fldCharType="begin"/>
            </w:r>
            <w:r w:rsidR="0030456F" w:rsidRPr="00F3721E">
              <w:instrText xml:space="preserve"> PAGEREF _Toc193371261 \h </w:instrText>
            </w:r>
            <w:r w:rsidR="0030456F" w:rsidRPr="00F3721E">
              <w:fldChar w:fldCharType="separate"/>
            </w:r>
            <w:r w:rsidR="00F3721E">
              <w:t>13</w:t>
            </w:r>
            <w:r w:rsidR="0030456F" w:rsidRPr="00F3721E">
              <w:fldChar w:fldCharType="end"/>
            </w:r>
          </w:hyperlink>
        </w:p>
        <w:p w14:paraId="4C60CEEC" w14:textId="5559F144" w:rsidR="0030456F" w:rsidRPr="00F3721E" w:rsidRDefault="00000000">
          <w:pPr>
            <w:pStyle w:val="TOC2"/>
            <w:rPr>
              <w:rFonts w:asciiTheme="minorHAnsi" w:hAnsiTheme="minorHAnsi"/>
              <w:kern w:val="2"/>
              <w:sz w:val="24"/>
              <w:szCs w:val="24"/>
              <w:lang w:eastAsia="en-GB"/>
              <w14:ligatures w14:val="standardContextual"/>
            </w:rPr>
          </w:pPr>
          <w:hyperlink w:anchor="_Toc193371262" w:history="1">
            <w:r w:rsidR="0030456F" w:rsidRPr="00F3721E">
              <w:rPr>
                <w:rStyle w:val="Hyperlink"/>
              </w:rPr>
              <w:t>4.1</w:t>
            </w:r>
            <w:r w:rsidR="0030456F" w:rsidRPr="00F3721E">
              <w:rPr>
                <w:rFonts w:asciiTheme="minorHAnsi" w:hAnsiTheme="minorHAnsi"/>
                <w:kern w:val="2"/>
                <w:sz w:val="24"/>
                <w:szCs w:val="24"/>
                <w:lang w:eastAsia="en-GB"/>
                <w14:ligatures w14:val="standardContextual"/>
              </w:rPr>
              <w:tab/>
            </w:r>
            <w:r w:rsidR="0030456F" w:rsidRPr="00F3721E">
              <w:rPr>
                <w:rStyle w:val="Hyperlink"/>
              </w:rPr>
              <w:t>SO 38-10-51 Nemanice - Dobřejovice, železniční svršek</w:t>
            </w:r>
            <w:r w:rsidR="0030456F" w:rsidRPr="00F3721E">
              <w:tab/>
            </w:r>
            <w:r w:rsidR="0030456F" w:rsidRPr="00F3721E">
              <w:fldChar w:fldCharType="begin"/>
            </w:r>
            <w:r w:rsidR="0030456F" w:rsidRPr="00F3721E">
              <w:instrText xml:space="preserve"> PAGEREF _Toc193371262 \h </w:instrText>
            </w:r>
            <w:r w:rsidR="0030456F" w:rsidRPr="00F3721E">
              <w:fldChar w:fldCharType="separate"/>
            </w:r>
            <w:r w:rsidR="00F3721E">
              <w:t>13</w:t>
            </w:r>
            <w:r w:rsidR="0030456F" w:rsidRPr="00F3721E">
              <w:fldChar w:fldCharType="end"/>
            </w:r>
          </w:hyperlink>
        </w:p>
        <w:p w14:paraId="38EF0435" w14:textId="17ACDF7D" w:rsidR="0030456F" w:rsidRPr="00F3721E" w:rsidRDefault="00000000">
          <w:pPr>
            <w:pStyle w:val="TOC2"/>
            <w:rPr>
              <w:rFonts w:asciiTheme="minorHAnsi" w:hAnsiTheme="minorHAnsi"/>
              <w:kern w:val="2"/>
              <w:sz w:val="24"/>
              <w:szCs w:val="24"/>
              <w:lang w:eastAsia="en-GB"/>
              <w14:ligatures w14:val="standardContextual"/>
            </w:rPr>
          </w:pPr>
          <w:hyperlink w:anchor="_Toc193371263" w:history="1">
            <w:r w:rsidR="0030456F" w:rsidRPr="00F3721E">
              <w:rPr>
                <w:rStyle w:val="Hyperlink"/>
              </w:rPr>
              <w:t>4.2</w:t>
            </w:r>
            <w:r w:rsidR="0030456F" w:rsidRPr="00F3721E">
              <w:rPr>
                <w:rFonts w:asciiTheme="minorHAnsi" w:hAnsiTheme="minorHAnsi"/>
                <w:kern w:val="2"/>
                <w:sz w:val="24"/>
                <w:szCs w:val="24"/>
                <w:lang w:eastAsia="en-GB"/>
                <w14:ligatures w14:val="standardContextual"/>
              </w:rPr>
              <w:tab/>
            </w:r>
            <w:r w:rsidR="0030456F" w:rsidRPr="00F3721E">
              <w:rPr>
                <w:rStyle w:val="Hyperlink"/>
              </w:rPr>
              <w:t>SO 38-10-52 Odbočka Dobřejovice, železniční svršek</w:t>
            </w:r>
            <w:r w:rsidR="0030456F" w:rsidRPr="00F3721E">
              <w:tab/>
            </w:r>
            <w:r w:rsidR="0030456F" w:rsidRPr="00F3721E">
              <w:fldChar w:fldCharType="begin"/>
            </w:r>
            <w:r w:rsidR="0030456F" w:rsidRPr="00F3721E">
              <w:instrText xml:space="preserve"> PAGEREF _Toc193371263 \h </w:instrText>
            </w:r>
            <w:r w:rsidR="0030456F" w:rsidRPr="00F3721E">
              <w:fldChar w:fldCharType="separate"/>
            </w:r>
            <w:r w:rsidR="00F3721E">
              <w:t>13</w:t>
            </w:r>
            <w:r w:rsidR="0030456F" w:rsidRPr="00F3721E">
              <w:fldChar w:fldCharType="end"/>
            </w:r>
          </w:hyperlink>
        </w:p>
        <w:p w14:paraId="4481423D" w14:textId="3BB5BBD2" w:rsidR="0030456F" w:rsidRPr="00F3721E" w:rsidRDefault="00000000">
          <w:pPr>
            <w:pStyle w:val="TOC2"/>
            <w:rPr>
              <w:rFonts w:asciiTheme="minorHAnsi" w:hAnsiTheme="minorHAnsi"/>
              <w:kern w:val="2"/>
              <w:sz w:val="24"/>
              <w:szCs w:val="24"/>
              <w:lang w:eastAsia="en-GB"/>
              <w14:ligatures w14:val="standardContextual"/>
            </w:rPr>
          </w:pPr>
          <w:hyperlink w:anchor="_Toc193371264" w:history="1">
            <w:r w:rsidR="0030456F" w:rsidRPr="00F3721E">
              <w:rPr>
                <w:rStyle w:val="Hyperlink"/>
              </w:rPr>
              <w:t>4.3</w:t>
            </w:r>
            <w:r w:rsidR="0030456F" w:rsidRPr="00F3721E">
              <w:rPr>
                <w:rFonts w:asciiTheme="minorHAnsi" w:hAnsiTheme="minorHAnsi"/>
                <w:kern w:val="2"/>
                <w:sz w:val="24"/>
                <w:szCs w:val="24"/>
                <w:lang w:eastAsia="en-GB"/>
                <w14:ligatures w14:val="standardContextual"/>
              </w:rPr>
              <w:tab/>
            </w:r>
            <w:r w:rsidR="0030456F" w:rsidRPr="00F3721E">
              <w:rPr>
                <w:rStyle w:val="Hyperlink"/>
              </w:rPr>
              <w:t>SO 38-10-53 Dobřejovice - Ševětín, železniční svršek</w:t>
            </w:r>
            <w:r w:rsidR="0030456F" w:rsidRPr="00F3721E">
              <w:tab/>
            </w:r>
            <w:r w:rsidR="0030456F" w:rsidRPr="00F3721E">
              <w:fldChar w:fldCharType="begin"/>
            </w:r>
            <w:r w:rsidR="0030456F" w:rsidRPr="00F3721E">
              <w:instrText xml:space="preserve"> PAGEREF _Toc193371264 \h </w:instrText>
            </w:r>
            <w:r w:rsidR="0030456F" w:rsidRPr="00F3721E">
              <w:fldChar w:fldCharType="separate"/>
            </w:r>
            <w:r w:rsidR="00F3721E">
              <w:t>13</w:t>
            </w:r>
            <w:r w:rsidR="0030456F" w:rsidRPr="00F3721E">
              <w:fldChar w:fldCharType="end"/>
            </w:r>
          </w:hyperlink>
        </w:p>
        <w:p w14:paraId="2DD707F6" w14:textId="21FF0AAD" w:rsidR="0030456F" w:rsidRPr="00F3721E" w:rsidRDefault="00000000">
          <w:pPr>
            <w:pStyle w:val="TOC2"/>
            <w:rPr>
              <w:rFonts w:asciiTheme="minorHAnsi" w:hAnsiTheme="minorHAnsi"/>
              <w:kern w:val="2"/>
              <w:sz w:val="24"/>
              <w:szCs w:val="24"/>
              <w:lang w:eastAsia="en-GB"/>
              <w14:ligatures w14:val="standardContextual"/>
            </w:rPr>
          </w:pPr>
          <w:hyperlink w:anchor="_Toc193371265" w:history="1">
            <w:r w:rsidR="0030456F" w:rsidRPr="00F3721E">
              <w:rPr>
                <w:rStyle w:val="Hyperlink"/>
              </w:rPr>
              <w:t>4.4</w:t>
            </w:r>
            <w:r w:rsidR="0030456F" w:rsidRPr="00F3721E">
              <w:rPr>
                <w:rFonts w:asciiTheme="minorHAnsi" w:hAnsiTheme="minorHAnsi"/>
                <w:kern w:val="2"/>
                <w:sz w:val="24"/>
                <w:szCs w:val="24"/>
                <w:lang w:eastAsia="en-GB"/>
                <w14:ligatures w14:val="standardContextual"/>
              </w:rPr>
              <w:tab/>
            </w:r>
            <w:r w:rsidR="0030456F" w:rsidRPr="00F3721E">
              <w:rPr>
                <w:rStyle w:val="Hyperlink"/>
              </w:rPr>
              <w:t>SO 38-15-51 Nemanice I (vč.) - Ševětín (vč.), výstroj pražské trati</w:t>
            </w:r>
            <w:r w:rsidR="0030456F" w:rsidRPr="00F3721E">
              <w:tab/>
            </w:r>
            <w:r w:rsidR="0030456F" w:rsidRPr="00F3721E">
              <w:fldChar w:fldCharType="begin"/>
            </w:r>
            <w:r w:rsidR="0030456F" w:rsidRPr="00F3721E">
              <w:instrText xml:space="preserve"> PAGEREF _Toc193371265 \h </w:instrText>
            </w:r>
            <w:r w:rsidR="0030456F" w:rsidRPr="00F3721E">
              <w:fldChar w:fldCharType="separate"/>
            </w:r>
            <w:r w:rsidR="00F3721E">
              <w:t>13</w:t>
            </w:r>
            <w:r w:rsidR="0030456F" w:rsidRPr="00F3721E">
              <w:fldChar w:fldCharType="end"/>
            </w:r>
          </w:hyperlink>
        </w:p>
        <w:p w14:paraId="2D592E20" w14:textId="29AF8BB7" w:rsidR="0030456F" w:rsidRPr="00F3721E" w:rsidRDefault="00000000">
          <w:pPr>
            <w:pStyle w:val="TOC2"/>
            <w:rPr>
              <w:rFonts w:asciiTheme="minorHAnsi" w:hAnsiTheme="minorHAnsi"/>
              <w:kern w:val="2"/>
              <w:sz w:val="24"/>
              <w:szCs w:val="24"/>
              <w:lang w:eastAsia="en-GB"/>
              <w14:ligatures w14:val="standardContextual"/>
            </w:rPr>
          </w:pPr>
          <w:hyperlink w:anchor="_Toc193371266" w:history="1">
            <w:r w:rsidR="0030456F" w:rsidRPr="00F3721E">
              <w:rPr>
                <w:rStyle w:val="Hyperlink"/>
              </w:rPr>
              <w:t>4.5</w:t>
            </w:r>
            <w:r w:rsidR="0030456F" w:rsidRPr="00F3721E">
              <w:rPr>
                <w:rFonts w:asciiTheme="minorHAnsi" w:hAnsiTheme="minorHAnsi"/>
                <w:kern w:val="2"/>
                <w:sz w:val="24"/>
                <w:szCs w:val="24"/>
                <w:lang w:eastAsia="en-GB"/>
                <w14:ligatures w14:val="standardContextual"/>
              </w:rPr>
              <w:tab/>
            </w:r>
            <w:r w:rsidR="0030456F" w:rsidRPr="00F3721E">
              <w:rPr>
                <w:rStyle w:val="Hyperlink"/>
              </w:rPr>
              <w:t>SO 38-25-50 Hosínský tunel</w:t>
            </w:r>
            <w:r w:rsidR="0030456F" w:rsidRPr="00F3721E">
              <w:tab/>
            </w:r>
            <w:r w:rsidR="0030456F" w:rsidRPr="00F3721E">
              <w:fldChar w:fldCharType="begin"/>
            </w:r>
            <w:r w:rsidR="0030456F" w:rsidRPr="00F3721E">
              <w:instrText xml:space="preserve"> PAGEREF _Toc193371266 \h </w:instrText>
            </w:r>
            <w:r w:rsidR="0030456F" w:rsidRPr="00F3721E">
              <w:fldChar w:fldCharType="separate"/>
            </w:r>
            <w:r w:rsidR="00F3721E">
              <w:t>13</w:t>
            </w:r>
            <w:r w:rsidR="0030456F" w:rsidRPr="00F3721E">
              <w:fldChar w:fldCharType="end"/>
            </w:r>
          </w:hyperlink>
        </w:p>
        <w:p w14:paraId="514B5F96" w14:textId="7CB9EAA6" w:rsidR="0030456F" w:rsidRPr="00F3721E" w:rsidRDefault="00000000">
          <w:pPr>
            <w:pStyle w:val="TOC3"/>
            <w:rPr>
              <w:rFonts w:asciiTheme="minorHAnsi" w:hAnsiTheme="minorHAnsi"/>
              <w:kern w:val="2"/>
              <w:sz w:val="24"/>
              <w:szCs w:val="24"/>
              <w:lang w:eastAsia="en-GB"/>
              <w14:ligatures w14:val="standardContextual"/>
            </w:rPr>
          </w:pPr>
          <w:hyperlink w:anchor="_Toc193371267" w:history="1">
            <w:r w:rsidR="0030456F" w:rsidRPr="00F3721E">
              <w:rPr>
                <w:rStyle w:val="Hyperlink"/>
              </w:rPr>
              <w:t>4.5.1</w:t>
            </w:r>
            <w:r w:rsidR="0030456F" w:rsidRPr="00F3721E">
              <w:rPr>
                <w:rFonts w:asciiTheme="minorHAnsi" w:hAnsiTheme="minorHAnsi"/>
                <w:kern w:val="2"/>
                <w:sz w:val="24"/>
                <w:szCs w:val="24"/>
                <w:lang w:eastAsia="en-GB"/>
                <w14:ligatures w14:val="standardContextual"/>
              </w:rPr>
              <w:tab/>
            </w:r>
            <w:r w:rsidR="0030456F" w:rsidRPr="00F3721E">
              <w:rPr>
                <w:rStyle w:val="Hyperlink"/>
              </w:rPr>
              <w:t>SPO 38-25-50.00 Hosínský tunel, obecná část</w:t>
            </w:r>
            <w:r w:rsidR="0030456F" w:rsidRPr="00F3721E">
              <w:tab/>
            </w:r>
            <w:r w:rsidR="0030456F" w:rsidRPr="00F3721E">
              <w:fldChar w:fldCharType="begin"/>
            </w:r>
            <w:r w:rsidR="0030456F" w:rsidRPr="00F3721E">
              <w:instrText xml:space="preserve"> PAGEREF _Toc193371267 \h </w:instrText>
            </w:r>
            <w:r w:rsidR="0030456F" w:rsidRPr="00F3721E">
              <w:fldChar w:fldCharType="separate"/>
            </w:r>
            <w:r w:rsidR="00F3721E">
              <w:t>15</w:t>
            </w:r>
            <w:r w:rsidR="0030456F" w:rsidRPr="00F3721E">
              <w:fldChar w:fldCharType="end"/>
            </w:r>
          </w:hyperlink>
        </w:p>
        <w:p w14:paraId="539ECECA" w14:textId="59E6891D" w:rsidR="0030456F" w:rsidRPr="00F3721E" w:rsidRDefault="00000000">
          <w:pPr>
            <w:pStyle w:val="TOC3"/>
            <w:rPr>
              <w:rFonts w:asciiTheme="minorHAnsi" w:hAnsiTheme="minorHAnsi"/>
              <w:kern w:val="2"/>
              <w:sz w:val="24"/>
              <w:szCs w:val="24"/>
              <w:lang w:eastAsia="en-GB"/>
              <w14:ligatures w14:val="standardContextual"/>
            </w:rPr>
          </w:pPr>
          <w:hyperlink w:anchor="_Toc193371268" w:history="1">
            <w:r w:rsidR="0030456F" w:rsidRPr="00F3721E">
              <w:rPr>
                <w:rStyle w:val="Hyperlink"/>
              </w:rPr>
              <w:t>4.5.2</w:t>
            </w:r>
            <w:r w:rsidR="0030456F" w:rsidRPr="00F3721E">
              <w:rPr>
                <w:rFonts w:asciiTheme="minorHAnsi" w:hAnsiTheme="minorHAnsi"/>
                <w:kern w:val="2"/>
                <w:sz w:val="24"/>
                <w:szCs w:val="24"/>
                <w:lang w:eastAsia="en-GB"/>
                <w14:ligatures w14:val="standardContextual"/>
              </w:rPr>
              <w:tab/>
            </w:r>
            <w:r w:rsidR="0030456F" w:rsidRPr="00F3721E">
              <w:rPr>
                <w:rStyle w:val="Hyperlink"/>
              </w:rPr>
              <w:t>SPO 38-25-50.01 Hosínský tunel, stavební jáma vjezdového portálu Hrdějovice</w:t>
            </w:r>
            <w:r w:rsidR="0030456F" w:rsidRPr="00F3721E">
              <w:tab/>
            </w:r>
            <w:r w:rsidR="0030456F" w:rsidRPr="00F3721E">
              <w:fldChar w:fldCharType="begin"/>
            </w:r>
            <w:r w:rsidR="0030456F" w:rsidRPr="00F3721E">
              <w:instrText xml:space="preserve"> PAGEREF _Toc193371268 \h </w:instrText>
            </w:r>
            <w:r w:rsidR="0030456F" w:rsidRPr="00F3721E">
              <w:fldChar w:fldCharType="separate"/>
            </w:r>
            <w:r w:rsidR="00F3721E">
              <w:t>15</w:t>
            </w:r>
            <w:r w:rsidR="0030456F" w:rsidRPr="00F3721E">
              <w:fldChar w:fldCharType="end"/>
            </w:r>
          </w:hyperlink>
        </w:p>
        <w:p w14:paraId="0E6FF84C" w14:textId="00F7EC81" w:rsidR="0030456F" w:rsidRPr="00F3721E" w:rsidRDefault="00000000">
          <w:pPr>
            <w:pStyle w:val="TOC3"/>
            <w:rPr>
              <w:rFonts w:asciiTheme="minorHAnsi" w:hAnsiTheme="minorHAnsi"/>
              <w:kern w:val="2"/>
              <w:sz w:val="24"/>
              <w:szCs w:val="24"/>
              <w:lang w:eastAsia="en-GB"/>
              <w14:ligatures w14:val="standardContextual"/>
            </w:rPr>
          </w:pPr>
          <w:hyperlink w:anchor="_Toc193371269" w:history="1">
            <w:r w:rsidR="0030456F" w:rsidRPr="00F3721E">
              <w:rPr>
                <w:rStyle w:val="Hyperlink"/>
              </w:rPr>
              <w:t>4.5.3</w:t>
            </w:r>
            <w:r w:rsidR="0030456F" w:rsidRPr="00F3721E">
              <w:rPr>
                <w:rFonts w:asciiTheme="minorHAnsi" w:hAnsiTheme="minorHAnsi"/>
                <w:kern w:val="2"/>
                <w:sz w:val="24"/>
                <w:szCs w:val="24"/>
                <w:lang w:eastAsia="en-GB"/>
                <w14:ligatures w14:val="standardContextual"/>
              </w:rPr>
              <w:tab/>
            </w:r>
            <w:r w:rsidR="0030456F" w:rsidRPr="00F3721E">
              <w:rPr>
                <w:rStyle w:val="Hyperlink"/>
              </w:rPr>
              <w:t>SPO 38-25-50.02 Hosínský tunel, stavební jáma výjezdového portálu Hosín</w:t>
            </w:r>
            <w:r w:rsidR="0030456F" w:rsidRPr="00F3721E">
              <w:tab/>
            </w:r>
            <w:r w:rsidR="0030456F" w:rsidRPr="00F3721E">
              <w:fldChar w:fldCharType="begin"/>
            </w:r>
            <w:r w:rsidR="0030456F" w:rsidRPr="00F3721E">
              <w:instrText xml:space="preserve"> PAGEREF _Toc193371269 \h </w:instrText>
            </w:r>
            <w:r w:rsidR="0030456F" w:rsidRPr="00F3721E">
              <w:fldChar w:fldCharType="separate"/>
            </w:r>
            <w:r w:rsidR="00F3721E">
              <w:t>17</w:t>
            </w:r>
            <w:r w:rsidR="0030456F" w:rsidRPr="00F3721E">
              <w:fldChar w:fldCharType="end"/>
            </w:r>
          </w:hyperlink>
        </w:p>
        <w:p w14:paraId="78953813" w14:textId="161ED74D" w:rsidR="0030456F" w:rsidRPr="00F3721E" w:rsidRDefault="00000000">
          <w:pPr>
            <w:pStyle w:val="TOC3"/>
            <w:rPr>
              <w:rFonts w:asciiTheme="minorHAnsi" w:hAnsiTheme="minorHAnsi"/>
              <w:kern w:val="2"/>
              <w:sz w:val="24"/>
              <w:szCs w:val="24"/>
              <w:lang w:eastAsia="en-GB"/>
              <w14:ligatures w14:val="standardContextual"/>
            </w:rPr>
          </w:pPr>
          <w:hyperlink w:anchor="_Toc193371270" w:history="1">
            <w:r w:rsidR="0030456F" w:rsidRPr="00F3721E">
              <w:rPr>
                <w:rStyle w:val="Hyperlink"/>
              </w:rPr>
              <w:t>4.5.4</w:t>
            </w:r>
            <w:r w:rsidR="0030456F" w:rsidRPr="00F3721E">
              <w:rPr>
                <w:rFonts w:asciiTheme="minorHAnsi" w:hAnsiTheme="minorHAnsi"/>
                <w:kern w:val="2"/>
                <w:sz w:val="24"/>
                <w:szCs w:val="24"/>
                <w:lang w:eastAsia="en-GB"/>
                <w14:ligatures w14:val="standardContextual"/>
              </w:rPr>
              <w:tab/>
            </w:r>
            <w:r w:rsidR="0030456F" w:rsidRPr="00F3721E">
              <w:rPr>
                <w:rStyle w:val="Hyperlink"/>
              </w:rPr>
              <w:t>SPO 38-25-50.03 Hosínský tunel, ražba tunelu</w:t>
            </w:r>
            <w:r w:rsidR="0030456F" w:rsidRPr="00F3721E">
              <w:tab/>
            </w:r>
            <w:r w:rsidR="0030456F" w:rsidRPr="00F3721E">
              <w:fldChar w:fldCharType="begin"/>
            </w:r>
            <w:r w:rsidR="0030456F" w:rsidRPr="00F3721E">
              <w:instrText xml:space="preserve"> PAGEREF _Toc193371270 \h </w:instrText>
            </w:r>
            <w:r w:rsidR="0030456F" w:rsidRPr="00F3721E">
              <w:fldChar w:fldCharType="separate"/>
            </w:r>
            <w:r w:rsidR="00F3721E">
              <w:t>19</w:t>
            </w:r>
            <w:r w:rsidR="0030456F" w:rsidRPr="00F3721E">
              <w:fldChar w:fldCharType="end"/>
            </w:r>
          </w:hyperlink>
        </w:p>
        <w:p w14:paraId="0F952126" w14:textId="179E68F2" w:rsidR="0030456F" w:rsidRPr="00F3721E" w:rsidRDefault="00000000">
          <w:pPr>
            <w:pStyle w:val="TOC3"/>
            <w:rPr>
              <w:rFonts w:asciiTheme="minorHAnsi" w:hAnsiTheme="minorHAnsi"/>
              <w:kern w:val="2"/>
              <w:sz w:val="24"/>
              <w:szCs w:val="24"/>
              <w:lang w:eastAsia="en-GB"/>
              <w14:ligatures w14:val="standardContextual"/>
            </w:rPr>
          </w:pPr>
          <w:hyperlink w:anchor="_Toc193371271" w:history="1">
            <w:r w:rsidR="0030456F" w:rsidRPr="00F3721E">
              <w:rPr>
                <w:rStyle w:val="Hyperlink"/>
              </w:rPr>
              <w:t>4.5.5</w:t>
            </w:r>
            <w:r w:rsidR="0030456F" w:rsidRPr="00F3721E">
              <w:rPr>
                <w:rFonts w:asciiTheme="minorHAnsi" w:hAnsiTheme="minorHAnsi"/>
                <w:kern w:val="2"/>
                <w:sz w:val="24"/>
                <w:szCs w:val="24"/>
                <w:lang w:eastAsia="en-GB"/>
                <w14:ligatures w14:val="standardContextual"/>
              </w:rPr>
              <w:tab/>
            </w:r>
            <w:r w:rsidR="0030456F" w:rsidRPr="00F3721E">
              <w:rPr>
                <w:rStyle w:val="Hyperlink"/>
              </w:rPr>
              <w:t>SPO 38-25-50.04 Hosínský tunel, ražba technologických komor</w:t>
            </w:r>
            <w:r w:rsidR="0030456F" w:rsidRPr="00F3721E">
              <w:tab/>
            </w:r>
            <w:r w:rsidR="0030456F" w:rsidRPr="00F3721E">
              <w:fldChar w:fldCharType="begin"/>
            </w:r>
            <w:r w:rsidR="0030456F" w:rsidRPr="00F3721E">
              <w:instrText xml:space="preserve"> PAGEREF _Toc193371271 \h </w:instrText>
            </w:r>
            <w:r w:rsidR="0030456F" w:rsidRPr="00F3721E">
              <w:fldChar w:fldCharType="separate"/>
            </w:r>
            <w:r w:rsidR="00F3721E">
              <w:t>23</w:t>
            </w:r>
            <w:r w:rsidR="0030456F" w:rsidRPr="00F3721E">
              <w:fldChar w:fldCharType="end"/>
            </w:r>
          </w:hyperlink>
        </w:p>
        <w:p w14:paraId="6725662D" w14:textId="5613585F" w:rsidR="0030456F" w:rsidRPr="00F3721E" w:rsidRDefault="00000000">
          <w:pPr>
            <w:pStyle w:val="TOC3"/>
            <w:rPr>
              <w:rFonts w:asciiTheme="minorHAnsi" w:hAnsiTheme="minorHAnsi"/>
              <w:kern w:val="2"/>
              <w:sz w:val="24"/>
              <w:szCs w:val="24"/>
              <w:lang w:eastAsia="en-GB"/>
              <w14:ligatures w14:val="standardContextual"/>
            </w:rPr>
          </w:pPr>
          <w:hyperlink w:anchor="_Toc193371272" w:history="1">
            <w:r w:rsidR="0030456F" w:rsidRPr="00F3721E">
              <w:rPr>
                <w:rStyle w:val="Hyperlink"/>
              </w:rPr>
              <w:t>4.5.6</w:t>
            </w:r>
            <w:r w:rsidR="0030456F" w:rsidRPr="00F3721E">
              <w:rPr>
                <w:rFonts w:asciiTheme="minorHAnsi" w:hAnsiTheme="minorHAnsi"/>
                <w:kern w:val="2"/>
                <w:sz w:val="24"/>
                <w:szCs w:val="24"/>
                <w:lang w:eastAsia="en-GB"/>
                <w14:ligatures w14:val="standardContextual"/>
              </w:rPr>
              <w:tab/>
            </w:r>
            <w:r w:rsidR="0030456F" w:rsidRPr="00F3721E">
              <w:rPr>
                <w:rStyle w:val="Hyperlink"/>
              </w:rPr>
              <w:t>SPO 38-25-50.05 Hosínský tunel, hydroizolace a drenáže</w:t>
            </w:r>
            <w:r w:rsidR="0030456F" w:rsidRPr="00F3721E">
              <w:tab/>
            </w:r>
            <w:r w:rsidR="0030456F" w:rsidRPr="00F3721E">
              <w:fldChar w:fldCharType="begin"/>
            </w:r>
            <w:r w:rsidR="0030456F" w:rsidRPr="00F3721E">
              <w:instrText xml:space="preserve"> PAGEREF _Toc193371272 \h </w:instrText>
            </w:r>
            <w:r w:rsidR="0030456F" w:rsidRPr="00F3721E">
              <w:fldChar w:fldCharType="separate"/>
            </w:r>
            <w:r w:rsidR="00F3721E">
              <w:t>23</w:t>
            </w:r>
            <w:r w:rsidR="0030456F" w:rsidRPr="00F3721E">
              <w:fldChar w:fldCharType="end"/>
            </w:r>
          </w:hyperlink>
        </w:p>
        <w:p w14:paraId="20CDAF1B" w14:textId="7F013CFE" w:rsidR="0030456F" w:rsidRPr="00F3721E" w:rsidRDefault="00000000">
          <w:pPr>
            <w:pStyle w:val="TOC3"/>
            <w:rPr>
              <w:rFonts w:asciiTheme="minorHAnsi" w:hAnsiTheme="minorHAnsi"/>
              <w:kern w:val="2"/>
              <w:sz w:val="24"/>
              <w:szCs w:val="24"/>
              <w:lang w:eastAsia="en-GB"/>
              <w14:ligatures w14:val="standardContextual"/>
            </w:rPr>
          </w:pPr>
          <w:hyperlink w:anchor="_Toc193371273" w:history="1">
            <w:r w:rsidR="0030456F" w:rsidRPr="00F3721E">
              <w:rPr>
                <w:rStyle w:val="Hyperlink"/>
              </w:rPr>
              <w:t>4.5.7</w:t>
            </w:r>
            <w:r w:rsidR="0030456F" w:rsidRPr="00F3721E">
              <w:rPr>
                <w:rFonts w:asciiTheme="minorHAnsi" w:hAnsiTheme="minorHAnsi"/>
                <w:kern w:val="2"/>
                <w:sz w:val="24"/>
                <w:szCs w:val="24"/>
                <w:lang w:eastAsia="en-GB"/>
                <w14:ligatures w14:val="standardContextual"/>
              </w:rPr>
              <w:tab/>
            </w:r>
            <w:r w:rsidR="0030456F" w:rsidRPr="00F3721E">
              <w:rPr>
                <w:rStyle w:val="Hyperlink"/>
              </w:rPr>
              <w:t>SPO 38-25-50.06 Hosínský tunel, hloubený tunel, vjezdový portál Hrdějovice</w:t>
            </w:r>
            <w:r w:rsidR="0030456F" w:rsidRPr="00F3721E">
              <w:tab/>
            </w:r>
            <w:r w:rsidR="0030456F" w:rsidRPr="00F3721E">
              <w:fldChar w:fldCharType="begin"/>
            </w:r>
            <w:r w:rsidR="0030456F" w:rsidRPr="00F3721E">
              <w:instrText xml:space="preserve"> PAGEREF _Toc193371273 \h </w:instrText>
            </w:r>
            <w:r w:rsidR="0030456F" w:rsidRPr="00F3721E">
              <w:fldChar w:fldCharType="separate"/>
            </w:r>
            <w:r w:rsidR="00F3721E">
              <w:t>24</w:t>
            </w:r>
            <w:r w:rsidR="0030456F" w:rsidRPr="00F3721E">
              <w:fldChar w:fldCharType="end"/>
            </w:r>
          </w:hyperlink>
        </w:p>
        <w:p w14:paraId="0DC361B9" w14:textId="7589AF10" w:rsidR="0030456F" w:rsidRPr="00F3721E" w:rsidRDefault="00000000">
          <w:pPr>
            <w:pStyle w:val="TOC3"/>
            <w:rPr>
              <w:rFonts w:asciiTheme="minorHAnsi" w:hAnsiTheme="minorHAnsi"/>
              <w:kern w:val="2"/>
              <w:sz w:val="24"/>
              <w:szCs w:val="24"/>
              <w:lang w:eastAsia="en-GB"/>
              <w14:ligatures w14:val="standardContextual"/>
            </w:rPr>
          </w:pPr>
          <w:hyperlink w:anchor="_Toc193371274" w:history="1">
            <w:r w:rsidR="0030456F" w:rsidRPr="00F3721E">
              <w:rPr>
                <w:rStyle w:val="Hyperlink"/>
              </w:rPr>
              <w:t>4.5.8</w:t>
            </w:r>
            <w:r w:rsidR="0030456F" w:rsidRPr="00F3721E">
              <w:rPr>
                <w:rFonts w:asciiTheme="minorHAnsi" w:hAnsiTheme="minorHAnsi"/>
                <w:kern w:val="2"/>
                <w:sz w:val="24"/>
                <w:szCs w:val="24"/>
                <w:lang w:eastAsia="en-GB"/>
                <w14:ligatures w14:val="standardContextual"/>
              </w:rPr>
              <w:tab/>
            </w:r>
            <w:r w:rsidR="0030456F" w:rsidRPr="00F3721E">
              <w:rPr>
                <w:rStyle w:val="Hyperlink"/>
              </w:rPr>
              <w:t>SPO 38-25-50.07 Hosínský tunel, hloubený tunel, výjezdový portál Hosín</w:t>
            </w:r>
            <w:r w:rsidR="0030456F" w:rsidRPr="00F3721E">
              <w:tab/>
            </w:r>
            <w:r w:rsidR="0030456F" w:rsidRPr="00F3721E">
              <w:fldChar w:fldCharType="begin"/>
            </w:r>
            <w:r w:rsidR="0030456F" w:rsidRPr="00F3721E">
              <w:instrText xml:space="preserve"> PAGEREF _Toc193371274 \h </w:instrText>
            </w:r>
            <w:r w:rsidR="0030456F" w:rsidRPr="00F3721E">
              <w:fldChar w:fldCharType="separate"/>
            </w:r>
            <w:r w:rsidR="00F3721E">
              <w:t>26</w:t>
            </w:r>
            <w:r w:rsidR="0030456F" w:rsidRPr="00F3721E">
              <w:fldChar w:fldCharType="end"/>
            </w:r>
          </w:hyperlink>
        </w:p>
        <w:p w14:paraId="1B88B18E" w14:textId="37BDEFB8" w:rsidR="0030456F" w:rsidRPr="00F3721E" w:rsidRDefault="00000000">
          <w:pPr>
            <w:pStyle w:val="TOC3"/>
            <w:rPr>
              <w:rFonts w:asciiTheme="minorHAnsi" w:hAnsiTheme="minorHAnsi"/>
              <w:kern w:val="2"/>
              <w:sz w:val="24"/>
              <w:szCs w:val="24"/>
              <w:lang w:eastAsia="en-GB"/>
              <w14:ligatures w14:val="standardContextual"/>
            </w:rPr>
          </w:pPr>
          <w:hyperlink w:anchor="_Toc193371275" w:history="1">
            <w:r w:rsidR="0030456F" w:rsidRPr="00F3721E">
              <w:rPr>
                <w:rStyle w:val="Hyperlink"/>
              </w:rPr>
              <w:t>4.5.9</w:t>
            </w:r>
            <w:r w:rsidR="0030456F" w:rsidRPr="00F3721E">
              <w:rPr>
                <w:rFonts w:asciiTheme="minorHAnsi" w:hAnsiTheme="minorHAnsi"/>
                <w:kern w:val="2"/>
                <w:sz w:val="24"/>
                <w:szCs w:val="24"/>
                <w:lang w:eastAsia="en-GB"/>
                <w14:ligatures w14:val="standardContextual"/>
              </w:rPr>
              <w:tab/>
            </w:r>
            <w:r w:rsidR="0030456F" w:rsidRPr="00F3721E">
              <w:rPr>
                <w:rStyle w:val="Hyperlink"/>
              </w:rPr>
              <w:t>SPO 38-25-50.08 Hosínský tunel, definitivní ostění raženého tunelu</w:t>
            </w:r>
            <w:r w:rsidR="0030456F" w:rsidRPr="00F3721E">
              <w:tab/>
            </w:r>
            <w:r w:rsidR="0030456F" w:rsidRPr="00F3721E">
              <w:fldChar w:fldCharType="begin"/>
            </w:r>
            <w:r w:rsidR="0030456F" w:rsidRPr="00F3721E">
              <w:instrText xml:space="preserve"> PAGEREF _Toc193371275 \h </w:instrText>
            </w:r>
            <w:r w:rsidR="0030456F" w:rsidRPr="00F3721E">
              <w:fldChar w:fldCharType="separate"/>
            </w:r>
            <w:r w:rsidR="00F3721E">
              <w:t>27</w:t>
            </w:r>
            <w:r w:rsidR="0030456F" w:rsidRPr="00F3721E">
              <w:fldChar w:fldCharType="end"/>
            </w:r>
          </w:hyperlink>
        </w:p>
        <w:p w14:paraId="661042AA" w14:textId="47CB0A3D" w:rsidR="0030456F" w:rsidRPr="00F3721E" w:rsidRDefault="00000000">
          <w:pPr>
            <w:pStyle w:val="TOC3"/>
            <w:rPr>
              <w:rFonts w:asciiTheme="minorHAnsi" w:hAnsiTheme="minorHAnsi"/>
              <w:kern w:val="2"/>
              <w:sz w:val="24"/>
              <w:szCs w:val="24"/>
              <w:lang w:eastAsia="en-GB"/>
              <w14:ligatures w14:val="standardContextual"/>
            </w:rPr>
          </w:pPr>
          <w:hyperlink w:anchor="_Toc193371276" w:history="1">
            <w:r w:rsidR="0030456F" w:rsidRPr="00F3721E">
              <w:rPr>
                <w:rStyle w:val="Hyperlink"/>
              </w:rPr>
              <w:t>4.5.10</w:t>
            </w:r>
            <w:r w:rsidR="0030456F" w:rsidRPr="00F3721E">
              <w:rPr>
                <w:rFonts w:asciiTheme="minorHAnsi" w:hAnsiTheme="minorHAnsi"/>
                <w:kern w:val="2"/>
                <w:sz w:val="24"/>
                <w:szCs w:val="24"/>
                <w:lang w:eastAsia="en-GB"/>
                <w14:ligatures w14:val="standardContextual"/>
              </w:rPr>
              <w:tab/>
            </w:r>
            <w:r w:rsidR="0030456F" w:rsidRPr="00F3721E">
              <w:rPr>
                <w:rStyle w:val="Hyperlink"/>
              </w:rPr>
              <w:t>SPO 38-25-50.09 Hosínský tunel, definitivní ostění technologických komor</w:t>
            </w:r>
            <w:r w:rsidR="0030456F" w:rsidRPr="00F3721E">
              <w:tab/>
            </w:r>
            <w:r w:rsidR="0030456F" w:rsidRPr="00F3721E">
              <w:fldChar w:fldCharType="begin"/>
            </w:r>
            <w:r w:rsidR="0030456F" w:rsidRPr="00F3721E">
              <w:instrText xml:space="preserve"> PAGEREF _Toc193371276 \h </w:instrText>
            </w:r>
            <w:r w:rsidR="0030456F" w:rsidRPr="00F3721E">
              <w:fldChar w:fldCharType="separate"/>
            </w:r>
            <w:r w:rsidR="00F3721E">
              <w:t>27</w:t>
            </w:r>
            <w:r w:rsidR="0030456F" w:rsidRPr="00F3721E">
              <w:fldChar w:fldCharType="end"/>
            </w:r>
          </w:hyperlink>
        </w:p>
        <w:p w14:paraId="18DA68CC" w14:textId="6E93E84D" w:rsidR="0030456F" w:rsidRPr="00F3721E" w:rsidRDefault="00000000">
          <w:pPr>
            <w:pStyle w:val="TOC3"/>
            <w:rPr>
              <w:rFonts w:asciiTheme="minorHAnsi" w:hAnsiTheme="minorHAnsi"/>
              <w:kern w:val="2"/>
              <w:sz w:val="24"/>
              <w:szCs w:val="24"/>
              <w:lang w:eastAsia="en-GB"/>
              <w14:ligatures w14:val="standardContextual"/>
            </w:rPr>
          </w:pPr>
          <w:hyperlink w:anchor="_Toc193371277" w:history="1">
            <w:r w:rsidR="0030456F" w:rsidRPr="00F3721E">
              <w:rPr>
                <w:rStyle w:val="Hyperlink"/>
              </w:rPr>
              <w:t>4.5.11</w:t>
            </w:r>
            <w:r w:rsidR="0030456F" w:rsidRPr="00F3721E">
              <w:rPr>
                <w:rFonts w:asciiTheme="minorHAnsi" w:hAnsiTheme="minorHAnsi"/>
                <w:kern w:val="2"/>
                <w:sz w:val="24"/>
                <w:szCs w:val="24"/>
                <w:lang w:eastAsia="en-GB"/>
                <w14:ligatures w14:val="standardContextual"/>
              </w:rPr>
              <w:tab/>
            </w:r>
            <w:r w:rsidR="0030456F" w:rsidRPr="00F3721E">
              <w:rPr>
                <w:rStyle w:val="Hyperlink"/>
              </w:rPr>
              <w:t>SPO 38-25-50.10 Hosínský tunel, zásypy a trvalé úpravy vjezdového portálu Hrdějovice</w:t>
            </w:r>
            <w:r w:rsidR="0030456F" w:rsidRPr="00F3721E">
              <w:tab/>
            </w:r>
            <w:r w:rsidR="0030456F" w:rsidRPr="00F3721E">
              <w:fldChar w:fldCharType="begin"/>
            </w:r>
            <w:r w:rsidR="0030456F" w:rsidRPr="00F3721E">
              <w:instrText xml:space="preserve"> PAGEREF _Toc193371277 \h </w:instrText>
            </w:r>
            <w:r w:rsidR="0030456F" w:rsidRPr="00F3721E">
              <w:fldChar w:fldCharType="separate"/>
            </w:r>
            <w:r w:rsidR="00F3721E">
              <w:t>28</w:t>
            </w:r>
            <w:r w:rsidR="0030456F" w:rsidRPr="00F3721E">
              <w:fldChar w:fldCharType="end"/>
            </w:r>
          </w:hyperlink>
        </w:p>
        <w:p w14:paraId="0DF32950" w14:textId="32A98844" w:rsidR="0030456F" w:rsidRPr="00F3721E" w:rsidRDefault="00000000">
          <w:pPr>
            <w:pStyle w:val="TOC3"/>
            <w:rPr>
              <w:rFonts w:asciiTheme="minorHAnsi" w:hAnsiTheme="minorHAnsi"/>
              <w:kern w:val="2"/>
              <w:sz w:val="24"/>
              <w:szCs w:val="24"/>
              <w:lang w:eastAsia="en-GB"/>
              <w14:ligatures w14:val="standardContextual"/>
            </w:rPr>
          </w:pPr>
          <w:hyperlink w:anchor="_Toc193371278" w:history="1">
            <w:r w:rsidR="0030456F" w:rsidRPr="00F3721E">
              <w:rPr>
                <w:rStyle w:val="Hyperlink"/>
              </w:rPr>
              <w:t>4.5.12</w:t>
            </w:r>
            <w:r w:rsidR="0030456F" w:rsidRPr="00F3721E">
              <w:rPr>
                <w:rFonts w:asciiTheme="minorHAnsi" w:hAnsiTheme="minorHAnsi"/>
                <w:kern w:val="2"/>
                <w:sz w:val="24"/>
                <w:szCs w:val="24"/>
                <w:lang w:eastAsia="en-GB"/>
                <w14:ligatures w14:val="standardContextual"/>
              </w:rPr>
              <w:tab/>
            </w:r>
            <w:r w:rsidR="0030456F" w:rsidRPr="00F3721E">
              <w:rPr>
                <w:rStyle w:val="Hyperlink"/>
              </w:rPr>
              <w:t>SPO 38-25-50.11 Hosínský tunel, zásypy a trvalé úpravy výjezdového portálu Hosín</w:t>
            </w:r>
            <w:r w:rsidR="0030456F" w:rsidRPr="00F3721E">
              <w:tab/>
            </w:r>
            <w:r w:rsidR="0030456F" w:rsidRPr="00F3721E">
              <w:fldChar w:fldCharType="begin"/>
            </w:r>
            <w:r w:rsidR="0030456F" w:rsidRPr="00F3721E">
              <w:instrText xml:space="preserve"> PAGEREF _Toc193371278 \h </w:instrText>
            </w:r>
            <w:r w:rsidR="0030456F" w:rsidRPr="00F3721E">
              <w:fldChar w:fldCharType="separate"/>
            </w:r>
            <w:r w:rsidR="00F3721E">
              <w:t>29</w:t>
            </w:r>
            <w:r w:rsidR="0030456F" w:rsidRPr="00F3721E">
              <w:fldChar w:fldCharType="end"/>
            </w:r>
          </w:hyperlink>
        </w:p>
        <w:p w14:paraId="44849550" w14:textId="46D92C29" w:rsidR="0030456F" w:rsidRPr="00F3721E" w:rsidRDefault="00000000">
          <w:pPr>
            <w:pStyle w:val="TOC3"/>
            <w:rPr>
              <w:rFonts w:asciiTheme="minorHAnsi" w:hAnsiTheme="minorHAnsi"/>
              <w:kern w:val="2"/>
              <w:sz w:val="24"/>
              <w:szCs w:val="24"/>
              <w:lang w:eastAsia="en-GB"/>
              <w14:ligatures w14:val="standardContextual"/>
            </w:rPr>
          </w:pPr>
          <w:hyperlink w:anchor="_Toc193371279" w:history="1">
            <w:r w:rsidR="0030456F" w:rsidRPr="00F3721E">
              <w:rPr>
                <w:rStyle w:val="Hyperlink"/>
              </w:rPr>
              <w:t>4.5.13</w:t>
            </w:r>
            <w:r w:rsidR="0030456F" w:rsidRPr="00F3721E">
              <w:rPr>
                <w:rFonts w:asciiTheme="minorHAnsi" w:hAnsiTheme="minorHAnsi"/>
                <w:kern w:val="2"/>
                <w:sz w:val="24"/>
                <w:szCs w:val="24"/>
                <w:lang w:eastAsia="en-GB"/>
                <w14:ligatures w14:val="standardContextual"/>
              </w:rPr>
              <w:tab/>
            </w:r>
            <w:r w:rsidR="0030456F" w:rsidRPr="00F3721E">
              <w:rPr>
                <w:rStyle w:val="Hyperlink"/>
              </w:rPr>
              <w:t>SPO 38-25-50.12 Hosínský tunel, vnitřní vybavení a dokončovací práce</w:t>
            </w:r>
            <w:r w:rsidR="0030456F" w:rsidRPr="00F3721E">
              <w:tab/>
            </w:r>
            <w:r w:rsidR="0030456F" w:rsidRPr="00F3721E">
              <w:fldChar w:fldCharType="begin"/>
            </w:r>
            <w:r w:rsidR="0030456F" w:rsidRPr="00F3721E">
              <w:instrText xml:space="preserve"> PAGEREF _Toc193371279 \h </w:instrText>
            </w:r>
            <w:r w:rsidR="0030456F" w:rsidRPr="00F3721E">
              <w:fldChar w:fldCharType="separate"/>
            </w:r>
            <w:r w:rsidR="00F3721E">
              <w:t>30</w:t>
            </w:r>
            <w:r w:rsidR="0030456F" w:rsidRPr="00F3721E">
              <w:fldChar w:fldCharType="end"/>
            </w:r>
          </w:hyperlink>
        </w:p>
        <w:p w14:paraId="2D610132" w14:textId="0ACBC69B" w:rsidR="0030456F" w:rsidRPr="00F3721E" w:rsidRDefault="00000000">
          <w:pPr>
            <w:pStyle w:val="TOC2"/>
            <w:rPr>
              <w:rFonts w:asciiTheme="minorHAnsi" w:hAnsiTheme="minorHAnsi"/>
              <w:kern w:val="2"/>
              <w:sz w:val="24"/>
              <w:szCs w:val="24"/>
              <w:lang w:eastAsia="en-GB"/>
              <w14:ligatures w14:val="standardContextual"/>
            </w:rPr>
          </w:pPr>
          <w:hyperlink w:anchor="_Toc193371280" w:history="1">
            <w:r w:rsidR="0030456F" w:rsidRPr="00F3721E">
              <w:rPr>
                <w:rStyle w:val="Hyperlink"/>
              </w:rPr>
              <w:t>4.6</w:t>
            </w:r>
            <w:r w:rsidR="0030456F" w:rsidRPr="00F3721E">
              <w:rPr>
                <w:rFonts w:asciiTheme="minorHAnsi" w:hAnsiTheme="minorHAnsi"/>
                <w:kern w:val="2"/>
                <w:sz w:val="24"/>
                <w:szCs w:val="24"/>
                <w:lang w:eastAsia="en-GB"/>
                <w14:ligatures w14:val="standardContextual"/>
              </w:rPr>
              <w:tab/>
            </w:r>
            <w:r w:rsidR="0030456F" w:rsidRPr="00F3721E">
              <w:rPr>
                <w:rStyle w:val="Hyperlink"/>
              </w:rPr>
              <w:t>SO 38-25-60 Hosínský tunel, geotechnický monitoring</w:t>
            </w:r>
            <w:r w:rsidR="0030456F" w:rsidRPr="00F3721E">
              <w:tab/>
            </w:r>
            <w:r w:rsidR="0030456F" w:rsidRPr="00F3721E">
              <w:fldChar w:fldCharType="begin"/>
            </w:r>
            <w:r w:rsidR="0030456F" w:rsidRPr="00F3721E">
              <w:instrText xml:space="preserve"> PAGEREF _Toc193371280 \h </w:instrText>
            </w:r>
            <w:r w:rsidR="0030456F" w:rsidRPr="00F3721E">
              <w:fldChar w:fldCharType="separate"/>
            </w:r>
            <w:r w:rsidR="00F3721E">
              <w:t>32</w:t>
            </w:r>
            <w:r w:rsidR="0030456F" w:rsidRPr="00F3721E">
              <w:fldChar w:fldCharType="end"/>
            </w:r>
          </w:hyperlink>
        </w:p>
        <w:p w14:paraId="7D779A8D" w14:textId="70592DC9" w:rsidR="0030456F" w:rsidRPr="00F3721E" w:rsidRDefault="00000000">
          <w:pPr>
            <w:pStyle w:val="TOC2"/>
            <w:rPr>
              <w:rFonts w:asciiTheme="minorHAnsi" w:hAnsiTheme="minorHAnsi"/>
              <w:kern w:val="2"/>
              <w:sz w:val="24"/>
              <w:szCs w:val="24"/>
              <w:lang w:eastAsia="en-GB"/>
              <w14:ligatures w14:val="standardContextual"/>
            </w:rPr>
          </w:pPr>
          <w:hyperlink w:anchor="_Toc193371281" w:history="1">
            <w:r w:rsidR="0030456F" w:rsidRPr="00F3721E">
              <w:rPr>
                <w:rStyle w:val="Hyperlink"/>
              </w:rPr>
              <w:t>4.7</w:t>
            </w:r>
            <w:r w:rsidR="0030456F" w:rsidRPr="00F3721E">
              <w:rPr>
                <w:rFonts w:asciiTheme="minorHAnsi" w:hAnsiTheme="minorHAnsi"/>
                <w:kern w:val="2"/>
                <w:sz w:val="24"/>
                <w:szCs w:val="24"/>
                <w:lang w:eastAsia="en-GB"/>
                <w14:ligatures w14:val="standardContextual"/>
              </w:rPr>
              <w:tab/>
            </w:r>
            <w:r w:rsidR="0030456F" w:rsidRPr="00F3721E">
              <w:rPr>
                <w:rStyle w:val="Hyperlink"/>
              </w:rPr>
              <w:t>SO 38-25-70 Chotýčanský tunel</w:t>
            </w:r>
            <w:r w:rsidR="0030456F" w:rsidRPr="00F3721E">
              <w:tab/>
            </w:r>
            <w:r w:rsidR="0030456F" w:rsidRPr="00F3721E">
              <w:fldChar w:fldCharType="begin"/>
            </w:r>
            <w:r w:rsidR="0030456F" w:rsidRPr="00F3721E">
              <w:instrText xml:space="preserve"> PAGEREF _Toc193371281 \h </w:instrText>
            </w:r>
            <w:r w:rsidR="0030456F" w:rsidRPr="00F3721E">
              <w:fldChar w:fldCharType="separate"/>
            </w:r>
            <w:r w:rsidR="00F3721E">
              <w:t>38</w:t>
            </w:r>
            <w:r w:rsidR="0030456F" w:rsidRPr="00F3721E">
              <w:fldChar w:fldCharType="end"/>
            </w:r>
          </w:hyperlink>
        </w:p>
        <w:p w14:paraId="707106AF" w14:textId="7DD9686C" w:rsidR="0030456F" w:rsidRPr="00F3721E" w:rsidRDefault="00000000">
          <w:pPr>
            <w:pStyle w:val="TOC3"/>
            <w:rPr>
              <w:rFonts w:asciiTheme="minorHAnsi" w:hAnsiTheme="minorHAnsi"/>
              <w:kern w:val="2"/>
              <w:sz w:val="24"/>
              <w:szCs w:val="24"/>
              <w:lang w:eastAsia="en-GB"/>
              <w14:ligatures w14:val="standardContextual"/>
            </w:rPr>
          </w:pPr>
          <w:hyperlink w:anchor="_Toc193371282" w:history="1">
            <w:r w:rsidR="0030456F" w:rsidRPr="00F3721E">
              <w:rPr>
                <w:rStyle w:val="Hyperlink"/>
              </w:rPr>
              <w:t>4.7.1</w:t>
            </w:r>
            <w:r w:rsidR="0030456F" w:rsidRPr="00F3721E">
              <w:rPr>
                <w:rFonts w:asciiTheme="minorHAnsi" w:hAnsiTheme="minorHAnsi"/>
                <w:kern w:val="2"/>
                <w:sz w:val="24"/>
                <w:szCs w:val="24"/>
                <w:lang w:eastAsia="en-GB"/>
                <w14:ligatures w14:val="standardContextual"/>
              </w:rPr>
              <w:tab/>
            </w:r>
            <w:r w:rsidR="0030456F" w:rsidRPr="00F3721E">
              <w:rPr>
                <w:rStyle w:val="Hyperlink"/>
              </w:rPr>
              <w:t>Požadavky na vzorový řez tunelu</w:t>
            </w:r>
            <w:r w:rsidR="0030456F" w:rsidRPr="00F3721E">
              <w:tab/>
            </w:r>
            <w:r w:rsidR="0030456F" w:rsidRPr="00F3721E">
              <w:fldChar w:fldCharType="begin"/>
            </w:r>
            <w:r w:rsidR="0030456F" w:rsidRPr="00F3721E">
              <w:instrText xml:space="preserve"> PAGEREF _Toc193371282 \h </w:instrText>
            </w:r>
            <w:r w:rsidR="0030456F" w:rsidRPr="00F3721E">
              <w:fldChar w:fldCharType="separate"/>
            </w:r>
            <w:r w:rsidR="00F3721E">
              <w:t>38</w:t>
            </w:r>
            <w:r w:rsidR="0030456F" w:rsidRPr="00F3721E">
              <w:fldChar w:fldCharType="end"/>
            </w:r>
          </w:hyperlink>
        </w:p>
        <w:p w14:paraId="3B1A6455" w14:textId="31188D70" w:rsidR="0030456F" w:rsidRPr="00F3721E" w:rsidRDefault="00000000">
          <w:pPr>
            <w:pStyle w:val="TOC3"/>
            <w:rPr>
              <w:rFonts w:asciiTheme="minorHAnsi" w:hAnsiTheme="minorHAnsi"/>
              <w:kern w:val="2"/>
              <w:sz w:val="24"/>
              <w:szCs w:val="24"/>
              <w:lang w:eastAsia="en-GB"/>
              <w14:ligatures w14:val="standardContextual"/>
            </w:rPr>
          </w:pPr>
          <w:hyperlink w:anchor="_Toc193371283" w:history="1">
            <w:r w:rsidR="0030456F" w:rsidRPr="00F3721E">
              <w:rPr>
                <w:rStyle w:val="Hyperlink"/>
              </w:rPr>
              <w:t>4.7.2</w:t>
            </w:r>
            <w:r w:rsidR="0030456F" w:rsidRPr="00F3721E">
              <w:rPr>
                <w:rFonts w:asciiTheme="minorHAnsi" w:hAnsiTheme="minorHAnsi"/>
                <w:kern w:val="2"/>
                <w:sz w:val="24"/>
                <w:szCs w:val="24"/>
                <w:lang w:eastAsia="en-GB"/>
                <w14:ligatures w14:val="standardContextual"/>
              </w:rPr>
              <w:tab/>
            </w:r>
            <w:r w:rsidR="0030456F" w:rsidRPr="00F3721E">
              <w:rPr>
                <w:rStyle w:val="Hyperlink"/>
              </w:rPr>
              <w:t>Požadavky na celkovou koncepci řešení tunelu:</w:t>
            </w:r>
            <w:r w:rsidR="0030456F" w:rsidRPr="00F3721E">
              <w:tab/>
            </w:r>
            <w:r w:rsidR="0030456F" w:rsidRPr="00F3721E">
              <w:fldChar w:fldCharType="begin"/>
            </w:r>
            <w:r w:rsidR="0030456F" w:rsidRPr="00F3721E">
              <w:instrText xml:space="preserve"> PAGEREF _Toc193371283 \h </w:instrText>
            </w:r>
            <w:r w:rsidR="0030456F" w:rsidRPr="00F3721E">
              <w:fldChar w:fldCharType="separate"/>
            </w:r>
            <w:r w:rsidR="00F3721E">
              <w:t>39</w:t>
            </w:r>
            <w:r w:rsidR="0030456F" w:rsidRPr="00F3721E">
              <w:fldChar w:fldCharType="end"/>
            </w:r>
          </w:hyperlink>
        </w:p>
        <w:p w14:paraId="7E87D4FC" w14:textId="35DB6F0F" w:rsidR="0030456F" w:rsidRPr="00F3721E" w:rsidRDefault="00000000">
          <w:pPr>
            <w:pStyle w:val="TOC3"/>
            <w:rPr>
              <w:rFonts w:asciiTheme="minorHAnsi" w:hAnsiTheme="minorHAnsi"/>
              <w:kern w:val="2"/>
              <w:sz w:val="24"/>
              <w:szCs w:val="24"/>
              <w:lang w:eastAsia="en-GB"/>
              <w14:ligatures w14:val="standardContextual"/>
            </w:rPr>
          </w:pPr>
          <w:hyperlink w:anchor="_Toc193371284" w:history="1">
            <w:r w:rsidR="0030456F" w:rsidRPr="00F3721E">
              <w:rPr>
                <w:rStyle w:val="Hyperlink"/>
              </w:rPr>
              <w:t>4.7.3</w:t>
            </w:r>
            <w:r w:rsidR="0030456F" w:rsidRPr="00F3721E">
              <w:rPr>
                <w:rFonts w:asciiTheme="minorHAnsi" w:hAnsiTheme="minorHAnsi"/>
                <w:kern w:val="2"/>
                <w:sz w:val="24"/>
                <w:szCs w:val="24"/>
                <w:lang w:eastAsia="en-GB"/>
                <w14:ligatures w14:val="standardContextual"/>
              </w:rPr>
              <w:tab/>
            </w:r>
            <w:r w:rsidR="0030456F" w:rsidRPr="00F3721E">
              <w:rPr>
                <w:rStyle w:val="Hyperlink"/>
              </w:rPr>
              <w:t>Umístění konstrukcí</w:t>
            </w:r>
            <w:r w:rsidR="0030456F" w:rsidRPr="00F3721E">
              <w:tab/>
            </w:r>
            <w:r w:rsidR="0030456F" w:rsidRPr="00F3721E">
              <w:fldChar w:fldCharType="begin"/>
            </w:r>
            <w:r w:rsidR="0030456F" w:rsidRPr="00F3721E">
              <w:instrText xml:space="preserve"> PAGEREF _Toc193371284 \h </w:instrText>
            </w:r>
            <w:r w:rsidR="0030456F" w:rsidRPr="00F3721E">
              <w:fldChar w:fldCharType="separate"/>
            </w:r>
            <w:r w:rsidR="00F3721E">
              <w:t>39</w:t>
            </w:r>
            <w:r w:rsidR="0030456F" w:rsidRPr="00F3721E">
              <w:fldChar w:fldCharType="end"/>
            </w:r>
          </w:hyperlink>
        </w:p>
        <w:p w14:paraId="3C02CC05" w14:textId="466D9CBD" w:rsidR="0030456F" w:rsidRPr="00F3721E" w:rsidRDefault="00000000">
          <w:pPr>
            <w:pStyle w:val="TOC3"/>
            <w:rPr>
              <w:rFonts w:asciiTheme="minorHAnsi" w:hAnsiTheme="minorHAnsi"/>
              <w:kern w:val="2"/>
              <w:sz w:val="24"/>
              <w:szCs w:val="24"/>
              <w:lang w:eastAsia="en-GB"/>
              <w14:ligatures w14:val="standardContextual"/>
            </w:rPr>
          </w:pPr>
          <w:hyperlink w:anchor="_Toc193371285" w:history="1">
            <w:r w:rsidR="0030456F" w:rsidRPr="00F3721E">
              <w:rPr>
                <w:rStyle w:val="Hyperlink"/>
              </w:rPr>
              <w:t>4.7.4</w:t>
            </w:r>
            <w:r w:rsidR="0030456F" w:rsidRPr="00F3721E">
              <w:rPr>
                <w:rFonts w:asciiTheme="minorHAnsi" w:hAnsiTheme="minorHAnsi"/>
                <w:kern w:val="2"/>
                <w:sz w:val="24"/>
                <w:szCs w:val="24"/>
                <w:lang w:eastAsia="en-GB"/>
                <w14:ligatures w14:val="standardContextual"/>
              </w:rPr>
              <w:tab/>
            </w:r>
            <w:r w:rsidR="0030456F" w:rsidRPr="00F3721E">
              <w:rPr>
                <w:rStyle w:val="Hyperlink"/>
              </w:rPr>
              <w:t>SPO 38-25-70.00 – Obecná část</w:t>
            </w:r>
            <w:r w:rsidR="0030456F" w:rsidRPr="00F3721E">
              <w:tab/>
            </w:r>
            <w:r w:rsidR="0030456F" w:rsidRPr="00F3721E">
              <w:fldChar w:fldCharType="begin"/>
            </w:r>
            <w:r w:rsidR="0030456F" w:rsidRPr="00F3721E">
              <w:instrText xml:space="preserve"> PAGEREF _Toc193371285 \h </w:instrText>
            </w:r>
            <w:r w:rsidR="0030456F" w:rsidRPr="00F3721E">
              <w:fldChar w:fldCharType="separate"/>
            </w:r>
            <w:r w:rsidR="00F3721E">
              <w:t>40</w:t>
            </w:r>
            <w:r w:rsidR="0030456F" w:rsidRPr="00F3721E">
              <w:fldChar w:fldCharType="end"/>
            </w:r>
          </w:hyperlink>
        </w:p>
        <w:p w14:paraId="5259BB0D" w14:textId="32489321" w:rsidR="0030456F" w:rsidRPr="00F3721E" w:rsidRDefault="00000000">
          <w:pPr>
            <w:pStyle w:val="TOC3"/>
            <w:rPr>
              <w:rFonts w:asciiTheme="minorHAnsi" w:hAnsiTheme="minorHAnsi"/>
              <w:kern w:val="2"/>
              <w:sz w:val="24"/>
              <w:szCs w:val="24"/>
              <w:lang w:eastAsia="en-GB"/>
              <w14:ligatures w14:val="standardContextual"/>
            </w:rPr>
          </w:pPr>
          <w:hyperlink w:anchor="_Toc193371286" w:history="1">
            <w:r w:rsidR="0030456F" w:rsidRPr="00F3721E">
              <w:rPr>
                <w:rStyle w:val="Hyperlink"/>
              </w:rPr>
              <w:t>4.7.5</w:t>
            </w:r>
            <w:r w:rsidR="0030456F" w:rsidRPr="00F3721E">
              <w:rPr>
                <w:rFonts w:asciiTheme="minorHAnsi" w:hAnsiTheme="minorHAnsi"/>
                <w:kern w:val="2"/>
                <w:sz w:val="24"/>
                <w:szCs w:val="24"/>
                <w:lang w:eastAsia="en-GB"/>
                <w14:ligatures w14:val="standardContextual"/>
              </w:rPr>
              <w:tab/>
            </w:r>
            <w:r w:rsidR="0030456F" w:rsidRPr="00F3721E">
              <w:rPr>
                <w:rStyle w:val="Hyperlink"/>
              </w:rPr>
              <w:t>SPO 38-25-70.01 – Stavební jáma vjezdového portálu Dobřejovice</w:t>
            </w:r>
            <w:r w:rsidR="0030456F" w:rsidRPr="00F3721E">
              <w:tab/>
            </w:r>
            <w:r w:rsidR="0030456F" w:rsidRPr="00F3721E">
              <w:fldChar w:fldCharType="begin"/>
            </w:r>
            <w:r w:rsidR="0030456F" w:rsidRPr="00F3721E">
              <w:instrText xml:space="preserve"> PAGEREF _Toc193371286 \h </w:instrText>
            </w:r>
            <w:r w:rsidR="0030456F" w:rsidRPr="00F3721E">
              <w:fldChar w:fldCharType="separate"/>
            </w:r>
            <w:r w:rsidR="00F3721E">
              <w:t>42</w:t>
            </w:r>
            <w:r w:rsidR="0030456F" w:rsidRPr="00F3721E">
              <w:fldChar w:fldCharType="end"/>
            </w:r>
          </w:hyperlink>
        </w:p>
        <w:p w14:paraId="5769B664" w14:textId="50228DE1" w:rsidR="0030456F" w:rsidRPr="00F3721E" w:rsidRDefault="00000000">
          <w:pPr>
            <w:pStyle w:val="TOC3"/>
            <w:rPr>
              <w:rFonts w:asciiTheme="minorHAnsi" w:hAnsiTheme="minorHAnsi"/>
              <w:kern w:val="2"/>
              <w:sz w:val="24"/>
              <w:szCs w:val="24"/>
              <w:lang w:eastAsia="en-GB"/>
              <w14:ligatures w14:val="standardContextual"/>
            </w:rPr>
          </w:pPr>
          <w:hyperlink w:anchor="_Toc193371287" w:history="1">
            <w:r w:rsidR="0030456F" w:rsidRPr="00F3721E">
              <w:rPr>
                <w:rStyle w:val="Hyperlink"/>
              </w:rPr>
              <w:t>4.7.6</w:t>
            </w:r>
            <w:r w:rsidR="0030456F" w:rsidRPr="00F3721E">
              <w:rPr>
                <w:rFonts w:asciiTheme="minorHAnsi" w:hAnsiTheme="minorHAnsi"/>
                <w:kern w:val="2"/>
                <w:sz w:val="24"/>
                <w:szCs w:val="24"/>
                <w:lang w:eastAsia="en-GB"/>
                <w14:ligatures w14:val="standardContextual"/>
              </w:rPr>
              <w:tab/>
            </w:r>
            <w:r w:rsidR="0030456F" w:rsidRPr="00F3721E">
              <w:rPr>
                <w:rStyle w:val="Hyperlink"/>
              </w:rPr>
              <w:t>SPO 38-25-70.02 – Stavební jáma výjezdového portálu Ševětín</w:t>
            </w:r>
            <w:r w:rsidR="0030456F" w:rsidRPr="00F3721E">
              <w:tab/>
            </w:r>
            <w:r w:rsidR="0030456F" w:rsidRPr="00F3721E">
              <w:fldChar w:fldCharType="begin"/>
            </w:r>
            <w:r w:rsidR="0030456F" w:rsidRPr="00F3721E">
              <w:instrText xml:space="preserve"> PAGEREF _Toc193371287 \h </w:instrText>
            </w:r>
            <w:r w:rsidR="0030456F" w:rsidRPr="00F3721E">
              <w:fldChar w:fldCharType="separate"/>
            </w:r>
            <w:r w:rsidR="00F3721E">
              <w:t>43</w:t>
            </w:r>
            <w:r w:rsidR="0030456F" w:rsidRPr="00F3721E">
              <w:fldChar w:fldCharType="end"/>
            </w:r>
          </w:hyperlink>
        </w:p>
        <w:p w14:paraId="0D86FDE9" w14:textId="047CE510" w:rsidR="0030456F" w:rsidRPr="00F3721E" w:rsidRDefault="00000000">
          <w:pPr>
            <w:pStyle w:val="TOC3"/>
            <w:rPr>
              <w:rFonts w:asciiTheme="minorHAnsi" w:hAnsiTheme="minorHAnsi"/>
              <w:kern w:val="2"/>
              <w:sz w:val="24"/>
              <w:szCs w:val="24"/>
              <w:lang w:eastAsia="en-GB"/>
              <w14:ligatures w14:val="standardContextual"/>
            </w:rPr>
          </w:pPr>
          <w:hyperlink w:anchor="_Toc193371288" w:history="1">
            <w:r w:rsidR="0030456F" w:rsidRPr="00F3721E">
              <w:rPr>
                <w:rStyle w:val="Hyperlink"/>
              </w:rPr>
              <w:t>4.7.7</w:t>
            </w:r>
            <w:r w:rsidR="0030456F" w:rsidRPr="00F3721E">
              <w:rPr>
                <w:rFonts w:asciiTheme="minorHAnsi" w:hAnsiTheme="minorHAnsi"/>
                <w:kern w:val="2"/>
                <w:sz w:val="24"/>
                <w:szCs w:val="24"/>
                <w:lang w:eastAsia="en-GB"/>
                <w14:ligatures w14:val="standardContextual"/>
              </w:rPr>
              <w:tab/>
            </w:r>
            <w:r w:rsidR="0030456F" w:rsidRPr="00F3721E">
              <w:rPr>
                <w:rStyle w:val="Hyperlink"/>
              </w:rPr>
              <w:t>SPO 38-25-70.03 – Ražba tunelu</w:t>
            </w:r>
            <w:r w:rsidR="0030456F" w:rsidRPr="00F3721E">
              <w:tab/>
            </w:r>
            <w:r w:rsidR="0030456F" w:rsidRPr="00F3721E">
              <w:fldChar w:fldCharType="begin"/>
            </w:r>
            <w:r w:rsidR="0030456F" w:rsidRPr="00F3721E">
              <w:instrText xml:space="preserve"> PAGEREF _Toc193371288 \h </w:instrText>
            </w:r>
            <w:r w:rsidR="0030456F" w:rsidRPr="00F3721E">
              <w:fldChar w:fldCharType="separate"/>
            </w:r>
            <w:r w:rsidR="00F3721E">
              <w:t>43</w:t>
            </w:r>
            <w:r w:rsidR="0030456F" w:rsidRPr="00F3721E">
              <w:fldChar w:fldCharType="end"/>
            </w:r>
          </w:hyperlink>
        </w:p>
        <w:p w14:paraId="0EC7967C" w14:textId="43650AD0" w:rsidR="0030456F" w:rsidRPr="00F3721E" w:rsidRDefault="00000000">
          <w:pPr>
            <w:pStyle w:val="TOC3"/>
            <w:rPr>
              <w:rFonts w:asciiTheme="minorHAnsi" w:hAnsiTheme="minorHAnsi"/>
              <w:kern w:val="2"/>
              <w:sz w:val="24"/>
              <w:szCs w:val="24"/>
              <w:lang w:eastAsia="en-GB"/>
              <w14:ligatures w14:val="standardContextual"/>
            </w:rPr>
          </w:pPr>
          <w:hyperlink w:anchor="_Toc193371289" w:history="1">
            <w:r w:rsidR="0030456F" w:rsidRPr="00F3721E">
              <w:rPr>
                <w:rStyle w:val="Hyperlink"/>
              </w:rPr>
              <w:t>4.7.8</w:t>
            </w:r>
            <w:r w:rsidR="0030456F" w:rsidRPr="00F3721E">
              <w:rPr>
                <w:rFonts w:asciiTheme="minorHAnsi" w:hAnsiTheme="minorHAnsi"/>
                <w:kern w:val="2"/>
                <w:sz w:val="24"/>
                <w:szCs w:val="24"/>
                <w:lang w:eastAsia="en-GB"/>
                <w14:ligatures w14:val="standardContextual"/>
              </w:rPr>
              <w:tab/>
            </w:r>
            <w:r w:rsidR="0030456F" w:rsidRPr="00F3721E">
              <w:rPr>
                <w:rStyle w:val="Hyperlink"/>
              </w:rPr>
              <w:t>SPO 38-25-70.04 – Ražba technologických prostor</w:t>
            </w:r>
            <w:r w:rsidR="0030456F" w:rsidRPr="00F3721E">
              <w:tab/>
            </w:r>
            <w:r w:rsidR="0030456F" w:rsidRPr="00F3721E">
              <w:fldChar w:fldCharType="begin"/>
            </w:r>
            <w:r w:rsidR="0030456F" w:rsidRPr="00F3721E">
              <w:instrText xml:space="preserve"> PAGEREF _Toc193371289 \h </w:instrText>
            </w:r>
            <w:r w:rsidR="0030456F" w:rsidRPr="00F3721E">
              <w:fldChar w:fldCharType="separate"/>
            </w:r>
            <w:r w:rsidR="00F3721E">
              <w:t>48</w:t>
            </w:r>
            <w:r w:rsidR="0030456F" w:rsidRPr="00F3721E">
              <w:fldChar w:fldCharType="end"/>
            </w:r>
          </w:hyperlink>
        </w:p>
        <w:p w14:paraId="19E4C76D" w14:textId="7CB9DEA3" w:rsidR="0030456F" w:rsidRPr="00F3721E" w:rsidRDefault="00000000">
          <w:pPr>
            <w:pStyle w:val="TOC3"/>
            <w:rPr>
              <w:rFonts w:asciiTheme="minorHAnsi" w:hAnsiTheme="minorHAnsi"/>
              <w:kern w:val="2"/>
              <w:sz w:val="24"/>
              <w:szCs w:val="24"/>
              <w:lang w:eastAsia="en-GB"/>
              <w14:ligatures w14:val="standardContextual"/>
            </w:rPr>
          </w:pPr>
          <w:hyperlink w:anchor="_Toc193371290" w:history="1">
            <w:r w:rsidR="0030456F" w:rsidRPr="00F3721E">
              <w:rPr>
                <w:rStyle w:val="Hyperlink"/>
              </w:rPr>
              <w:t>4.7.9</w:t>
            </w:r>
            <w:r w:rsidR="0030456F" w:rsidRPr="00F3721E">
              <w:rPr>
                <w:rFonts w:asciiTheme="minorHAnsi" w:hAnsiTheme="minorHAnsi"/>
                <w:kern w:val="2"/>
                <w:sz w:val="24"/>
                <w:szCs w:val="24"/>
                <w:lang w:eastAsia="en-GB"/>
                <w14:ligatures w14:val="standardContextual"/>
              </w:rPr>
              <w:tab/>
            </w:r>
            <w:r w:rsidR="0030456F" w:rsidRPr="00F3721E">
              <w:rPr>
                <w:rStyle w:val="Hyperlink"/>
              </w:rPr>
              <w:t>SPO 38-25-70.05 – Hydroizolace a drenáže</w:t>
            </w:r>
            <w:r w:rsidR="0030456F" w:rsidRPr="00F3721E">
              <w:tab/>
            </w:r>
            <w:r w:rsidR="0030456F" w:rsidRPr="00F3721E">
              <w:fldChar w:fldCharType="begin"/>
            </w:r>
            <w:r w:rsidR="0030456F" w:rsidRPr="00F3721E">
              <w:instrText xml:space="preserve"> PAGEREF _Toc193371290 \h </w:instrText>
            </w:r>
            <w:r w:rsidR="0030456F" w:rsidRPr="00F3721E">
              <w:fldChar w:fldCharType="separate"/>
            </w:r>
            <w:r w:rsidR="00F3721E">
              <w:t>49</w:t>
            </w:r>
            <w:r w:rsidR="0030456F" w:rsidRPr="00F3721E">
              <w:fldChar w:fldCharType="end"/>
            </w:r>
          </w:hyperlink>
        </w:p>
        <w:p w14:paraId="78C352CC" w14:textId="4DAA8DC6" w:rsidR="0030456F" w:rsidRPr="00F3721E" w:rsidRDefault="00000000">
          <w:pPr>
            <w:pStyle w:val="TOC3"/>
            <w:rPr>
              <w:rFonts w:asciiTheme="minorHAnsi" w:hAnsiTheme="minorHAnsi"/>
              <w:kern w:val="2"/>
              <w:sz w:val="24"/>
              <w:szCs w:val="24"/>
              <w:lang w:eastAsia="en-GB"/>
              <w14:ligatures w14:val="standardContextual"/>
            </w:rPr>
          </w:pPr>
          <w:hyperlink w:anchor="_Toc193371291" w:history="1">
            <w:r w:rsidR="0030456F" w:rsidRPr="00F3721E">
              <w:rPr>
                <w:rStyle w:val="Hyperlink"/>
              </w:rPr>
              <w:t>4.7.10</w:t>
            </w:r>
            <w:r w:rsidR="0030456F" w:rsidRPr="00F3721E">
              <w:rPr>
                <w:rFonts w:asciiTheme="minorHAnsi" w:hAnsiTheme="minorHAnsi"/>
                <w:kern w:val="2"/>
                <w:sz w:val="24"/>
                <w:szCs w:val="24"/>
                <w:lang w:eastAsia="en-GB"/>
                <w14:ligatures w14:val="standardContextual"/>
              </w:rPr>
              <w:tab/>
            </w:r>
            <w:r w:rsidR="0030456F" w:rsidRPr="00F3721E">
              <w:rPr>
                <w:rStyle w:val="Hyperlink"/>
              </w:rPr>
              <w:t>SPO 38-25-70.06 – Hloubený tunel, vjezdový portál Dobřejovice</w:t>
            </w:r>
            <w:r w:rsidR="0030456F" w:rsidRPr="00F3721E">
              <w:tab/>
            </w:r>
            <w:r w:rsidR="0030456F" w:rsidRPr="00F3721E">
              <w:fldChar w:fldCharType="begin"/>
            </w:r>
            <w:r w:rsidR="0030456F" w:rsidRPr="00F3721E">
              <w:instrText xml:space="preserve"> PAGEREF _Toc193371291 \h </w:instrText>
            </w:r>
            <w:r w:rsidR="0030456F" w:rsidRPr="00F3721E">
              <w:fldChar w:fldCharType="separate"/>
            </w:r>
            <w:r w:rsidR="00F3721E">
              <w:t>51</w:t>
            </w:r>
            <w:r w:rsidR="0030456F" w:rsidRPr="00F3721E">
              <w:fldChar w:fldCharType="end"/>
            </w:r>
          </w:hyperlink>
        </w:p>
        <w:p w14:paraId="784C50C5" w14:textId="62E636FC" w:rsidR="0030456F" w:rsidRPr="00F3721E" w:rsidRDefault="00000000">
          <w:pPr>
            <w:pStyle w:val="TOC3"/>
            <w:rPr>
              <w:rFonts w:asciiTheme="minorHAnsi" w:hAnsiTheme="minorHAnsi"/>
              <w:kern w:val="2"/>
              <w:sz w:val="24"/>
              <w:szCs w:val="24"/>
              <w:lang w:eastAsia="en-GB"/>
              <w14:ligatures w14:val="standardContextual"/>
            </w:rPr>
          </w:pPr>
          <w:hyperlink w:anchor="_Toc193371292" w:history="1">
            <w:r w:rsidR="0030456F" w:rsidRPr="00F3721E">
              <w:rPr>
                <w:rStyle w:val="Hyperlink"/>
              </w:rPr>
              <w:t>4.7.11</w:t>
            </w:r>
            <w:r w:rsidR="0030456F" w:rsidRPr="00F3721E">
              <w:rPr>
                <w:rFonts w:asciiTheme="minorHAnsi" w:hAnsiTheme="minorHAnsi"/>
                <w:kern w:val="2"/>
                <w:sz w:val="24"/>
                <w:szCs w:val="24"/>
                <w:lang w:eastAsia="en-GB"/>
                <w14:ligatures w14:val="standardContextual"/>
              </w:rPr>
              <w:tab/>
            </w:r>
            <w:r w:rsidR="0030456F" w:rsidRPr="00F3721E">
              <w:rPr>
                <w:rStyle w:val="Hyperlink"/>
              </w:rPr>
              <w:t>SPO 38-25-70.07 – Hloubený tunel, výjezdový portál Ševětín</w:t>
            </w:r>
            <w:r w:rsidR="0030456F" w:rsidRPr="00F3721E">
              <w:tab/>
            </w:r>
            <w:r w:rsidR="0030456F" w:rsidRPr="00F3721E">
              <w:fldChar w:fldCharType="begin"/>
            </w:r>
            <w:r w:rsidR="0030456F" w:rsidRPr="00F3721E">
              <w:instrText xml:space="preserve"> PAGEREF _Toc193371292 \h </w:instrText>
            </w:r>
            <w:r w:rsidR="0030456F" w:rsidRPr="00F3721E">
              <w:fldChar w:fldCharType="separate"/>
            </w:r>
            <w:r w:rsidR="00F3721E">
              <w:t>52</w:t>
            </w:r>
            <w:r w:rsidR="0030456F" w:rsidRPr="00F3721E">
              <w:fldChar w:fldCharType="end"/>
            </w:r>
          </w:hyperlink>
        </w:p>
        <w:p w14:paraId="22C38EBA" w14:textId="66C7127F" w:rsidR="0030456F" w:rsidRPr="00F3721E" w:rsidRDefault="00000000">
          <w:pPr>
            <w:pStyle w:val="TOC3"/>
            <w:rPr>
              <w:rFonts w:asciiTheme="minorHAnsi" w:hAnsiTheme="minorHAnsi"/>
              <w:kern w:val="2"/>
              <w:sz w:val="24"/>
              <w:szCs w:val="24"/>
              <w:lang w:eastAsia="en-GB"/>
              <w14:ligatures w14:val="standardContextual"/>
            </w:rPr>
          </w:pPr>
          <w:hyperlink w:anchor="_Toc193371293" w:history="1">
            <w:r w:rsidR="0030456F" w:rsidRPr="00F3721E">
              <w:rPr>
                <w:rStyle w:val="Hyperlink"/>
              </w:rPr>
              <w:t>4.7.12</w:t>
            </w:r>
            <w:r w:rsidR="0030456F" w:rsidRPr="00F3721E">
              <w:rPr>
                <w:rFonts w:asciiTheme="minorHAnsi" w:hAnsiTheme="minorHAnsi"/>
                <w:kern w:val="2"/>
                <w:sz w:val="24"/>
                <w:szCs w:val="24"/>
                <w:lang w:eastAsia="en-GB"/>
                <w14:ligatures w14:val="standardContextual"/>
              </w:rPr>
              <w:tab/>
            </w:r>
            <w:r w:rsidR="0030456F" w:rsidRPr="00F3721E">
              <w:rPr>
                <w:rStyle w:val="Hyperlink"/>
              </w:rPr>
              <w:t>SPO 38-25-70.08 – Definitivní ostění raženého tunelu</w:t>
            </w:r>
            <w:r w:rsidR="0030456F" w:rsidRPr="00F3721E">
              <w:tab/>
            </w:r>
            <w:r w:rsidR="0030456F" w:rsidRPr="00F3721E">
              <w:fldChar w:fldCharType="begin"/>
            </w:r>
            <w:r w:rsidR="0030456F" w:rsidRPr="00F3721E">
              <w:instrText xml:space="preserve"> PAGEREF _Toc193371293 \h </w:instrText>
            </w:r>
            <w:r w:rsidR="0030456F" w:rsidRPr="00F3721E">
              <w:fldChar w:fldCharType="separate"/>
            </w:r>
            <w:r w:rsidR="00F3721E">
              <w:t>52</w:t>
            </w:r>
            <w:r w:rsidR="0030456F" w:rsidRPr="00F3721E">
              <w:fldChar w:fldCharType="end"/>
            </w:r>
          </w:hyperlink>
        </w:p>
        <w:p w14:paraId="43474478" w14:textId="4CEEC306" w:rsidR="0030456F" w:rsidRPr="00F3721E" w:rsidRDefault="00000000">
          <w:pPr>
            <w:pStyle w:val="TOC3"/>
            <w:rPr>
              <w:rFonts w:asciiTheme="minorHAnsi" w:hAnsiTheme="minorHAnsi"/>
              <w:kern w:val="2"/>
              <w:sz w:val="24"/>
              <w:szCs w:val="24"/>
              <w:lang w:eastAsia="en-GB"/>
              <w14:ligatures w14:val="standardContextual"/>
            </w:rPr>
          </w:pPr>
          <w:hyperlink w:anchor="_Toc193371294" w:history="1">
            <w:r w:rsidR="0030456F" w:rsidRPr="00F3721E">
              <w:rPr>
                <w:rStyle w:val="Hyperlink"/>
              </w:rPr>
              <w:t>4.7.13</w:t>
            </w:r>
            <w:r w:rsidR="0030456F" w:rsidRPr="00F3721E">
              <w:rPr>
                <w:rFonts w:asciiTheme="minorHAnsi" w:hAnsiTheme="minorHAnsi"/>
                <w:kern w:val="2"/>
                <w:sz w:val="24"/>
                <w:szCs w:val="24"/>
                <w:lang w:eastAsia="en-GB"/>
                <w14:ligatures w14:val="standardContextual"/>
              </w:rPr>
              <w:tab/>
            </w:r>
            <w:r w:rsidR="0030456F" w:rsidRPr="00F3721E">
              <w:rPr>
                <w:rStyle w:val="Hyperlink"/>
              </w:rPr>
              <w:t>SPO 38-25-70.09 – Definitivní ostění technologických prostor</w:t>
            </w:r>
            <w:r w:rsidR="0030456F" w:rsidRPr="00F3721E">
              <w:tab/>
            </w:r>
            <w:r w:rsidR="0030456F" w:rsidRPr="00F3721E">
              <w:fldChar w:fldCharType="begin"/>
            </w:r>
            <w:r w:rsidR="0030456F" w:rsidRPr="00F3721E">
              <w:instrText xml:space="preserve"> PAGEREF _Toc193371294 \h </w:instrText>
            </w:r>
            <w:r w:rsidR="0030456F" w:rsidRPr="00F3721E">
              <w:fldChar w:fldCharType="separate"/>
            </w:r>
            <w:r w:rsidR="00F3721E">
              <w:t>54</w:t>
            </w:r>
            <w:r w:rsidR="0030456F" w:rsidRPr="00F3721E">
              <w:fldChar w:fldCharType="end"/>
            </w:r>
          </w:hyperlink>
        </w:p>
        <w:p w14:paraId="201A93B3" w14:textId="223A00AA" w:rsidR="0030456F" w:rsidRPr="00F3721E" w:rsidRDefault="00000000">
          <w:pPr>
            <w:pStyle w:val="TOC3"/>
            <w:rPr>
              <w:rFonts w:asciiTheme="minorHAnsi" w:hAnsiTheme="minorHAnsi"/>
              <w:kern w:val="2"/>
              <w:sz w:val="24"/>
              <w:szCs w:val="24"/>
              <w:lang w:eastAsia="en-GB"/>
              <w14:ligatures w14:val="standardContextual"/>
            </w:rPr>
          </w:pPr>
          <w:hyperlink w:anchor="_Toc193371295" w:history="1">
            <w:r w:rsidR="0030456F" w:rsidRPr="00F3721E">
              <w:rPr>
                <w:rStyle w:val="Hyperlink"/>
              </w:rPr>
              <w:t>4.7.14</w:t>
            </w:r>
            <w:r w:rsidR="0030456F" w:rsidRPr="00F3721E">
              <w:rPr>
                <w:rFonts w:asciiTheme="minorHAnsi" w:hAnsiTheme="minorHAnsi"/>
                <w:kern w:val="2"/>
                <w:sz w:val="24"/>
                <w:szCs w:val="24"/>
                <w:lang w:eastAsia="en-GB"/>
                <w14:ligatures w14:val="standardContextual"/>
              </w:rPr>
              <w:tab/>
            </w:r>
            <w:r w:rsidR="0030456F" w:rsidRPr="00F3721E">
              <w:rPr>
                <w:rStyle w:val="Hyperlink"/>
              </w:rPr>
              <w:t>SPO 38-25-70.10 – Zásypy a trvalé úpravy vjezdového portálu Dobřejovice</w:t>
            </w:r>
            <w:r w:rsidR="0030456F" w:rsidRPr="00F3721E">
              <w:tab/>
            </w:r>
            <w:r w:rsidR="0030456F" w:rsidRPr="00F3721E">
              <w:fldChar w:fldCharType="begin"/>
            </w:r>
            <w:r w:rsidR="0030456F" w:rsidRPr="00F3721E">
              <w:instrText xml:space="preserve"> PAGEREF _Toc193371295 \h </w:instrText>
            </w:r>
            <w:r w:rsidR="0030456F" w:rsidRPr="00F3721E">
              <w:fldChar w:fldCharType="separate"/>
            </w:r>
            <w:r w:rsidR="00F3721E">
              <w:t>54</w:t>
            </w:r>
            <w:r w:rsidR="0030456F" w:rsidRPr="00F3721E">
              <w:fldChar w:fldCharType="end"/>
            </w:r>
          </w:hyperlink>
        </w:p>
        <w:p w14:paraId="36A10748" w14:textId="587BF6CE" w:rsidR="0030456F" w:rsidRPr="00F3721E" w:rsidRDefault="00000000">
          <w:pPr>
            <w:pStyle w:val="TOC3"/>
            <w:rPr>
              <w:rFonts w:asciiTheme="minorHAnsi" w:hAnsiTheme="minorHAnsi"/>
              <w:kern w:val="2"/>
              <w:sz w:val="24"/>
              <w:szCs w:val="24"/>
              <w:lang w:eastAsia="en-GB"/>
              <w14:ligatures w14:val="standardContextual"/>
            </w:rPr>
          </w:pPr>
          <w:hyperlink w:anchor="_Toc193371296" w:history="1">
            <w:r w:rsidR="0030456F" w:rsidRPr="00F3721E">
              <w:rPr>
                <w:rStyle w:val="Hyperlink"/>
              </w:rPr>
              <w:t>4.7.15</w:t>
            </w:r>
            <w:r w:rsidR="0030456F" w:rsidRPr="00F3721E">
              <w:rPr>
                <w:rFonts w:asciiTheme="minorHAnsi" w:hAnsiTheme="minorHAnsi"/>
                <w:kern w:val="2"/>
                <w:sz w:val="24"/>
                <w:szCs w:val="24"/>
                <w:lang w:eastAsia="en-GB"/>
                <w14:ligatures w14:val="standardContextual"/>
              </w:rPr>
              <w:tab/>
            </w:r>
            <w:r w:rsidR="0030456F" w:rsidRPr="00F3721E">
              <w:rPr>
                <w:rStyle w:val="Hyperlink"/>
              </w:rPr>
              <w:t>SPO 38-25-70.11 – Zásypy a trvalé úpravy výjezdového portálu Ševětín</w:t>
            </w:r>
            <w:r w:rsidR="0030456F" w:rsidRPr="00F3721E">
              <w:tab/>
            </w:r>
            <w:r w:rsidR="0030456F" w:rsidRPr="00F3721E">
              <w:fldChar w:fldCharType="begin"/>
            </w:r>
            <w:r w:rsidR="0030456F" w:rsidRPr="00F3721E">
              <w:instrText xml:space="preserve"> PAGEREF _Toc193371296 \h </w:instrText>
            </w:r>
            <w:r w:rsidR="0030456F" w:rsidRPr="00F3721E">
              <w:fldChar w:fldCharType="separate"/>
            </w:r>
            <w:r w:rsidR="00F3721E">
              <w:t>55</w:t>
            </w:r>
            <w:r w:rsidR="0030456F" w:rsidRPr="00F3721E">
              <w:fldChar w:fldCharType="end"/>
            </w:r>
          </w:hyperlink>
        </w:p>
        <w:p w14:paraId="5AA1130C" w14:textId="03894BA3" w:rsidR="0030456F" w:rsidRPr="00F3721E" w:rsidRDefault="00000000">
          <w:pPr>
            <w:pStyle w:val="TOC3"/>
            <w:rPr>
              <w:rFonts w:asciiTheme="minorHAnsi" w:hAnsiTheme="minorHAnsi"/>
              <w:kern w:val="2"/>
              <w:sz w:val="24"/>
              <w:szCs w:val="24"/>
              <w:lang w:eastAsia="en-GB"/>
              <w14:ligatures w14:val="standardContextual"/>
            </w:rPr>
          </w:pPr>
          <w:hyperlink w:anchor="_Toc193371297" w:history="1">
            <w:r w:rsidR="0030456F" w:rsidRPr="00F3721E">
              <w:rPr>
                <w:rStyle w:val="Hyperlink"/>
              </w:rPr>
              <w:t>4.7.16</w:t>
            </w:r>
            <w:r w:rsidR="0030456F" w:rsidRPr="00F3721E">
              <w:rPr>
                <w:rFonts w:asciiTheme="minorHAnsi" w:hAnsiTheme="minorHAnsi"/>
                <w:kern w:val="2"/>
                <w:sz w:val="24"/>
                <w:szCs w:val="24"/>
                <w:lang w:eastAsia="en-GB"/>
                <w14:ligatures w14:val="standardContextual"/>
              </w:rPr>
              <w:tab/>
            </w:r>
            <w:r w:rsidR="0030456F" w:rsidRPr="00F3721E">
              <w:rPr>
                <w:rStyle w:val="Hyperlink"/>
              </w:rPr>
              <w:t>SPO 38-25-70.12 – Vnitřní vybavení a dokončovací práce</w:t>
            </w:r>
            <w:r w:rsidR="0030456F" w:rsidRPr="00F3721E">
              <w:tab/>
            </w:r>
            <w:r w:rsidR="0030456F" w:rsidRPr="00F3721E">
              <w:fldChar w:fldCharType="begin"/>
            </w:r>
            <w:r w:rsidR="0030456F" w:rsidRPr="00F3721E">
              <w:instrText xml:space="preserve"> PAGEREF _Toc193371297 \h </w:instrText>
            </w:r>
            <w:r w:rsidR="0030456F" w:rsidRPr="00F3721E">
              <w:fldChar w:fldCharType="separate"/>
            </w:r>
            <w:r w:rsidR="00F3721E">
              <w:t>55</w:t>
            </w:r>
            <w:r w:rsidR="0030456F" w:rsidRPr="00F3721E">
              <w:fldChar w:fldCharType="end"/>
            </w:r>
          </w:hyperlink>
        </w:p>
        <w:p w14:paraId="70648E8B" w14:textId="14C241A1" w:rsidR="0030456F" w:rsidRPr="00F3721E" w:rsidRDefault="00000000">
          <w:pPr>
            <w:pStyle w:val="TOC3"/>
            <w:rPr>
              <w:rFonts w:asciiTheme="minorHAnsi" w:hAnsiTheme="minorHAnsi"/>
              <w:kern w:val="2"/>
              <w:sz w:val="24"/>
              <w:szCs w:val="24"/>
              <w:lang w:eastAsia="en-GB"/>
              <w14:ligatures w14:val="standardContextual"/>
            </w:rPr>
          </w:pPr>
          <w:hyperlink w:anchor="_Toc193371298" w:history="1">
            <w:r w:rsidR="0030456F" w:rsidRPr="00F3721E">
              <w:rPr>
                <w:rStyle w:val="Hyperlink"/>
              </w:rPr>
              <w:t>4.7.17</w:t>
            </w:r>
            <w:r w:rsidR="0030456F" w:rsidRPr="00F3721E">
              <w:rPr>
                <w:rFonts w:asciiTheme="minorHAnsi" w:hAnsiTheme="minorHAnsi"/>
                <w:kern w:val="2"/>
                <w:sz w:val="24"/>
                <w:szCs w:val="24"/>
                <w:lang w:eastAsia="en-GB"/>
                <w14:ligatures w14:val="standardContextual"/>
              </w:rPr>
              <w:tab/>
            </w:r>
            <w:r w:rsidR="0030456F" w:rsidRPr="00F3721E">
              <w:rPr>
                <w:rStyle w:val="Hyperlink"/>
              </w:rPr>
              <w:t>SPO 38-25-70.13 – Stavební jáma křížení s dálnicí D3</w:t>
            </w:r>
            <w:r w:rsidR="0030456F" w:rsidRPr="00F3721E">
              <w:tab/>
            </w:r>
            <w:r w:rsidR="0030456F" w:rsidRPr="00F3721E">
              <w:fldChar w:fldCharType="begin"/>
            </w:r>
            <w:r w:rsidR="0030456F" w:rsidRPr="00F3721E">
              <w:instrText xml:space="preserve"> PAGEREF _Toc193371298 \h </w:instrText>
            </w:r>
            <w:r w:rsidR="0030456F" w:rsidRPr="00F3721E">
              <w:fldChar w:fldCharType="separate"/>
            </w:r>
            <w:r w:rsidR="00F3721E">
              <w:t>58</w:t>
            </w:r>
            <w:r w:rsidR="0030456F" w:rsidRPr="00F3721E">
              <w:fldChar w:fldCharType="end"/>
            </w:r>
          </w:hyperlink>
        </w:p>
        <w:p w14:paraId="5CBD6CDF" w14:textId="2404C9CD" w:rsidR="0030456F" w:rsidRPr="00F3721E" w:rsidRDefault="00000000">
          <w:pPr>
            <w:pStyle w:val="TOC3"/>
            <w:rPr>
              <w:rFonts w:asciiTheme="minorHAnsi" w:hAnsiTheme="minorHAnsi"/>
              <w:kern w:val="2"/>
              <w:sz w:val="24"/>
              <w:szCs w:val="24"/>
              <w:lang w:eastAsia="en-GB"/>
              <w14:ligatures w14:val="standardContextual"/>
            </w:rPr>
          </w:pPr>
          <w:hyperlink w:anchor="_Toc193371299" w:history="1">
            <w:r w:rsidR="0030456F" w:rsidRPr="00F3721E">
              <w:rPr>
                <w:rStyle w:val="Hyperlink"/>
              </w:rPr>
              <w:t>4.7.18</w:t>
            </w:r>
            <w:r w:rsidR="0030456F" w:rsidRPr="00F3721E">
              <w:rPr>
                <w:rFonts w:asciiTheme="minorHAnsi" w:hAnsiTheme="minorHAnsi"/>
                <w:kern w:val="2"/>
                <w:sz w:val="24"/>
                <w:szCs w:val="24"/>
                <w:lang w:eastAsia="en-GB"/>
                <w14:ligatures w14:val="standardContextual"/>
              </w:rPr>
              <w:tab/>
            </w:r>
            <w:r w:rsidR="0030456F" w:rsidRPr="00F3721E">
              <w:rPr>
                <w:rStyle w:val="Hyperlink"/>
              </w:rPr>
              <w:t>SPO 38-25-70.14 – Hloubený tunel křížení s dálnicí D3</w:t>
            </w:r>
            <w:r w:rsidR="0030456F" w:rsidRPr="00F3721E">
              <w:tab/>
            </w:r>
            <w:r w:rsidR="0030456F" w:rsidRPr="00F3721E">
              <w:fldChar w:fldCharType="begin"/>
            </w:r>
            <w:r w:rsidR="0030456F" w:rsidRPr="00F3721E">
              <w:instrText xml:space="preserve"> PAGEREF _Toc193371299 \h </w:instrText>
            </w:r>
            <w:r w:rsidR="0030456F" w:rsidRPr="00F3721E">
              <w:fldChar w:fldCharType="separate"/>
            </w:r>
            <w:r w:rsidR="00F3721E">
              <w:t>58</w:t>
            </w:r>
            <w:r w:rsidR="0030456F" w:rsidRPr="00F3721E">
              <w:fldChar w:fldCharType="end"/>
            </w:r>
          </w:hyperlink>
        </w:p>
        <w:p w14:paraId="6A0682F2" w14:textId="36AEC188" w:rsidR="0030456F" w:rsidRPr="00F3721E" w:rsidRDefault="00000000">
          <w:pPr>
            <w:pStyle w:val="TOC2"/>
            <w:rPr>
              <w:rFonts w:asciiTheme="minorHAnsi" w:hAnsiTheme="minorHAnsi"/>
              <w:kern w:val="2"/>
              <w:sz w:val="24"/>
              <w:szCs w:val="24"/>
              <w:lang w:eastAsia="en-GB"/>
              <w14:ligatures w14:val="standardContextual"/>
            </w:rPr>
          </w:pPr>
          <w:hyperlink w:anchor="_Toc193371300" w:history="1">
            <w:r w:rsidR="0030456F" w:rsidRPr="00F3721E">
              <w:rPr>
                <w:rStyle w:val="Hyperlink"/>
              </w:rPr>
              <w:t>4.8</w:t>
            </w:r>
            <w:r w:rsidR="0030456F" w:rsidRPr="00F3721E">
              <w:rPr>
                <w:rFonts w:asciiTheme="minorHAnsi" w:hAnsiTheme="minorHAnsi"/>
                <w:kern w:val="2"/>
                <w:sz w:val="24"/>
                <w:szCs w:val="24"/>
                <w:lang w:eastAsia="en-GB"/>
                <w14:ligatures w14:val="standardContextual"/>
              </w:rPr>
              <w:tab/>
            </w:r>
            <w:r w:rsidR="0030456F" w:rsidRPr="00F3721E">
              <w:rPr>
                <w:rStyle w:val="Hyperlink"/>
              </w:rPr>
              <w:t>SO 38-25-80 Chotýčanský tunel, geotechnický monitoring</w:t>
            </w:r>
            <w:r w:rsidR="0030456F" w:rsidRPr="00F3721E">
              <w:tab/>
            </w:r>
            <w:r w:rsidR="0030456F" w:rsidRPr="00F3721E">
              <w:fldChar w:fldCharType="begin"/>
            </w:r>
            <w:r w:rsidR="0030456F" w:rsidRPr="00F3721E">
              <w:instrText xml:space="preserve"> PAGEREF _Toc193371300 \h </w:instrText>
            </w:r>
            <w:r w:rsidR="0030456F" w:rsidRPr="00F3721E">
              <w:fldChar w:fldCharType="separate"/>
            </w:r>
            <w:r w:rsidR="00F3721E">
              <w:t>59</w:t>
            </w:r>
            <w:r w:rsidR="0030456F" w:rsidRPr="00F3721E">
              <w:fldChar w:fldCharType="end"/>
            </w:r>
          </w:hyperlink>
        </w:p>
        <w:p w14:paraId="16DA7940" w14:textId="56330ADA" w:rsidR="0030456F" w:rsidRPr="00F3721E" w:rsidRDefault="00000000">
          <w:pPr>
            <w:pStyle w:val="TOC3"/>
            <w:rPr>
              <w:rFonts w:asciiTheme="minorHAnsi" w:hAnsiTheme="minorHAnsi"/>
              <w:kern w:val="2"/>
              <w:sz w:val="24"/>
              <w:szCs w:val="24"/>
              <w:lang w:eastAsia="en-GB"/>
              <w14:ligatures w14:val="standardContextual"/>
            </w:rPr>
          </w:pPr>
          <w:hyperlink w:anchor="_Toc193371301" w:history="1">
            <w:r w:rsidR="0030456F" w:rsidRPr="00F3721E">
              <w:rPr>
                <w:rStyle w:val="Hyperlink"/>
              </w:rPr>
              <w:t>4.8.1</w:t>
            </w:r>
            <w:r w:rsidR="0030456F" w:rsidRPr="00F3721E">
              <w:rPr>
                <w:rFonts w:asciiTheme="minorHAnsi" w:hAnsiTheme="minorHAnsi"/>
                <w:kern w:val="2"/>
                <w:sz w:val="24"/>
                <w:szCs w:val="24"/>
                <w:lang w:eastAsia="en-GB"/>
                <w14:ligatures w14:val="standardContextual"/>
              </w:rPr>
              <w:tab/>
            </w:r>
            <w:r w:rsidR="0030456F" w:rsidRPr="00F3721E">
              <w:rPr>
                <w:rStyle w:val="Hyperlink"/>
              </w:rPr>
              <w:t>Organizace monitoringu</w:t>
            </w:r>
            <w:r w:rsidR="0030456F" w:rsidRPr="00F3721E">
              <w:tab/>
            </w:r>
            <w:r w:rsidR="0030456F" w:rsidRPr="00F3721E">
              <w:fldChar w:fldCharType="begin"/>
            </w:r>
            <w:r w:rsidR="0030456F" w:rsidRPr="00F3721E">
              <w:instrText xml:space="preserve"> PAGEREF _Toc193371301 \h </w:instrText>
            </w:r>
            <w:r w:rsidR="0030456F" w:rsidRPr="00F3721E">
              <w:fldChar w:fldCharType="separate"/>
            </w:r>
            <w:r w:rsidR="00F3721E">
              <w:t>60</w:t>
            </w:r>
            <w:r w:rsidR="0030456F" w:rsidRPr="00F3721E">
              <w:fldChar w:fldCharType="end"/>
            </w:r>
          </w:hyperlink>
        </w:p>
        <w:p w14:paraId="566A3EFA" w14:textId="11CCB349" w:rsidR="0030456F" w:rsidRPr="00F3721E" w:rsidRDefault="00000000">
          <w:pPr>
            <w:pStyle w:val="TOC3"/>
            <w:rPr>
              <w:rFonts w:asciiTheme="minorHAnsi" w:hAnsiTheme="minorHAnsi"/>
              <w:kern w:val="2"/>
              <w:sz w:val="24"/>
              <w:szCs w:val="24"/>
              <w:lang w:eastAsia="en-GB"/>
              <w14:ligatures w14:val="standardContextual"/>
            </w:rPr>
          </w:pPr>
          <w:hyperlink w:anchor="_Toc193371302" w:history="1">
            <w:r w:rsidR="0030456F" w:rsidRPr="00F3721E">
              <w:rPr>
                <w:rStyle w:val="Hyperlink"/>
              </w:rPr>
              <w:t>4.8.2</w:t>
            </w:r>
            <w:r w:rsidR="0030456F" w:rsidRPr="00F3721E">
              <w:rPr>
                <w:rFonts w:asciiTheme="minorHAnsi" w:hAnsiTheme="minorHAnsi"/>
                <w:kern w:val="2"/>
                <w:sz w:val="24"/>
                <w:szCs w:val="24"/>
                <w:lang w:eastAsia="en-GB"/>
                <w14:ligatures w14:val="standardContextual"/>
              </w:rPr>
              <w:tab/>
            </w:r>
            <w:r w:rsidR="0030456F" w:rsidRPr="00F3721E">
              <w:rPr>
                <w:rStyle w:val="Hyperlink"/>
              </w:rPr>
              <w:t>Varianta NRTM</w:t>
            </w:r>
            <w:r w:rsidR="0030456F" w:rsidRPr="00F3721E">
              <w:tab/>
            </w:r>
            <w:r w:rsidR="0030456F" w:rsidRPr="00F3721E">
              <w:fldChar w:fldCharType="begin"/>
            </w:r>
            <w:r w:rsidR="0030456F" w:rsidRPr="00F3721E">
              <w:instrText xml:space="preserve"> PAGEREF _Toc193371302 \h </w:instrText>
            </w:r>
            <w:r w:rsidR="0030456F" w:rsidRPr="00F3721E">
              <w:fldChar w:fldCharType="separate"/>
            </w:r>
            <w:r w:rsidR="00F3721E">
              <w:t>62</w:t>
            </w:r>
            <w:r w:rsidR="0030456F" w:rsidRPr="00F3721E">
              <w:fldChar w:fldCharType="end"/>
            </w:r>
          </w:hyperlink>
        </w:p>
        <w:p w14:paraId="44FED589" w14:textId="1D05BCDC" w:rsidR="0030456F" w:rsidRPr="00F3721E" w:rsidRDefault="00000000">
          <w:pPr>
            <w:pStyle w:val="TOC3"/>
            <w:rPr>
              <w:rFonts w:asciiTheme="minorHAnsi" w:hAnsiTheme="minorHAnsi"/>
              <w:kern w:val="2"/>
              <w:sz w:val="24"/>
              <w:szCs w:val="24"/>
              <w:lang w:eastAsia="en-GB"/>
              <w14:ligatures w14:val="standardContextual"/>
            </w:rPr>
          </w:pPr>
          <w:hyperlink w:anchor="_Toc193371303" w:history="1">
            <w:r w:rsidR="0030456F" w:rsidRPr="00F3721E">
              <w:rPr>
                <w:rStyle w:val="Hyperlink"/>
              </w:rPr>
              <w:t>4.8.3</w:t>
            </w:r>
            <w:r w:rsidR="0030456F" w:rsidRPr="00F3721E">
              <w:rPr>
                <w:rFonts w:asciiTheme="minorHAnsi" w:hAnsiTheme="minorHAnsi"/>
                <w:kern w:val="2"/>
                <w:sz w:val="24"/>
                <w:szCs w:val="24"/>
                <w:lang w:eastAsia="en-GB"/>
                <w14:ligatures w14:val="standardContextual"/>
              </w:rPr>
              <w:tab/>
            </w:r>
            <w:r w:rsidR="0030456F" w:rsidRPr="00F3721E">
              <w:rPr>
                <w:rStyle w:val="Hyperlink"/>
              </w:rPr>
              <w:t>Varianta TBM</w:t>
            </w:r>
            <w:r w:rsidR="0030456F" w:rsidRPr="00F3721E">
              <w:tab/>
            </w:r>
            <w:r w:rsidR="0030456F" w:rsidRPr="00F3721E">
              <w:fldChar w:fldCharType="begin"/>
            </w:r>
            <w:r w:rsidR="0030456F" w:rsidRPr="00F3721E">
              <w:instrText xml:space="preserve"> PAGEREF _Toc193371303 \h </w:instrText>
            </w:r>
            <w:r w:rsidR="0030456F" w:rsidRPr="00F3721E">
              <w:fldChar w:fldCharType="separate"/>
            </w:r>
            <w:r w:rsidR="00F3721E">
              <w:t>63</w:t>
            </w:r>
            <w:r w:rsidR="0030456F" w:rsidRPr="00F3721E">
              <w:fldChar w:fldCharType="end"/>
            </w:r>
          </w:hyperlink>
        </w:p>
        <w:p w14:paraId="7F52C501" w14:textId="10191F6A" w:rsidR="0030456F" w:rsidRPr="00F3721E" w:rsidRDefault="00000000">
          <w:pPr>
            <w:pStyle w:val="TOC2"/>
            <w:rPr>
              <w:rFonts w:asciiTheme="minorHAnsi" w:hAnsiTheme="minorHAnsi"/>
              <w:kern w:val="2"/>
              <w:sz w:val="24"/>
              <w:szCs w:val="24"/>
              <w:lang w:eastAsia="en-GB"/>
              <w14:ligatures w14:val="standardContextual"/>
            </w:rPr>
          </w:pPr>
          <w:hyperlink w:anchor="_Toc193371304" w:history="1">
            <w:r w:rsidR="0030456F" w:rsidRPr="00F3721E">
              <w:rPr>
                <w:rStyle w:val="Hyperlink"/>
              </w:rPr>
              <w:t>4.9</w:t>
            </w:r>
            <w:r w:rsidR="0030456F" w:rsidRPr="00F3721E">
              <w:rPr>
                <w:rFonts w:asciiTheme="minorHAnsi" w:hAnsiTheme="minorHAnsi"/>
                <w:kern w:val="2"/>
                <w:sz w:val="24"/>
                <w:szCs w:val="24"/>
                <w:lang w:eastAsia="en-GB"/>
                <w14:ligatures w14:val="standardContextual"/>
              </w:rPr>
              <w:tab/>
            </w:r>
            <w:r w:rsidR="0030456F" w:rsidRPr="00F3721E">
              <w:rPr>
                <w:rStyle w:val="Hyperlink"/>
              </w:rPr>
              <w:t>SO 38-40-54.1 Technologický objekt u jižního portálu Hosínského tunelu, zárubní zeď</w:t>
            </w:r>
            <w:r w:rsidR="0030456F" w:rsidRPr="00F3721E">
              <w:tab/>
            </w:r>
            <w:r w:rsidR="0030456F" w:rsidRPr="00F3721E">
              <w:fldChar w:fldCharType="begin"/>
            </w:r>
            <w:r w:rsidR="0030456F" w:rsidRPr="00F3721E">
              <w:instrText xml:space="preserve"> PAGEREF _Toc193371304 \h </w:instrText>
            </w:r>
            <w:r w:rsidR="0030456F" w:rsidRPr="00F3721E">
              <w:fldChar w:fldCharType="separate"/>
            </w:r>
            <w:r w:rsidR="00F3721E">
              <w:t>64</w:t>
            </w:r>
            <w:r w:rsidR="0030456F" w:rsidRPr="00F3721E">
              <w:fldChar w:fldCharType="end"/>
            </w:r>
          </w:hyperlink>
        </w:p>
        <w:p w14:paraId="255CA835" w14:textId="02916420" w:rsidR="0030456F" w:rsidRPr="00F3721E" w:rsidRDefault="00000000">
          <w:pPr>
            <w:pStyle w:val="TOC2"/>
            <w:rPr>
              <w:rFonts w:asciiTheme="minorHAnsi" w:hAnsiTheme="minorHAnsi"/>
              <w:kern w:val="2"/>
              <w:sz w:val="24"/>
              <w:szCs w:val="24"/>
              <w:lang w:eastAsia="en-GB"/>
              <w14:ligatures w14:val="standardContextual"/>
            </w:rPr>
          </w:pPr>
          <w:hyperlink w:anchor="_Toc193371305" w:history="1">
            <w:r w:rsidR="0030456F" w:rsidRPr="00F3721E">
              <w:rPr>
                <w:rStyle w:val="Hyperlink"/>
              </w:rPr>
              <w:t>4.10</w:t>
            </w:r>
            <w:r w:rsidR="0030456F" w:rsidRPr="00F3721E">
              <w:rPr>
                <w:rFonts w:asciiTheme="minorHAnsi" w:hAnsiTheme="minorHAnsi"/>
                <w:kern w:val="2"/>
                <w:sz w:val="24"/>
                <w:szCs w:val="24"/>
                <w:lang w:eastAsia="en-GB"/>
                <w14:ligatures w14:val="standardContextual"/>
              </w:rPr>
              <w:tab/>
            </w:r>
            <w:r w:rsidR="0030456F" w:rsidRPr="00F3721E">
              <w:rPr>
                <w:rStyle w:val="Hyperlink"/>
              </w:rPr>
              <w:t>SO 38-40-55.1 Technologický objekt u severního portálu Hosínského tunelu, zárubní zeď</w:t>
            </w:r>
            <w:r w:rsidR="0030456F" w:rsidRPr="00F3721E">
              <w:tab/>
            </w:r>
            <w:r w:rsidR="0030456F" w:rsidRPr="00F3721E">
              <w:fldChar w:fldCharType="begin"/>
            </w:r>
            <w:r w:rsidR="0030456F" w:rsidRPr="00F3721E">
              <w:instrText xml:space="preserve"> PAGEREF _Toc193371305 \h </w:instrText>
            </w:r>
            <w:r w:rsidR="0030456F" w:rsidRPr="00F3721E">
              <w:fldChar w:fldCharType="separate"/>
            </w:r>
            <w:r w:rsidR="00F3721E">
              <w:t>65</w:t>
            </w:r>
            <w:r w:rsidR="0030456F" w:rsidRPr="00F3721E">
              <w:fldChar w:fldCharType="end"/>
            </w:r>
          </w:hyperlink>
        </w:p>
        <w:p w14:paraId="6EADC202" w14:textId="012A33A6" w:rsidR="0030456F" w:rsidRPr="00F3721E" w:rsidRDefault="00000000">
          <w:pPr>
            <w:pStyle w:val="TOC2"/>
            <w:rPr>
              <w:rFonts w:asciiTheme="minorHAnsi" w:hAnsiTheme="minorHAnsi"/>
              <w:kern w:val="2"/>
              <w:sz w:val="24"/>
              <w:szCs w:val="24"/>
              <w:lang w:eastAsia="en-GB"/>
              <w14:ligatures w14:val="standardContextual"/>
            </w:rPr>
          </w:pPr>
          <w:hyperlink w:anchor="_Toc193371306" w:history="1">
            <w:r w:rsidR="0030456F" w:rsidRPr="00F3721E">
              <w:rPr>
                <w:rStyle w:val="Hyperlink"/>
              </w:rPr>
              <w:t>4.11</w:t>
            </w:r>
            <w:r w:rsidR="0030456F" w:rsidRPr="00F3721E">
              <w:rPr>
                <w:rFonts w:asciiTheme="minorHAnsi" w:hAnsiTheme="minorHAnsi"/>
                <w:kern w:val="2"/>
                <w:sz w:val="24"/>
                <w:szCs w:val="24"/>
                <w:lang w:eastAsia="en-GB"/>
                <w14:ligatures w14:val="standardContextual"/>
              </w:rPr>
              <w:tab/>
            </w:r>
            <w:r w:rsidR="0030456F" w:rsidRPr="00F3721E">
              <w:rPr>
                <w:rStyle w:val="Hyperlink"/>
              </w:rPr>
              <w:t>SO 38-40-57 Vstupní objekt technologické šachty Chotýčanského tunelu</w:t>
            </w:r>
            <w:r w:rsidR="0030456F" w:rsidRPr="00F3721E">
              <w:tab/>
            </w:r>
            <w:r w:rsidR="0030456F" w:rsidRPr="00F3721E">
              <w:fldChar w:fldCharType="begin"/>
            </w:r>
            <w:r w:rsidR="0030456F" w:rsidRPr="00F3721E">
              <w:instrText xml:space="preserve"> PAGEREF _Toc193371306 \h </w:instrText>
            </w:r>
            <w:r w:rsidR="0030456F" w:rsidRPr="00F3721E">
              <w:fldChar w:fldCharType="separate"/>
            </w:r>
            <w:r w:rsidR="00F3721E">
              <w:t>65</w:t>
            </w:r>
            <w:r w:rsidR="0030456F" w:rsidRPr="00F3721E">
              <w:fldChar w:fldCharType="end"/>
            </w:r>
          </w:hyperlink>
        </w:p>
        <w:p w14:paraId="1AF8AEE1" w14:textId="29C583D5" w:rsidR="0030456F" w:rsidRPr="00F3721E" w:rsidRDefault="00000000">
          <w:pPr>
            <w:pStyle w:val="TOC2"/>
            <w:rPr>
              <w:rFonts w:asciiTheme="minorHAnsi" w:hAnsiTheme="minorHAnsi"/>
              <w:kern w:val="2"/>
              <w:sz w:val="24"/>
              <w:szCs w:val="24"/>
              <w:lang w:eastAsia="en-GB"/>
              <w14:ligatures w14:val="standardContextual"/>
            </w:rPr>
          </w:pPr>
          <w:hyperlink w:anchor="_Toc193371307" w:history="1">
            <w:r w:rsidR="0030456F" w:rsidRPr="00F3721E">
              <w:rPr>
                <w:rStyle w:val="Hyperlink"/>
              </w:rPr>
              <w:t>4.12</w:t>
            </w:r>
            <w:r w:rsidR="0030456F" w:rsidRPr="00F3721E">
              <w:rPr>
                <w:rFonts w:asciiTheme="minorHAnsi" w:hAnsiTheme="minorHAnsi"/>
                <w:kern w:val="2"/>
                <w:sz w:val="24"/>
                <w:szCs w:val="24"/>
                <w:lang w:eastAsia="en-GB"/>
                <w14:ligatures w14:val="standardContextual"/>
              </w:rPr>
              <w:tab/>
            </w:r>
            <w:r w:rsidR="0030456F" w:rsidRPr="00F3721E">
              <w:rPr>
                <w:rStyle w:val="Hyperlink"/>
              </w:rPr>
              <w:t>SO 38-60-51 Nemanice - Ševětín, úpravy TV</w:t>
            </w:r>
            <w:r w:rsidR="0030456F" w:rsidRPr="00F3721E">
              <w:tab/>
            </w:r>
            <w:r w:rsidR="0030456F" w:rsidRPr="00F3721E">
              <w:fldChar w:fldCharType="begin"/>
            </w:r>
            <w:r w:rsidR="0030456F" w:rsidRPr="00F3721E">
              <w:instrText xml:space="preserve"> PAGEREF _Toc193371307 \h </w:instrText>
            </w:r>
            <w:r w:rsidR="0030456F" w:rsidRPr="00F3721E">
              <w:fldChar w:fldCharType="separate"/>
            </w:r>
            <w:r w:rsidR="00F3721E">
              <w:t>65</w:t>
            </w:r>
            <w:r w:rsidR="0030456F" w:rsidRPr="00F3721E">
              <w:fldChar w:fldCharType="end"/>
            </w:r>
          </w:hyperlink>
        </w:p>
        <w:p w14:paraId="5159B3CC" w14:textId="779BA1F5" w:rsidR="0030456F" w:rsidRPr="00F3721E" w:rsidRDefault="00000000">
          <w:pPr>
            <w:pStyle w:val="TOC3"/>
            <w:rPr>
              <w:rFonts w:asciiTheme="minorHAnsi" w:hAnsiTheme="minorHAnsi"/>
              <w:kern w:val="2"/>
              <w:sz w:val="24"/>
              <w:szCs w:val="24"/>
              <w:lang w:eastAsia="en-GB"/>
              <w14:ligatures w14:val="standardContextual"/>
            </w:rPr>
          </w:pPr>
          <w:hyperlink w:anchor="_Toc193371308" w:history="1">
            <w:r w:rsidR="0030456F" w:rsidRPr="00F3721E">
              <w:rPr>
                <w:rStyle w:val="Hyperlink"/>
              </w:rPr>
              <w:t>4.12.1</w:t>
            </w:r>
            <w:r w:rsidR="0030456F" w:rsidRPr="00F3721E">
              <w:rPr>
                <w:rFonts w:asciiTheme="minorHAnsi" w:hAnsiTheme="minorHAnsi"/>
                <w:kern w:val="2"/>
                <w:sz w:val="24"/>
                <w:szCs w:val="24"/>
                <w:lang w:eastAsia="en-GB"/>
                <w14:ligatures w14:val="standardContextual"/>
              </w:rPr>
              <w:tab/>
            </w:r>
            <w:r w:rsidR="0030456F" w:rsidRPr="00F3721E">
              <w:rPr>
                <w:rStyle w:val="Hyperlink"/>
              </w:rPr>
              <w:t>Trakční vedení</w:t>
            </w:r>
            <w:r w:rsidR="0030456F" w:rsidRPr="00F3721E">
              <w:tab/>
            </w:r>
            <w:r w:rsidR="0030456F" w:rsidRPr="00F3721E">
              <w:fldChar w:fldCharType="begin"/>
            </w:r>
            <w:r w:rsidR="0030456F" w:rsidRPr="00F3721E">
              <w:instrText xml:space="preserve"> PAGEREF _Toc193371308 \h </w:instrText>
            </w:r>
            <w:r w:rsidR="0030456F" w:rsidRPr="00F3721E">
              <w:fldChar w:fldCharType="separate"/>
            </w:r>
            <w:r w:rsidR="00F3721E">
              <w:t>65</w:t>
            </w:r>
            <w:r w:rsidR="0030456F" w:rsidRPr="00F3721E">
              <w:fldChar w:fldCharType="end"/>
            </w:r>
          </w:hyperlink>
        </w:p>
        <w:p w14:paraId="79536C94" w14:textId="489C66C3" w:rsidR="0030456F" w:rsidRPr="00F3721E" w:rsidRDefault="00000000">
          <w:pPr>
            <w:pStyle w:val="TOC3"/>
            <w:rPr>
              <w:rFonts w:asciiTheme="minorHAnsi" w:hAnsiTheme="minorHAnsi"/>
              <w:kern w:val="2"/>
              <w:sz w:val="24"/>
              <w:szCs w:val="24"/>
              <w:lang w:eastAsia="en-GB"/>
              <w14:ligatures w14:val="standardContextual"/>
            </w:rPr>
          </w:pPr>
          <w:hyperlink w:anchor="_Toc193371309" w:history="1">
            <w:r w:rsidR="0030456F" w:rsidRPr="00F3721E">
              <w:rPr>
                <w:rStyle w:val="Hyperlink"/>
              </w:rPr>
              <w:t>4.12.2</w:t>
            </w:r>
            <w:r w:rsidR="0030456F" w:rsidRPr="00F3721E">
              <w:rPr>
                <w:rFonts w:asciiTheme="minorHAnsi" w:hAnsiTheme="minorHAnsi"/>
                <w:kern w:val="2"/>
                <w:sz w:val="24"/>
                <w:szCs w:val="24"/>
                <w:lang w:eastAsia="en-GB"/>
                <w14:ligatures w14:val="standardContextual"/>
              </w:rPr>
              <w:tab/>
            </w:r>
            <w:r w:rsidR="0030456F" w:rsidRPr="00F3721E">
              <w:rPr>
                <w:rStyle w:val="Hyperlink"/>
              </w:rPr>
              <w:t>Stavební část:</w:t>
            </w:r>
            <w:r w:rsidR="0030456F" w:rsidRPr="00F3721E">
              <w:tab/>
            </w:r>
            <w:r w:rsidR="0030456F" w:rsidRPr="00F3721E">
              <w:fldChar w:fldCharType="begin"/>
            </w:r>
            <w:r w:rsidR="0030456F" w:rsidRPr="00F3721E">
              <w:instrText xml:space="preserve"> PAGEREF _Toc193371309 \h </w:instrText>
            </w:r>
            <w:r w:rsidR="0030456F" w:rsidRPr="00F3721E">
              <w:fldChar w:fldCharType="separate"/>
            </w:r>
            <w:r w:rsidR="00F3721E">
              <w:t>65</w:t>
            </w:r>
            <w:r w:rsidR="0030456F" w:rsidRPr="00F3721E">
              <w:fldChar w:fldCharType="end"/>
            </w:r>
          </w:hyperlink>
        </w:p>
        <w:p w14:paraId="107950F2" w14:textId="4A4FBABD" w:rsidR="0030456F" w:rsidRPr="00F3721E" w:rsidRDefault="00000000">
          <w:pPr>
            <w:pStyle w:val="TOC3"/>
            <w:rPr>
              <w:rFonts w:asciiTheme="minorHAnsi" w:hAnsiTheme="minorHAnsi"/>
              <w:kern w:val="2"/>
              <w:sz w:val="24"/>
              <w:szCs w:val="24"/>
              <w:lang w:eastAsia="en-GB"/>
              <w14:ligatures w14:val="standardContextual"/>
            </w:rPr>
          </w:pPr>
          <w:hyperlink w:anchor="_Toc193371310" w:history="1">
            <w:r w:rsidR="0030456F" w:rsidRPr="00F3721E">
              <w:rPr>
                <w:rStyle w:val="Hyperlink"/>
              </w:rPr>
              <w:t>4.12.3</w:t>
            </w:r>
            <w:r w:rsidR="0030456F" w:rsidRPr="00F3721E">
              <w:rPr>
                <w:rFonts w:asciiTheme="minorHAnsi" w:hAnsiTheme="minorHAnsi"/>
                <w:kern w:val="2"/>
                <w:sz w:val="24"/>
                <w:szCs w:val="24"/>
                <w:lang w:eastAsia="en-GB"/>
                <w14:ligatures w14:val="standardContextual"/>
              </w:rPr>
              <w:tab/>
            </w:r>
            <w:r w:rsidR="0030456F" w:rsidRPr="00F3721E">
              <w:rPr>
                <w:rStyle w:val="Hyperlink"/>
              </w:rPr>
              <w:t>Montážní část:</w:t>
            </w:r>
            <w:r w:rsidR="0030456F" w:rsidRPr="00F3721E">
              <w:tab/>
            </w:r>
            <w:r w:rsidR="0030456F" w:rsidRPr="00F3721E">
              <w:fldChar w:fldCharType="begin"/>
            </w:r>
            <w:r w:rsidR="0030456F" w:rsidRPr="00F3721E">
              <w:instrText xml:space="preserve"> PAGEREF _Toc193371310 \h </w:instrText>
            </w:r>
            <w:r w:rsidR="0030456F" w:rsidRPr="00F3721E">
              <w:fldChar w:fldCharType="separate"/>
            </w:r>
            <w:r w:rsidR="00F3721E">
              <w:t>66</w:t>
            </w:r>
            <w:r w:rsidR="0030456F" w:rsidRPr="00F3721E">
              <w:fldChar w:fldCharType="end"/>
            </w:r>
          </w:hyperlink>
        </w:p>
        <w:p w14:paraId="19230C0A" w14:textId="1159DCBC" w:rsidR="0030456F" w:rsidRPr="00F3721E" w:rsidRDefault="00000000">
          <w:pPr>
            <w:pStyle w:val="TOC2"/>
            <w:rPr>
              <w:rFonts w:asciiTheme="minorHAnsi" w:hAnsiTheme="minorHAnsi"/>
              <w:kern w:val="2"/>
              <w:sz w:val="24"/>
              <w:szCs w:val="24"/>
              <w:lang w:eastAsia="en-GB"/>
              <w14:ligatures w14:val="standardContextual"/>
            </w:rPr>
          </w:pPr>
          <w:hyperlink w:anchor="_Toc193371311" w:history="1">
            <w:r w:rsidR="0030456F" w:rsidRPr="00F3721E">
              <w:rPr>
                <w:rStyle w:val="Hyperlink"/>
              </w:rPr>
              <w:t>4.13</w:t>
            </w:r>
            <w:r w:rsidR="0030456F" w:rsidRPr="00F3721E">
              <w:rPr>
                <w:rFonts w:asciiTheme="minorHAnsi" w:hAnsiTheme="minorHAnsi"/>
                <w:kern w:val="2"/>
                <w:sz w:val="24"/>
                <w:szCs w:val="24"/>
                <w:lang w:eastAsia="en-GB"/>
                <w14:ligatures w14:val="standardContextual"/>
              </w:rPr>
              <w:tab/>
            </w:r>
            <w:r w:rsidR="0030456F" w:rsidRPr="00F3721E">
              <w:rPr>
                <w:rStyle w:val="Hyperlink"/>
              </w:rPr>
              <w:t>SO 38-64-51 Výhybna tunely, EOV</w:t>
            </w:r>
            <w:r w:rsidR="0030456F" w:rsidRPr="00F3721E">
              <w:tab/>
            </w:r>
            <w:r w:rsidR="0030456F" w:rsidRPr="00F3721E">
              <w:fldChar w:fldCharType="begin"/>
            </w:r>
            <w:r w:rsidR="0030456F" w:rsidRPr="00F3721E">
              <w:instrText xml:space="preserve"> PAGEREF _Toc193371311 \h </w:instrText>
            </w:r>
            <w:r w:rsidR="0030456F" w:rsidRPr="00F3721E">
              <w:fldChar w:fldCharType="separate"/>
            </w:r>
            <w:r w:rsidR="00F3721E">
              <w:t>66</w:t>
            </w:r>
            <w:r w:rsidR="0030456F" w:rsidRPr="00F3721E">
              <w:fldChar w:fldCharType="end"/>
            </w:r>
          </w:hyperlink>
        </w:p>
        <w:p w14:paraId="709190FB" w14:textId="25F1B2C6" w:rsidR="0030456F" w:rsidRPr="00F3721E" w:rsidRDefault="00000000">
          <w:pPr>
            <w:pStyle w:val="TOC2"/>
            <w:rPr>
              <w:rFonts w:asciiTheme="minorHAnsi" w:hAnsiTheme="minorHAnsi"/>
              <w:kern w:val="2"/>
              <w:sz w:val="24"/>
              <w:szCs w:val="24"/>
              <w:lang w:eastAsia="en-GB"/>
              <w14:ligatures w14:val="standardContextual"/>
            </w:rPr>
          </w:pPr>
          <w:hyperlink w:anchor="_Toc193371312" w:history="1">
            <w:r w:rsidR="0030456F" w:rsidRPr="00F3721E">
              <w:rPr>
                <w:rStyle w:val="Hyperlink"/>
              </w:rPr>
              <w:t>4.14</w:t>
            </w:r>
            <w:r w:rsidR="0030456F" w:rsidRPr="00F3721E">
              <w:rPr>
                <w:rFonts w:asciiTheme="minorHAnsi" w:hAnsiTheme="minorHAnsi"/>
                <w:kern w:val="2"/>
                <w:sz w:val="24"/>
                <w:szCs w:val="24"/>
                <w:lang w:eastAsia="en-GB"/>
                <w14:ligatures w14:val="standardContextual"/>
              </w:rPr>
              <w:tab/>
            </w:r>
            <w:r w:rsidR="0030456F" w:rsidRPr="00F3721E">
              <w:rPr>
                <w:rStyle w:val="Hyperlink"/>
              </w:rPr>
              <w:t>SO 38-63-51 Tunel Hosínský, rozvod 6kV</w:t>
            </w:r>
            <w:r w:rsidR="0030456F" w:rsidRPr="00F3721E">
              <w:tab/>
            </w:r>
            <w:r w:rsidR="0030456F" w:rsidRPr="00F3721E">
              <w:fldChar w:fldCharType="begin"/>
            </w:r>
            <w:r w:rsidR="0030456F" w:rsidRPr="00F3721E">
              <w:instrText xml:space="preserve"> PAGEREF _Toc193371312 \h </w:instrText>
            </w:r>
            <w:r w:rsidR="0030456F" w:rsidRPr="00F3721E">
              <w:fldChar w:fldCharType="separate"/>
            </w:r>
            <w:r w:rsidR="00F3721E">
              <w:t>67</w:t>
            </w:r>
            <w:r w:rsidR="0030456F" w:rsidRPr="00F3721E">
              <w:fldChar w:fldCharType="end"/>
            </w:r>
          </w:hyperlink>
        </w:p>
        <w:p w14:paraId="1B73D39D" w14:textId="5186B5E0" w:rsidR="0030456F" w:rsidRPr="00F3721E" w:rsidRDefault="00000000">
          <w:pPr>
            <w:pStyle w:val="TOC2"/>
            <w:rPr>
              <w:rFonts w:asciiTheme="minorHAnsi" w:hAnsiTheme="minorHAnsi"/>
              <w:kern w:val="2"/>
              <w:sz w:val="24"/>
              <w:szCs w:val="24"/>
              <w:lang w:eastAsia="en-GB"/>
              <w14:ligatures w14:val="standardContextual"/>
            </w:rPr>
          </w:pPr>
          <w:hyperlink w:anchor="_Toc193371313" w:history="1">
            <w:r w:rsidR="0030456F" w:rsidRPr="00F3721E">
              <w:rPr>
                <w:rStyle w:val="Hyperlink"/>
              </w:rPr>
              <w:t>4.15</w:t>
            </w:r>
            <w:r w:rsidR="0030456F" w:rsidRPr="00F3721E">
              <w:rPr>
                <w:rFonts w:asciiTheme="minorHAnsi" w:hAnsiTheme="minorHAnsi"/>
                <w:kern w:val="2"/>
                <w:sz w:val="24"/>
                <w:szCs w:val="24"/>
                <w:lang w:eastAsia="en-GB"/>
                <w14:ligatures w14:val="standardContextual"/>
              </w:rPr>
              <w:tab/>
            </w:r>
            <w:r w:rsidR="0030456F" w:rsidRPr="00F3721E">
              <w:rPr>
                <w:rStyle w:val="Hyperlink"/>
              </w:rPr>
              <w:t>SO 38-62-52 Tunel Hosínský, rozvod NN a osvětlení</w:t>
            </w:r>
            <w:r w:rsidR="0030456F" w:rsidRPr="00F3721E">
              <w:tab/>
            </w:r>
            <w:r w:rsidR="0030456F" w:rsidRPr="00F3721E">
              <w:fldChar w:fldCharType="begin"/>
            </w:r>
            <w:r w:rsidR="0030456F" w:rsidRPr="00F3721E">
              <w:instrText xml:space="preserve"> PAGEREF _Toc193371313 \h </w:instrText>
            </w:r>
            <w:r w:rsidR="0030456F" w:rsidRPr="00F3721E">
              <w:fldChar w:fldCharType="separate"/>
            </w:r>
            <w:r w:rsidR="00F3721E">
              <w:t>67</w:t>
            </w:r>
            <w:r w:rsidR="0030456F" w:rsidRPr="00F3721E">
              <w:fldChar w:fldCharType="end"/>
            </w:r>
          </w:hyperlink>
        </w:p>
        <w:p w14:paraId="4589ED33" w14:textId="63FEE032" w:rsidR="0030456F" w:rsidRPr="00F3721E" w:rsidRDefault="00000000">
          <w:pPr>
            <w:pStyle w:val="TOC2"/>
            <w:rPr>
              <w:rFonts w:asciiTheme="minorHAnsi" w:hAnsiTheme="minorHAnsi"/>
              <w:kern w:val="2"/>
              <w:sz w:val="24"/>
              <w:szCs w:val="24"/>
              <w:lang w:eastAsia="en-GB"/>
              <w14:ligatures w14:val="standardContextual"/>
            </w:rPr>
          </w:pPr>
          <w:hyperlink w:anchor="_Toc193371314" w:history="1">
            <w:r w:rsidR="0030456F" w:rsidRPr="00F3721E">
              <w:rPr>
                <w:rStyle w:val="Hyperlink"/>
              </w:rPr>
              <w:t>4.16</w:t>
            </w:r>
            <w:r w:rsidR="0030456F" w:rsidRPr="00F3721E">
              <w:rPr>
                <w:rFonts w:asciiTheme="minorHAnsi" w:hAnsiTheme="minorHAnsi"/>
                <w:kern w:val="2"/>
                <w:sz w:val="24"/>
                <w:szCs w:val="24"/>
                <w:lang w:eastAsia="en-GB"/>
                <w14:ligatures w14:val="standardContextual"/>
              </w:rPr>
              <w:tab/>
            </w:r>
            <w:r w:rsidR="0030456F" w:rsidRPr="00F3721E">
              <w:rPr>
                <w:rStyle w:val="Hyperlink"/>
              </w:rPr>
              <w:t>SO 38-62-53 Výhybna tunely, rozvod NN a osvětlení</w:t>
            </w:r>
            <w:r w:rsidR="0030456F" w:rsidRPr="00F3721E">
              <w:tab/>
            </w:r>
            <w:r w:rsidR="0030456F" w:rsidRPr="00F3721E">
              <w:fldChar w:fldCharType="begin"/>
            </w:r>
            <w:r w:rsidR="0030456F" w:rsidRPr="00F3721E">
              <w:instrText xml:space="preserve"> PAGEREF _Toc193371314 \h </w:instrText>
            </w:r>
            <w:r w:rsidR="0030456F" w:rsidRPr="00F3721E">
              <w:fldChar w:fldCharType="separate"/>
            </w:r>
            <w:r w:rsidR="00F3721E">
              <w:t>67</w:t>
            </w:r>
            <w:r w:rsidR="0030456F" w:rsidRPr="00F3721E">
              <w:fldChar w:fldCharType="end"/>
            </w:r>
          </w:hyperlink>
        </w:p>
        <w:p w14:paraId="575D9C16" w14:textId="4A2354CE" w:rsidR="0030456F" w:rsidRPr="00F3721E" w:rsidRDefault="00000000">
          <w:pPr>
            <w:pStyle w:val="TOC2"/>
            <w:rPr>
              <w:rFonts w:asciiTheme="minorHAnsi" w:hAnsiTheme="minorHAnsi"/>
              <w:kern w:val="2"/>
              <w:sz w:val="24"/>
              <w:szCs w:val="24"/>
              <w:lang w:eastAsia="en-GB"/>
              <w14:ligatures w14:val="standardContextual"/>
            </w:rPr>
          </w:pPr>
          <w:hyperlink w:anchor="_Toc193371315" w:history="1">
            <w:r w:rsidR="0030456F" w:rsidRPr="00F3721E">
              <w:rPr>
                <w:rStyle w:val="Hyperlink"/>
              </w:rPr>
              <w:t>4.17</w:t>
            </w:r>
            <w:r w:rsidR="0030456F" w:rsidRPr="00F3721E">
              <w:rPr>
                <w:rFonts w:asciiTheme="minorHAnsi" w:hAnsiTheme="minorHAnsi"/>
                <w:kern w:val="2"/>
                <w:sz w:val="24"/>
                <w:szCs w:val="24"/>
                <w:lang w:eastAsia="en-GB"/>
                <w14:ligatures w14:val="standardContextual"/>
              </w:rPr>
              <w:tab/>
            </w:r>
            <w:r w:rsidR="0030456F" w:rsidRPr="00F3721E">
              <w:rPr>
                <w:rStyle w:val="Hyperlink"/>
              </w:rPr>
              <w:t>SO 38-63-52 Tunel Chotýčanský, rozvod 6kV</w:t>
            </w:r>
            <w:r w:rsidR="0030456F" w:rsidRPr="00F3721E">
              <w:tab/>
            </w:r>
            <w:r w:rsidR="0030456F" w:rsidRPr="00F3721E">
              <w:fldChar w:fldCharType="begin"/>
            </w:r>
            <w:r w:rsidR="0030456F" w:rsidRPr="00F3721E">
              <w:instrText xml:space="preserve"> PAGEREF _Toc193371315 \h </w:instrText>
            </w:r>
            <w:r w:rsidR="0030456F" w:rsidRPr="00F3721E">
              <w:fldChar w:fldCharType="separate"/>
            </w:r>
            <w:r w:rsidR="00F3721E">
              <w:t>67</w:t>
            </w:r>
            <w:r w:rsidR="0030456F" w:rsidRPr="00F3721E">
              <w:fldChar w:fldCharType="end"/>
            </w:r>
          </w:hyperlink>
        </w:p>
        <w:p w14:paraId="3D39DAAC" w14:textId="6CE3187C" w:rsidR="0030456F" w:rsidRPr="00F3721E" w:rsidRDefault="00000000">
          <w:pPr>
            <w:pStyle w:val="TOC2"/>
            <w:rPr>
              <w:rFonts w:asciiTheme="minorHAnsi" w:hAnsiTheme="minorHAnsi"/>
              <w:kern w:val="2"/>
              <w:sz w:val="24"/>
              <w:szCs w:val="24"/>
              <w:lang w:eastAsia="en-GB"/>
              <w14:ligatures w14:val="standardContextual"/>
            </w:rPr>
          </w:pPr>
          <w:hyperlink w:anchor="_Toc193371316" w:history="1">
            <w:r w:rsidR="0030456F" w:rsidRPr="00F3721E">
              <w:rPr>
                <w:rStyle w:val="Hyperlink"/>
              </w:rPr>
              <w:t>4.18</w:t>
            </w:r>
            <w:r w:rsidR="0030456F" w:rsidRPr="00F3721E">
              <w:rPr>
                <w:rFonts w:asciiTheme="minorHAnsi" w:hAnsiTheme="minorHAnsi"/>
                <w:kern w:val="2"/>
                <w:sz w:val="24"/>
                <w:szCs w:val="24"/>
                <w:lang w:eastAsia="en-GB"/>
                <w14:ligatures w14:val="standardContextual"/>
              </w:rPr>
              <w:tab/>
            </w:r>
            <w:r w:rsidR="0030456F" w:rsidRPr="00F3721E">
              <w:rPr>
                <w:rStyle w:val="Hyperlink"/>
              </w:rPr>
              <w:t>SO 38-62-55 Tunel Chotýčanský, rozvod NN a osvětlení</w:t>
            </w:r>
            <w:r w:rsidR="0030456F" w:rsidRPr="00F3721E">
              <w:tab/>
            </w:r>
            <w:r w:rsidR="0030456F" w:rsidRPr="00F3721E">
              <w:fldChar w:fldCharType="begin"/>
            </w:r>
            <w:r w:rsidR="0030456F" w:rsidRPr="00F3721E">
              <w:instrText xml:space="preserve"> PAGEREF _Toc193371316 \h </w:instrText>
            </w:r>
            <w:r w:rsidR="0030456F" w:rsidRPr="00F3721E">
              <w:fldChar w:fldCharType="separate"/>
            </w:r>
            <w:r w:rsidR="00F3721E">
              <w:t>68</w:t>
            </w:r>
            <w:r w:rsidR="0030456F" w:rsidRPr="00F3721E">
              <w:fldChar w:fldCharType="end"/>
            </w:r>
          </w:hyperlink>
        </w:p>
        <w:p w14:paraId="6F86DACA" w14:textId="3257BD28" w:rsidR="0030456F" w:rsidRPr="00F3721E" w:rsidRDefault="00000000">
          <w:pPr>
            <w:pStyle w:val="TOC2"/>
            <w:rPr>
              <w:rFonts w:asciiTheme="minorHAnsi" w:hAnsiTheme="minorHAnsi"/>
              <w:kern w:val="2"/>
              <w:sz w:val="24"/>
              <w:szCs w:val="24"/>
              <w:lang w:eastAsia="en-GB"/>
              <w14:ligatures w14:val="standardContextual"/>
            </w:rPr>
          </w:pPr>
          <w:hyperlink w:anchor="_Toc193371317" w:history="1">
            <w:r w:rsidR="0030456F" w:rsidRPr="00F3721E">
              <w:rPr>
                <w:rStyle w:val="Hyperlink"/>
              </w:rPr>
              <w:t>4.19</w:t>
            </w:r>
            <w:r w:rsidR="0030456F" w:rsidRPr="00F3721E">
              <w:rPr>
                <w:rFonts w:asciiTheme="minorHAnsi" w:hAnsiTheme="minorHAnsi"/>
                <w:kern w:val="2"/>
                <w:sz w:val="24"/>
                <w:szCs w:val="24"/>
                <w:lang w:eastAsia="en-GB"/>
                <w14:ligatures w14:val="standardContextual"/>
              </w:rPr>
              <w:tab/>
            </w:r>
            <w:r w:rsidR="0030456F" w:rsidRPr="00F3721E">
              <w:rPr>
                <w:rStyle w:val="Hyperlink"/>
              </w:rPr>
              <w:t>SO 38-65-52 Tunel Hosínský, vnější uzemnění TS 6/0,4 kV</w:t>
            </w:r>
            <w:r w:rsidR="0030456F" w:rsidRPr="00F3721E">
              <w:tab/>
            </w:r>
            <w:r w:rsidR="0030456F" w:rsidRPr="00F3721E">
              <w:fldChar w:fldCharType="begin"/>
            </w:r>
            <w:r w:rsidR="0030456F" w:rsidRPr="00F3721E">
              <w:instrText xml:space="preserve"> PAGEREF _Toc193371317 \h </w:instrText>
            </w:r>
            <w:r w:rsidR="0030456F" w:rsidRPr="00F3721E">
              <w:fldChar w:fldCharType="separate"/>
            </w:r>
            <w:r w:rsidR="00F3721E">
              <w:t>69</w:t>
            </w:r>
            <w:r w:rsidR="0030456F" w:rsidRPr="00F3721E">
              <w:fldChar w:fldCharType="end"/>
            </w:r>
          </w:hyperlink>
        </w:p>
        <w:p w14:paraId="23845D36" w14:textId="0BE05D2A" w:rsidR="0030456F" w:rsidRPr="00F3721E" w:rsidRDefault="00000000">
          <w:pPr>
            <w:pStyle w:val="TOC2"/>
            <w:rPr>
              <w:rFonts w:asciiTheme="minorHAnsi" w:hAnsiTheme="minorHAnsi"/>
              <w:kern w:val="2"/>
              <w:sz w:val="24"/>
              <w:szCs w:val="24"/>
              <w:lang w:eastAsia="en-GB"/>
              <w14:ligatures w14:val="standardContextual"/>
            </w:rPr>
          </w:pPr>
          <w:hyperlink w:anchor="_Toc193371318" w:history="1">
            <w:r w:rsidR="0030456F" w:rsidRPr="00F3721E">
              <w:rPr>
                <w:rStyle w:val="Hyperlink"/>
              </w:rPr>
              <w:t>4.20</w:t>
            </w:r>
            <w:r w:rsidR="0030456F" w:rsidRPr="00F3721E">
              <w:rPr>
                <w:rFonts w:asciiTheme="minorHAnsi" w:hAnsiTheme="minorHAnsi"/>
                <w:kern w:val="2"/>
                <w:sz w:val="24"/>
                <w:szCs w:val="24"/>
                <w:lang w:eastAsia="en-GB"/>
                <w14:ligatures w14:val="standardContextual"/>
              </w:rPr>
              <w:tab/>
            </w:r>
            <w:r w:rsidR="0030456F" w:rsidRPr="00F3721E">
              <w:rPr>
                <w:rStyle w:val="Hyperlink"/>
              </w:rPr>
              <w:t>SO 38-65-53 Tunel Chotýčanský, vnější uzemnění TS 6/0,4 kV</w:t>
            </w:r>
            <w:r w:rsidR="0030456F" w:rsidRPr="00F3721E">
              <w:tab/>
            </w:r>
            <w:r w:rsidR="0030456F" w:rsidRPr="00F3721E">
              <w:fldChar w:fldCharType="begin"/>
            </w:r>
            <w:r w:rsidR="0030456F" w:rsidRPr="00F3721E">
              <w:instrText xml:space="preserve"> PAGEREF _Toc193371318 \h </w:instrText>
            </w:r>
            <w:r w:rsidR="0030456F" w:rsidRPr="00F3721E">
              <w:fldChar w:fldCharType="separate"/>
            </w:r>
            <w:r w:rsidR="00F3721E">
              <w:t>69</w:t>
            </w:r>
            <w:r w:rsidR="0030456F" w:rsidRPr="00F3721E">
              <w:fldChar w:fldCharType="end"/>
            </w:r>
          </w:hyperlink>
        </w:p>
        <w:p w14:paraId="27F8B4C3" w14:textId="1D224E25" w:rsidR="0030456F" w:rsidRPr="00F3721E" w:rsidRDefault="00000000">
          <w:pPr>
            <w:pStyle w:val="TOC1"/>
            <w:rPr>
              <w:rFonts w:asciiTheme="minorHAnsi" w:hAnsiTheme="minorHAnsi"/>
              <w:color w:val="auto"/>
              <w:kern w:val="2"/>
              <w:szCs w:val="24"/>
              <w:lang w:eastAsia="en-GB"/>
              <w14:ligatures w14:val="standardContextual"/>
            </w:rPr>
          </w:pPr>
          <w:hyperlink w:anchor="_Toc193371319" w:history="1">
            <w:r w:rsidR="0030456F" w:rsidRPr="00F3721E">
              <w:rPr>
                <w:rStyle w:val="Hyperlink"/>
              </w:rPr>
              <w:t>5.</w:t>
            </w:r>
            <w:r w:rsidR="0030456F" w:rsidRPr="00F3721E">
              <w:rPr>
                <w:rFonts w:asciiTheme="minorHAnsi" w:hAnsiTheme="minorHAnsi"/>
                <w:color w:val="auto"/>
                <w:kern w:val="2"/>
                <w:szCs w:val="24"/>
                <w:lang w:eastAsia="en-GB"/>
                <w14:ligatures w14:val="standardContextual"/>
              </w:rPr>
              <w:tab/>
            </w:r>
            <w:r w:rsidR="0030456F" w:rsidRPr="00F3721E">
              <w:rPr>
                <w:rStyle w:val="Hyperlink"/>
              </w:rPr>
              <w:t>Požadavky objednatele – technologická část</w:t>
            </w:r>
            <w:r w:rsidR="0030456F" w:rsidRPr="00F3721E">
              <w:tab/>
            </w:r>
            <w:r w:rsidR="0030456F" w:rsidRPr="00F3721E">
              <w:fldChar w:fldCharType="begin"/>
            </w:r>
            <w:r w:rsidR="0030456F" w:rsidRPr="00F3721E">
              <w:instrText xml:space="preserve"> PAGEREF _Toc193371319 \h </w:instrText>
            </w:r>
            <w:r w:rsidR="0030456F" w:rsidRPr="00F3721E">
              <w:fldChar w:fldCharType="separate"/>
            </w:r>
            <w:r w:rsidR="00F3721E">
              <w:t>70</w:t>
            </w:r>
            <w:r w:rsidR="0030456F" w:rsidRPr="00F3721E">
              <w:fldChar w:fldCharType="end"/>
            </w:r>
          </w:hyperlink>
        </w:p>
        <w:p w14:paraId="0B3B7602" w14:textId="0D2D7A2A" w:rsidR="0030456F" w:rsidRPr="00F3721E" w:rsidRDefault="00000000">
          <w:pPr>
            <w:pStyle w:val="TOC2"/>
            <w:rPr>
              <w:rFonts w:asciiTheme="minorHAnsi" w:hAnsiTheme="minorHAnsi"/>
              <w:kern w:val="2"/>
              <w:sz w:val="24"/>
              <w:szCs w:val="24"/>
              <w:lang w:eastAsia="en-GB"/>
              <w14:ligatures w14:val="standardContextual"/>
            </w:rPr>
          </w:pPr>
          <w:hyperlink w:anchor="_Toc193371320" w:history="1">
            <w:r w:rsidR="0030456F" w:rsidRPr="00F3721E">
              <w:rPr>
                <w:rStyle w:val="Hyperlink"/>
              </w:rPr>
              <w:t>5.1</w:t>
            </w:r>
            <w:r w:rsidR="0030456F" w:rsidRPr="00F3721E">
              <w:rPr>
                <w:rFonts w:asciiTheme="minorHAnsi" w:hAnsiTheme="minorHAnsi"/>
                <w:kern w:val="2"/>
                <w:sz w:val="24"/>
                <w:szCs w:val="24"/>
                <w:lang w:eastAsia="en-GB"/>
                <w14:ligatures w14:val="standardContextual"/>
              </w:rPr>
              <w:tab/>
            </w:r>
            <w:r w:rsidR="0030456F" w:rsidRPr="00F3721E">
              <w:rPr>
                <w:rStyle w:val="Hyperlink"/>
              </w:rPr>
              <w:t>PS 38-01-51 Odbočka Dobřejovice, SZZ</w:t>
            </w:r>
            <w:r w:rsidR="0030456F" w:rsidRPr="00F3721E">
              <w:tab/>
            </w:r>
            <w:r w:rsidR="0030456F" w:rsidRPr="00F3721E">
              <w:fldChar w:fldCharType="begin"/>
            </w:r>
            <w:r w:rsidR="0030456F" w:rsidRPr="00F3721E">
              <w:instrText xml:space="preserve"> PAGEREF _Toc193371320 \h </w:instrText>
            </w:r>
            <w:r w:rsidR="0030456F" w:rsidRPr="00F3721E">
              <w:fldChar w:fldCharType="separate"/>
            </w:r>
            <w:r w:rsidR="00F3721E">
              <w:t>70</w:t>
            </w:r>
            <w:r w:rsidR="0030456F" w:rsidRPr="00F3721E">
              <w:fldChar w:fldCharType="end"/>
            </w:r>
          </w:hyperlink>
        </w:p>
        <w:p w14:paraId="032AE40D" w14:textId="364A79CB" w:rsidR="0030456F" w:rsidRPr="00F3721E" w:rsidRDefault="00000000">
          <w:pPr>
            <w:pStyle w:val="TOC2"/>
            <w:rPr>
              <w:rFonts w:asciiTheme="minorHAnsi" w:hAnsiTheme="minorHAnsi"/>
              <w:kern w:val="2"/>
              <w:sz w:val="24"/>
              <w:szCs w:val="24"/>
              <w:lang w:eastAsia="en-GB"/>
              <w14:ligatures w14:val="standardContextual"/>
            </w:rPr>
          </w:pPr>
          <w:hyperlink w:anchor="_Toc193371321" w:history="1">
            <w:r w:rsidR="0030456F" w:rsidRPr="00F3721E">
              <w:rPr>
                <w:rStyle w:val="Hyperlink"/>
              </w:rPr>
              <w:t>5.2</w:t>
            </w:r>
            <w:r w:rsidR="0030456F" w:rsidRPr="00F3721E">
              <w:rPr>
                <w:rFonts w:asciiTheme="minorHAnsi" w:hAnsiTheme="minorHAnsi"/>
                <w:kern w:val="2"/>
                <w:sz w:val="24"/>
                <w:szCs w:val="24"/>
                <w:lang w:eastAsia="en-GB"/>
                <w14:ligatures w14:val="standardContextual"/>
              </w:rPr>
              <w:tab/>
            </w:r>
            <w:r w:rsidR="0030456F" w:rsidRPr="00F3721E">
              <w:rPr>
                <w:rStyle w:val="Hyperlink"/>
              </w:rPr>
              <w:t>PS 38-01-60 Nemanice – Odbočka Dobřejovice, TZZ</w:t>
            </w:r>
            <w:r w:rsidR="0030456F" w:rsidRPr="00F3721E">
              <w:tab/>
            </w:r>
            <w:r w:rsidR="0030456F" w:rsidRPr="00F3721E">
              <w:fldChar w:fldCharType="begin"/>
            </w:r>
            <w:r w:rsidR="0030456F" w:rsidRPr="00F3721E">
              <w:instrText xml:space="preserve"> PAGEREF _Toc193371321 \h </w:instrText>
            </w:r>
            <w:r w:rsidR="0030456F" w:rsidRPr="00F3721E">
              <w:fldChar w:fldCharType="separate"/>
            </w:r>
            <w:r w:rsidR="00F3721E">
              <w:t>70</w:t>
            </w:r>
            <w:r w:rsidR="0030456F" w:rsidRPr="00F3721E">
              <w:fldChar w:fldCharType="end"/>
            </w:r>
          </w:hyperlink>
        </w:p>
        <w:p w14:paraId="1F7B787A" w14:textId="4A3A8EE7" w:rsidR="0030456F" w:rsidRPr="00F3721E" w:rsidRDefault="00000000">
          <w:pPr>
            <w:pStyle w:val="TOC2"/>
            <w:rPr>
              <w:rFonts w:asciiTheme="minorHAnsi" w:hAnsiTheme="minorHAnsi"/>
              <w:kern w:val="2"/>
              <w:sz w:val="24"/>
              <w:szCs w:val="24"/>
              <w:lang w:eastAsia="en-GB"/>
              <w14:ligatures w14:val="standardContextual"/>
            </w:rPr>
          </w:pPr>
          <w:hyperlink w:anchor="_Toc193371322" w:history="1">
            <w:r w:rsidR="0030456F" w:rsidRPr="00F3721E">
              <w:rPr>
                <w:rStyle w:val="Hyperlink"/>
              </w:rPr>
              <w:t>5.3</w:t>
            </w:r>
            <w:r w:rsidR="0030456F" w:rsidRPr="00F3721E">
              <w:rPr>
                <w:rFonts w:asciiTheme="minorHAnsi" w:hAnsiTheme="minorHAnsi"/>
                <w:kern w:val="2"/>
                <w:sz w:val="24"/>
                <w:szCs w:val="24"/>
                <w:lang w:eastAsia="en-GB"/>
                <w14:ligatures w14:val="standardContextual"/>
              </w:rPr>
              <w:tab/>
            </w:r>
            <w:r w:rsidR="0030456F" w:rsidRPr="00F3721E">
              <w:rPr>
                <w:rStyle w:val="Hyperlink"/>
              </w:rPr>
              <w:t>PS 38-01-61 Odbočka Dobřejovice - Ševětín, TZZ</w:t>
            </w:r>
            <w:r w:rsidR="0030456F" w:rsidRPr="00F3721E">
              <w:tab/>
            </w:r>
            <w:r w:rsidR="0030456F" w:rsidRPr="00F3721E">
              <w:fldChar w:fldCharType="begin"/>
            </w:r>
            <w:r w:rsidR="0030456F" w:rsidRPr="00F3721E">
              <w:instrText xml:space="preserve"> PAGEREF _Toc193371322 \h </w:instrText>
            </w:r>
            <w:r w:rsidR="0030456F" w:rsidRPr="00F3721E">
              <w:fldChar w:fldCharType="separate"/>
            </w:r>
            <w:r w:rsidR="00F3721E">
              <w:t>71</w:t>
            </w:r>
            <w:r w:rsidR="0030456F" w:rsidRPr="00F3721E">
              <w:fldChar w:fldCharType="end"/>
            </w:r>
          </w:hyperlink>
        </w:p>
        <w:p w14:paraId="5EC9AB2D" w14:textId="7DAD8874" w:rsidR="0030456F" w:rsidRPr="00F3721E" w:rsidRDefault="00000000">
          <w:pPr>
            <w:pStyle w:val="TOC2"/>
            <w:rPr>
              <w:rFonts w:asciiTheme="minorHAnsi" w:hAnsiTheme="minorHAnsi"/>
              <w:kern w:val="2"/>
              <w:sz w:val="24"/>
              <w:szCs w:val="24"/>
              <w:lang w:eastAsia="en-GB"/>
              <w14:ligatures w14:val="standardContextual"/>
            </w:rPr>
          </w:pPr>
          <w:hyperlink w:anchor="_Toc193371323" w:history="1">
            <w:r w:rsidR="0030456F" w:rsidRPr="00F3721E">
              <w:rPr>
                <w:rStyle w:val="Hyperlink"/>
              </w:rPr>
              <w:t>5.4</w:t>
            </w:r>
            <w:r w:rsidR="0030456F" w:rsidRPr="00F3721E">
              <w:rPr>
                <w:rFonts w:asciiTheme="minorHAnsi" w:hAnsiTheme="minorHAnsi"/>
                <w:kern w:val="2"/>
                <w:sz w:val="24"/>
                <w:szCs w:val="24"/>
                <w:lang w:eastAsia="en-GB"/>
                <w14:ligatures w14:val="standardContextual"/>
              </w:rPr>
              <w:tab/>
            </w:r>
            <w:r w:rsidR="0030456F" w:rsidRPr="00F3721E">
              <w:rPr>
                <w:rStyle w:val="Hyperlink"/>
              </w:rPr>
              <w:t>PS 38-02-51 Hosínský tunel, místní kabelizace</w:t>
            </w:r>
            <w:r w:rsidR="0030456F" w:rsidRPr="00F3721E">
              <w:tab/>
            </w:r>
            <w:r w:rsidR="0030456F" w:rsidRPr="00F3721E">
              <w:fldChar w:fldCharType="begin"/>
            </w:r>
            <w:r w:rsidR="0030456F" w:rsidRPr="00F3721E">
              <w:instrText xml:space="preserve"> PAGEREF _Toc193371323 \h </w:instrText>
            </w:r>
            <w:r w:rsidR="0030456F" w:rsidRPr="00F3721E">
              <w:fldChar w:fldCharType="separate"/>
            </w:r>
            <w:r w:rsidR="00F3721E">
              <w:t>71</w:t>
            </w:r>
            <w:r w:rsidR="0030456F" w:rsidRPr="00F3721E">
              <w:fldChar w:fldCharType="end"/>
            </w:r>
          </w:hyperlink>
        </w:p>
        <w:p w14:paraId="79B8B96E" w14:textId="393230E8" w:rsidR="0030456F" w:rsidRPr="00F3721E" w:rsidRDefault="00000000">
          <w:pPr>
            <w:pStyle w:val="TOC2"/>
            <w:rPr>
              <w:rFonts w:asciiTheme="minorHAnsi" w:hAnsiTheme="minorHAnsi"/>
              <w:kern w:val="2"/>
              <w:sz w:val="24"/>
              <w:szCs w:val="24"/>
              <w:lang w:eastAsia="en-GB"/>
              <w14:ligatures w14:val="standardContextual"/>
            </w:rPr>
          </w:pPr>
          <w:hyperlink w:anchor="_Toc193371324" w:history="1">
            <w:r w:rsidR="0030456F" w:rsidRPr="00F3721E">
              <w:rPr>
                <w:rStyle w:val="Hyperlink"/>
              </w:rPr>
              <w:t>5.5</w:t>
            </w:r>
            <w:r w:rsidR="0030456F" w:rsidRPr="00F3721E">
              <w:rPr>
                <w:rFonts w:asciiTheme="minorHAnsi" w:hAnsiTheme="minorHAnsi"/>
                <w:kern w:val="2"/>
                <w:sz w:val="24"/>
                <w:szCs w:val="24"/>
                <w:lang w:eastAsia="en-GB"/>
                <w14:ligatures w14:val="standardContextual"/>
              </w:rPr>
              <w:tab/>
            </w:r>
            <w:r w:rsidR="0030456F" w:rsidRPr="00F3721E">
              <w:rPr>
                <w:rStyle w:val="Hyperlink"/>
              </w:rPr>
              <w:t>PS 38-02-53 Odbočka Dobřejovice, místní kabelizace</w:t>
            </w:r>
            <w:r w:rsidR="0030456F" w:rsidRPr="00F3721E">
              <w:tab/>
            </w:r>
            <w:r w:rsidR="0030456F" w:rsidRPr="00F3721E">
              <w:fldChar w:fldCharType="begin"/>
            </w:r>
            <w:r w:rsidR="0030456F" w:rsidRPr="00F3721E">
              <w:instrText xml:space="preserve"> PAGEREF _Toc193371324 \h </w:instrText>
            </w:r>
            <w:r w:rsidR="0030456F" w:rsidRPr="00F3721E">
              <w:fldChar w:fldCharType="separate"/>
            </w:r>
            <w:r w:rsidR="00F3721E">
              <w:t>72</w:t>
            </w:r>
            <w:r w:rsidR="0030456F" w:rsidRPr="00F3721E">
              <w:fldChar w:fldCharType="end"/>
            </w:r>
          </w:hyperlink>
        </w:p>
        <w:p w14:paraId="3EAEBA3B" w14:textId="53646487" w:rsidR="0030456F" w:rsidRPr="00F3721E" w:rsidRDefault="00000000">
          <w:pPr>
            <w:pStyle w:val="TOC2"/>
            <w:rPr>
              <w:rFonts w:asciiTheme="minorHAnsi" w:hAnsiTheme="minorHAnsi"/>
              <w:kern w:val="2"/>
              <w:sz w:val="24"/>
              <w:szCs w:val="24"/>
              <w:lang w:eastAsia="en-GB"/>
              <w14:ligatures w14:val="standardContextual"/>
            </w:rPr>
          </w:pPr>
          <w:hyperlink w:anchor="_Toc193371325" w:history="1">
            <w:r w:rsidR="0030456F" w:rsidRPr="00F3721E">
              <w:rPr>
                <w:rStyle w:val="Hyperlink"/>
              </w:rPr>
              <w:t>5.6</w:t>
            </w:r>
            <w:r w:rsidR="0030456F" w:rsidRPr="00F3721E">
              <w:rPr>
                <w:rFonts w:asciiTheme="minorHAnsi" w:hAnsiTheme="minorHAnsi"/>
                <w:kern w:val="2"/>
                <w:sz w:val="24"/>
                <w:szCs w:val="24"/>
                <w:lang w:eastAsia="en-GB"/>
                <w14:ligatures w14:val="standardContextual"/>
              </w:rPr>
              <w:tab/>
            </w:r>
            <w:r w:rsidR="0030456F" w:rsidRPr="00F3721E">
              <w:rPr>
                <w:rStyle w:val="Hyperlink"/>
              </w:rPr>
              <w:t>PS 38-02-54 Chotýčanský tunel, místní kabelizace</w:t>
            </w:r>
            <w:r w:rsidR="0030456F" w:rsidRPr="00F3721E">
              <w:tab/>
            </w:r>
            <w:r w:rsidR="0030456F" w:rsidRPr="00F3721E">
              <w:fldChar w:fldCharType="begin"/>
            </w:r>
            <w:r w:rsidR="0030456F" w:rsidRPr="00F3721E">
              <w:instrText xml:space="preserve"> PAGEREF _Toc193371325 \h </w:instrText>
            </w:r>
            <w:r w:rsidR="0030456F" w:rsidRPr="00F3721E">
              <w:fldChar w:fldCharType="separate"/>
            </w:r>
            <w:r w:rsidR="00F3721E">
              <w:t>72</w:t>
            </w:r>
            <w:r w:rsidR="0030456F" w:rsidRPr="00F3721E">
              <w:fldChar w:fldCharType="end"/>
            </w:r>
          </w:hyperlink>
        </w:p>
        <w:p w14:paraId="502B3A48" w14:textId="12DA1763" w:rsidR="0030456F" w:rsidRPr="00F3721E" w:rsidRDefault="00000000">
          <w:pPr>
            <w:pStyle w:val="TOC2"/>
            <w:rPr>
              <w:rFonts w:asciiTheme="minorHAnsi" w:hAnsiTheme="minorHAnsi"/>
              <w:kern w:val="2"/>
              <w:sz w:val="24"/>
              <w:szCs w:val="24"/>
              <w:lang w:eastAsia="en-GB"/>
              <w14:ligatures w14:val="standardContextual"/>
            </w:rPr>
          </w:pPr>
          <w:hyperlink w:anchor="_Toc193371326" w:history="1">
            <w:r w:rsidR="0030456F" w:rsidRPr="00F3721E">
              <w:rPr>
                <w:rStyle w:val="Hyperlink"/>
              </w:rPr>
              <w:t>5.7</w:t>
            </w:r>
            <w:r w:rsidR="0030456F" w:rsidRPr="00F3721E">
              <w:rPr>
                <w:rFonts w:asciiTheme="minorHAnsi" w:hAnsiTheme="minorHAnsi"/>
                <w:kern w:val="2"/>
                <w:sz w:val="24"/>
                <w:szCs w:val="24"/>
                <w:lang w:eastAsia="en-GB"/>
                <w14:ligatures w14:val="standardContextual"/>
              </w:rPr>
              <w:tab/>
            </w:r>
            <w:r w:rsidR="0030456F" w:rsidRPr="00F3721E">
              <w:rPr>
                <w:rStyle w:val="Hyperlink"/>
              </w:rPr>
              <w:t>PS 38-02-61 Hosínský tunel, PZTS a LDP</w:t>
            </w:r>
            <w:r w:rsidR="0030456F" w:rsidRPr="00F3721E">
              <w:tab/>
            </w:r>
            <w:r w:rsidR="0030456F" w:rsidRPr="00F3721E">
              <w:fldChar w:fldCharType="begin"/>
            </w:r>
            <w:r w:rsidR="0030456F" w:rsidRPr="00F3721E">
              <w:instrText xml:space="preserve"> PAGEREF _Toc193371326 \h </w:instrText>
            </w:r>
            <w:r w:rsidR="0030456F" w:rsidRPr="00F3721E">
              <w:fldChar w:fldCharType="separate"/>
            </w:r>
            <w:r w:rsidR="00F3721E">
              <w:t>72</w:t>
            </w:r>
            <w:r w:rsidR="0030456F" w:rsidRPr="00F3721E">
              <w:fldChar w:fldCharType="end"/>
            </w:r>
          </w:hyperlink>
        </w:p>
        <w:p w14:paraId="2567B59F" w14:textId="077FC8A0" w:rsidR="0030456F" w:rsidRPr="00F3721E" w:rsidRDefault="00000000">
          <w:pPr>
            <w:pStyle w:val="TOC2"/>
            <w:rPr>
              <w:rFonts w:asciiTheme="minorHAnsi" w:hAnsiTheme="minorHAnsi"/>
              <w:kern w:val="2"/>
              <w:sz w:val="24"/>
              <w:szCs w:val="24"/>
              <w:lang w:eastAsia="en-GB"/>
              <w14:ligatures w14:val="standardContextual"/>
            </w:rPr>
          </w:pPr>
          <w:hyperlink w:anchor="_Toc193371327" w:history="1">
            <w:r w:rsidR="0030456F" w:rsidRPr="00F3721E">
              <w:rPr>
                <w:rStyle w:val="Hyperlink"/>
              </w:rPr>
              <w:t>5.8</w:t>
            </w:r>
            <w:r w:rsidR="0030456F" w:rsidRPr="00F3721E">
              <w:rPr>
                <w:rFonts w:asciiTheme="minorHAnsi" w:hAnsiTheme="minorHAnsi"/>
                <w:kern w:val="2"/>
                <w:sz w:val="24"/>
                <w:szCs w:val="24"/>
                <w:lang w:eastAsia="en-GB"/>
                <w14:ligatures w14:val="standardContextual"/>
              </w:rPr>
              <w:tab/>
            </w:r>
            <w:r w:rsidR="0030456F" w:rsidRPr="00F3721E">
              <w:rPr>
                <w:rStyle w:val="Hyperlink"/>
              </w:rPr>
              <w:t>PS 38-02-62 Hosínský tunel, ASHS</w:t>
            </w:r>
            <w:r w:rsidR="0030456F" w:rsidRPr="00F3721E">
              <w:tab/>
            </w:r>
            <w:r w:rsidR="0030456F" w:rsidRPr="00F3721E">
              <w:fldChar w:fldCharType="begin"/>
            </w:r>
            <w:r w:rsidR="0030456F" w:rsidRPr="00F3721E">
              <w:instrText xml:space="preserve"> PAGEREF _Toc193371327 \h </w:instrText>
            </w:r>
            <w:r w:rsidR="0030456F" w:rsidRPr="00F3721E">
              <w:fldChar w:fldCharType="separate"/>
            </w:r>
            <w:r w:rsidR="00F3721E">
              <w:t>73</w:t>
            </w:r>
            <w:r w:rsidR="0030456F" w:rsidRPr="00F3721E">
              <w:fldChar w:fldCharType="end"/>
            </w:r>
          </w:hyperlink>
        </w:p>
        <w:p w14:paraId="16AF69F5" w14:textId="5D2ECEF3" w:rsidR="0030456F" w:rsidRPr="00F3721E" w:rsidRDefault="00000000">
          <w:pPr>
            <w:pStyle w:val="TOC2"/>
            <w:rPr>
              <w:rFonts w:asciiTheme="minorHAnsi" w:hAnsiTheme="minorHAnsi"/>
              <w:kern w:val="2"/>
              <w:sz w:val="24"/>
              <w:szCs w:val="24"/>
              <w:lang w:eastAsia="en-GB"/>
              <w14:ligatures w14:val="standardContextual"/>
            </w:rPr>
          </w:pPr>
          <w:hyperlink w:anchor="_Toc193371328" w:history="1">
            <w:r w:rsidR="0030456F" w:rsidRPr="00F3721E">
              <w:rPr>
                <w:rStyle w:val="Hyperlink"/>
              </w:rPr>
              <w:t>5.9</w:t>
            </w:r>
            <w:r w:rsidR="0030456F" w:rsidRPr="00F3721E">
              <w:rPr>
                <w:rFonts w:asciiTheme="minorHAnsi" w:hAnsiTheme="minorHAnsi"/>
                <w:kern w:val="2"/>
                <w:sz w:val="24"/>
                <w:szCs w:val="24"/>
                <w:lang w:eastAsia="en-GB"/>
                <w14:ligatures w14:val="standardContextual"/>
              </w:rPr>
              <w:tab/>
            </w:r>
            <w:r w:rsidR="0030456F" w:rsidRPr="00F3721E">
              <w:rPr>
                <w:rStyle w:val="Hyperlink"/>
              </w:rPr>
              <w:t>PS 38-02-66 Chotýčanský tunel, PZTS a LDP</w:t>
            </w:r>
            <w:r w:rsidR="0030456F" w:rsidRPr="00F3721E">
              <w:tab/>
            </w:r>
            <w:r w:rsidR="0030456F" w:rsidRPr="00F3721E">
              <w:fldChar w:fldCharType="begin"/>
            </w:r>
            <w:r w:rsidR="0030456F" w:rsidRPr="00F3721E">
              <w:instrText xml:space="preserve"> PAGEREF _Toc193371328 \h </w:instrText>
            </w:r>
            <w:r w:rsidR="0030456F" w:rsidRPr="00F3721E">
              <w:fldChar w:fldCharType="separate"/>
            </w:r>
            <w:r w:rsidR="00F3721E">
              <w:t>73</w:t>
            </w:r>
            <w:r w:rsidR="0030456F" w:rsidRPr="00F3721E">
              <w:fldChar w:fldCharType="end"/>
            </w:r>
          </w:hyperlink>
        </w:p>
        <w:p w14:paraId="6280A3A2" w14:textId="37CA8CB7" w:rsidR="0030456F" w:rsidRPr="00F3721E" w:rsidRDefault="00000000">
          <w:pPr>
            <w:pStyle w:val="TOC2"/>
            <w:rPr>
              <w:rFonts w:asciiTheme="minorHAnsi" w:hAnsiTheme="minorHAnsi"/>
              <w:kern w:val="2"/>
              <w:sz w:val="24"/>
              <w:szCs w:val="24"/>
              <w:lang w:eastAsia="en-GB"/>
              <w14:ligatures w14:val="standardContextual"/>
            </w:rPr>
          </w:pPr>
          <w:hyperlink w:anchor="_Toc193371329" w:history="1">
            <w:r w:rsidR="0030456F" w:rsidRPr="00F3721E">
              <w:rPr>
                <w:rStyle w:val="Hyperlink"/>
              </w:rPr>
              <w:t>5.10</w:t>
            </w:r>
            <w:r w:rsidR="0030456F" w:rsidRPr="00F3721E">
              <w:rPr>
                <w:rFonts w:asciiTheme="minorHAnsi" w:hAnsiTheme="minorHAnsi"/>
                <w:kern w:val="2"/>
                <w:sz w:val="24"/>
                <w:szCs w:val="24"/>
                <w:lang w:eastAsia="en-GB"/>
                <w14:ligatures w14:val="standardContextual"/>
              </w:rPr>
              <w:tab/>
            </w:r>
            <w:r w:rsidR="0030456F" w:rsidRPr="00F3721E">
              <w:rPr>
                <w:rStyle w:val="Hyperlink"/>
              </w:rPr>
              <w:t>PS 38-02-67 Chotýčanský tunel, ASHS</w:t>
            </w:r>
            <w:r w:rsidR="0030456F" w:rsidRPr="00F3721E">
              <w:tab/>
            </w:r>
            <w:r w:rsidR="0030456F" w:rsidRPr="00F3721E">
              <w:fldChar w:fldCharType="begin"/>
            </w:r>
            <w:r w:rsidR="0030456F" w:rsidRPr="00F3721E">
              <w:instrText xml:space="preserve"> PAGEREF _Toc193371329 \h </w:instrText>
            </w:r>
            <w:r w:rsidR="0030456F" w:rsidRPr="00F3721E">
              <w:fldChar w:fldCharType="separate"/>
            </w:r>
            <w:r w:rsidR="00F3721E">
              <w:t>74</w:t>
            </w:r>
            <w:r w:rsidR="0030456F" w:rsidRPr="00F3721E">
              <w:fldChar w:fldCharType="end"/>
            </w:r>
          </w:hyperlink>
        </w:p>
        <w:p w14:paraId="7C127090" w14:textId="3D8E2074" w:rsidR="0030456F" w:rsidRPr="00F3721E" w:rsidRDefault="00000000">
          <w:pPr>
            <w:pStyle w:val="TOC2"/>
            <w:rPr>
              <w:rFonts w:asciiTheme="minorHAnsi" w:hAnsiTheme="minorHAnsi"/>
              <w:kern w:val="2"/>
              <w:sz w:val="24"/>
              <w:szCs w:val="24"/>
              <w:lang w:eastAsia="en-GB"/>
              <w14:ligatures w14:val="standardContextual"/>
            </w:rPr>
          </w:pPr>
          <w:hyperlink w:anchor="_Toc193371330" w:history="1">
            <w:r w:rsidR="0030456F" w:rsidRPr="00F3721E">
              <w:rPr>
                <w:rStyle w:val="Hyperlink"/>
              </w:rPr>
              <w:t>5.11</w:t>
            </w:r>
            <w:r w:rsidR="0030456F" w:rsidRPr="00F3721E">
              <w:rPr>
                <w:rFonts w:asciiTheme="minorHAnsi" w:hAnsiTheme="minorHAnsi"/>
                <w:kern w:val="2"/>
                <w:sz w:val="24"/>
                <w:szCs w:val="24"/>
                <w:lang w:eastAsia="en-GB"/>
                <w14:ligatures w14:val="standardContextual"/>
              </w:rPr>
              <w:tab/>
            </w:r>
            <w:r w:rsidR="0030456F" w:rsidRPr="00F3721E">
              <w:rPr>
                <w:rStyle w:val="Hyperlink"/>
              </w:rPr>
              <w:t>PS 38-02-71 Hosínský tunel, kamerový systém</w:t>
            </w:r>
            <w:r w:rsidR="0030456F" w:rsidRPr="00F3721E">
              <w:tab/>
            </w:r>
            <w:r w:rsidR="0030456F" w:rsidRPr="00F3721E">
              <w:fldChar w:fldCharType="begin"/>
            </w:r>
            <w:r w:rsidR="0030456F" w:rsidRPr="00F3721E">
              <w:instrText xml:space="preserve"> PAGEREF _Toc193371330 \h </w:instrText>
            </w:r>
            <w:r w:rsidR="0030456F" w:rsidRPr="00F3721E">
              <w:fldChar w:fldCharType="separate"/>
            </w:r>
            <w:r w:rsidR="00F3721E">
              <w:t>74</w:t>
            </w:r>
            <w:r w:rsidR="0030456F" w:rsidRPr="00F3721E">
              <w:fldChar w:fldCharType="end"/>
            </w:r>
          </w:hyperlink>
        </w:p>
        <w:p w14:paraId="6A754809" w14:textId="14D935D7" w:rsidR="0030456F" w:rsidRPr="00F3721E" w:rsidRDefault="00000000">
          <w:pPr>
            <w:pStyle w:val="TOC2"/>
            <w:rPr>
              <w:rFonts w:asciiTheme="minorHAnsi" w:hAnsiTheme="minorHAnsi"/>
              <w:kern w:val="2"/>
              <w:sz w:val="24"/>
              <w:szCs w:val="24"/>
              <w:lang w:eastAsia="en-GB"/>
              <w14:ligatures w14:val="standardContextual"/>
            </w:rPr>
          </w:pPr>
          <w:hyperlink w:anchor="_Toc193371331" w:history="1">
            <w:r w:rsidR="0030456F" w:rsidRPr="00F3721E">
              <w:rPr>
                <w:rStyle w:val="Hyperlink"/>
              </w:rPr>
              <w:t>5.12</w:t>
            </w:r>
            <w:r w:rsidR="0030456F" w:rsidRPr="00F3721E">
              <w:rPr>
                <w:rFonts w:asciiTheme="minorHAnsi" w:hAnsiTheme="minorHAnsi"/>
                <w:kern w:val="2"/>
                <w:sz w:val="24"/>
                <w:szCs w:val="24"/>
                <w:lang w:eastAsia="en-GB"/>
                <w14:ligatures w14:val="standardContextual"/>
              </w:rPr>
              <w:tab/>
            </w:r>
            <w:r w:rsidR="0030456F" w:rsidRPr="00F3721E">
              <w:rPr>
                <w:rStyle w:val="Hyperlink"/>
              </w:rPr>
              <w:t>PS 38-02-72 Chotýčanský tunel, kamerový systém</w:t>
            </w:r>
            <w:r w:rsidR="0030456F" w:rsidRPr="00F3721E">
              <w:tab/>
            </w:r>
            <w:r w:rsidR="0030456F" w:rsidRPr="00F3721E">
              <w:fldChar w:fldCharType="begin"/>
            </w:r>
            <w:r w:rsidR="0030456F" w:rsidRPr="00F3721E">
              <w:instrText xml:space="preserve"> PAGEREF _Toc193371331 \h </w:instrText>
            </w:r>
            <w:r w:rsidR="0030456F" w:rsidRPr="00F3721E">
              <w:fldChar w:fldCharType="separate"/>
            </w:r>
            <w:r w:rsidR="00F3721E">
              <w:t>74</w:t>
            </w:r>
            <w:r w:rsidR="0030456F" w:rsidRPr="00F3721E">
              <w:fldChar w:fldCharType="end"/>
            </w:r>
          </w:hyperlink>
        </w:p>
        <w:p w14:paraId="305967B3" w14:textId="6CE50C12" w:rsidR="0030456F" w:rsidRPr="00F3721E" w:rsidRDefault="00000000">
          <w:pPr>
            <w:pStyle w:val="TOC2"/>
            <w:rPr>
              <w:rFonts w:asciiTheme="minorHAnsi" w:hAnsiTheme="minorHAnsi"/>
              <w:kern w:val="2"/>
              <w:sz w:val="24"/>
              <w:szCs w:val="24"/>
              <w:lang w:eastAsia="en-GB"/>
              <w14:ligatures w14:val="standardContextual"/>
            </w:rPr>
          </w:pPr>
          <w:hyperlink w:anchor="_Toc193371332" w:history="1">
            <w:r w:rsidR="0030456F" w:rsidRPr="00F3721E">
              <w:rPr>
                <w:rStyle w:val="Hyperlink"/>
              </w:rPr>
              <w:t>5.13</w:t>
            </w:r>
            <w:r w:rsidR="0030456F" w:rsidRPr="00F3721E">
              <w:rPr>
                <w:rFonts w:asciiTheme="minorHAnsi" w:hAnsiTheme="minorHAnsi"/>
                <w:kern w:val="2"/>
                <w:sz w:val="24"/>
                <w:szCs w:val="24"/>
                <w:lang w:eastAsia="en-GB"/>
                <w14:ligatures w14:val="standardContextual"/>
              </w:rPr>
              <w:tab/>
            </w:r>
            <w:r w:rsidR="0030456F" w:rsidRPr="00F3721E">
              <w:rPr>
                <w:rStyle w:val="Hyperlink"/>
              </w:rPr>
              <w:t>PS 30-02-51.1 Nemanice - Ševětín, DOK, TOK a TK</w:t>
            </w:r>
            <w:r w:rsidR="0030456F" w:rsidRPr="00F3721E">
              <w:tab/>
            </w:r>
            <w:r w:rsidR="0030456F" w:rsidRPr="00F3721E">
              <w:fldChar w:fldCharType="begin"/>
            </w:r>
            <w:r w:rsidR="0030456F" w:rsidRPr="00F3721E">
              <w:instrText xml:space="preserve"> PAGEREF _Toc193371332 \h </w:instrText>
            </w:r>
            <w:r w:rsidR="0030456F" w:rsidRPr="00F3721E">
              <w:fldChar w:fldCharType="separate"/>
            </w:r>
            <w:r w:rsidR="00F3721E">
              <w:t>75</w:t>
            </w:r>
            <w:r w:rsidR="0030456F" w:rsidRPr="00F3721E">
              <w:fldChar w:fldCharType="end"/>
            </w:r>
          </w:hyperlink>
        </w:p>
        <w:p w14:paraId="70EBFD1D" w14:textId="51AAE464" w:rsidR="0030456F" w:rsidRPr="00F3721E" w:rsidRDefault="00000000">
          <w:pPr>
            <w:pStyle w:val="TOC2"/>
            <w:rPr>
              <w:rFonts w:asciiTheme="minorHAnsi" w:hAnsiTheme="minorHAnsi"/>
              <w:kern w:val="2"/>
              <w:sz w:val="24"/>
              <w:szCs w:val="24"/>
              <w:lang w:eastAsia="en-GB"/>
              <w14:ligatures w14:val="standardContextual"/>
            </w:rPr>
          </w:pPr>
          <w:hyperlink w:anchor="_Toc193371333" w:history="1">
            <w:r w:rsidR="0030456F" w:rsidRPr="00F3721E">
              <w:rPr>
                <w:rStyle w:val="Hyperlink"/>
              </w:rPr>
              <w:t>5.14</w:t>
            </w:r>
            <w:r w:rsidR="0030456F" w:rsidRPr="00F3721E">
              <w:rPr>
                <w:rFonts w:asciiTheme="minorHAnsi" w:hAnsiTheme="minorHAnsi"/>
                <w:kern w:val="2"/>
                <w:sz w:val="24"/>
                <w:szCs w:val="24"/>
                <w:lang w:eastAsia="en-GB"/>
                <w14:ligatures w14:val="standardContextual"/>
              </w:rPr>
              <w:tab/>
            </w:r>
            <w:r w:rsidR="0030456F" w:rsidRPr="00F3721E">
              <w:rPr>
                <w:rStyle w:val="Hyperlink"/>
              </w:rPr>
              <w:t>PS 30-02-52.1 Nemanice - Ševětín, DOK ČD-Telematika a.s.</w:t>
            </w:r>
            <w:r w:rsidR="0030456F" w:rsidRPr="00F3721E">
              <w:tab/>
            </w:r>
            <w:r w:rsidR="0030456F" w:rsidRPr="00F3721E">
              <w:fldChar w:fldCharType="begin"/>
            </w:r>
            <w:r w:rsidR="0030456F" w:rsidRPr="00F3721E">
              <w:instrText xml:space="preserve"> PAGEREF _Toc193371333 \h </w:instrText>
            </w:r>
            <w:r w:rsidR="0030456F" w:rsidRPr="00F3721E">
              <w:fldChar w:fldCharType="separate"/>
            </w:r>
            <w:r w:rsidR="00F3721E">
              <w:t>75</w:t>
            </w:r>
            <w:r w:rsidR="0030456F" w:rsidRPr="00F3721E">
              <w:fldChar w:fldCharType="end"/>
            </w:r>
          </w:hyperlink>
        </w:p>
        <w:p w14:paraId="285A3F7E" w14:textId="7C7A9985" w:rsidR="0030456F" w:rsidRPr="00F3721E" w:rsidRDefault="00000000">
          <w:pPr>
            <w:pStyle w:val="TOC2"/>
            <w:rPr>
              <w:rFonts w:asciiTheme="minorHAnsi" w:hAnsiTheme="minorHAnsi"/>
              <w:kern w:val="2"/>
              <w:sz w:val="24"/>
              <w:szCs w:val="24"/>
              <w:lang w:eastAsia="en-GB"/>
              <w14:ligatures w14:val="standardContextual"/>
            </w:rPr>
          </w:pPr>
          <w:hyperlink w:anchor="_Toc193371334" w:history="1">
            <w:r w:rsidR="0030456F" w:rsidRPr="00F3721E">
              <w:rPr>
                <w:rStyle w:val="Hyperlink"/>
              </w:rPr>
              <w:t>5.15</w:t>
            </w:r>
            <w:r w:rsidR="0030456F" w:rsidRPr="00F3721E">
              <w:rPr>
                <w:rFonts w:asciiTheme="minorHAnsi" w:hAnsiTheme="minorHAnsi"/>
                <w:kern w:val="2"/>
                <w:sz w:val="24"/>
                <w:szCs w:val="24"/>
                <w:lang w:eastAsia="en-GB"/>
                <w14:ligatures w14:val="standardContextual"/>
              </w:rPr>
              <w:tab/>
            </w:r>
            <w:r w:rsidR="0030456F" w:rsidRPr="00F3721E">
              <w:rPr>
                <w:rStyle w:val="Hyperlink"/>
              </w:rPr>
              <w:t>PS 30-02-53 Nemanice - Ševětín, přenosový systém a datová síť</w:t>
            </w:r>
            <w:r w:rsidR="0030456F" w:rsidRPr="00F3721E">
              <w:tab/>
            </w:r>
            <w:r w:rsidR="0030456F" w:rsidRPr="00F3721E">
              <w:fldChar w:fldCharType="begin"/>
            </w:r>
            <w:r w:rsidR="0030456F" w:rsidRPr="00F3721E">
              <w:instrText xml:space="preserve"> PAGEREF _Toc193371334 \h </w:instrText>
            </w:r>
            <w:r w:rsidR="0030456F" w:rsidRPr="00F3721E">
              <w:fldChar w:fldCharType="separate"/>
            </w:r>
            <w:r w:rsidR="00F3721E">
              <w:t>75</w:t>
            </w:r>
            <w:r w:rsidR="0030456F" w:rsidRPr="00F3721E">
              <w:fldChar w:fldCharType="end"/>
            </w:r>
          </w:hyperlink>
        </w:p>
        <w:p w14:paraId="2942854A" w14:textId="40DBA8E4" w:rsidR="0030456F" w:rsidRPr="00F3721E" w:rsidRDefault="00000000">
          <w:pPr>
            <w:pStyle w:val="TOC3"/>
            <w:rPr>
              <w:rFonts w:asciiTheme="minorHAnsi" w:hAnsiTheme="minorHAnsi"/>
              <w:kern w:val="2"/>
              <w:sz w:val="24"/>
              <w:szCs w:val="24"/>
              <w:lang w:eastAsia="en-GB"/>
              <w14:ligatures w14:val="standardContextual"/>
            </w:rPr>
          </w:pPr>
          <w:hyperlink w:anchor="_Toc193371335" w:history="1">
            <w:r w:rsidR="0030456F" w:rsidRPr="00F3721E">
              <w:rPr>
                <w:rStyle w:val="Hyperlink"/>
              </w:rPr>
              <w:t>5.15.1</w:t>
            </w:r>
            <w:r w:rsidR="0030456F" w:rsidRPr="00F3721E">
              <w:rPr>
                <w:rFonts w:asciiTheme="minorHAnsi" w:hAnsiTheme="minorHAnsi"/>
                <w:kern w:val="2"/>
                <w:sz w:val="24"/>
                <w:szCs w:val="24"/>
                <w:lang w:eastAsia="en-GB"/>
                <w14:ligatures w14:val="standardContextual"/>
              </w:rPr>
              <w:tab/>
            </w:r>
            <w:r w:rsidR="0030456F" w:rsidRPr="00F3721E">
              <w:rPr>
                <w:rStyle w:val="Hyperlink"/>
              </w:rPr>
              <w:t>Přenosový systém systému MPLS s vyšší přenosovou rychlostí</w:t>
            </w:r>
            <w:r w:rsidR="0030456F" w:rsidRPr="00F3721E">
              <w:tab/>
            </w:r>
            <w:r w:rsidR="0030456F" w:rsidRPr="00F3721E">
              <w:fldChar w:fldCharType="begin"/>
            </w:r>
            <w:r w:rsidR="0030456F" w:rsidRPr="00F3721E">
              <w:instrText xml:space="preserve"> PAGEREF _Toc193371335 \h </w:instrText>
            </w:r>
            <w:r w:rsidR="0030456F" w:rsidRPr="00F3721E">
              <w:fldChar w:fldCharType="separate"/>
            </w:r>
            <w:r w:rsidR="00F3721E">
              <w:t>75</w:t>
            </w:r>
            <w:r w:rsidR="0030456F" w:rsidRPr="00F3721E">
              <w:fldChar w:fldCharType="end"/>
            </w:r>
          </w:hyperlink>
        </w:p>
        <w:p w14:paraId="78002A6B" w14:textId="66ECDB4C" w:rsidR="0030456F" w:rsidRPr="00F3721E" w:rsidRDefault="00000000">
          <w:pPr>
            <w:pStyle w:val="TOC3"/>
            <w:rPr>
              <w:rFonts w:asciiTheme="minorHAnsi" w:hAnsiTheme="minorHAnsi"/>
              <w:kern w:val="2"/>
              <w:sz w:val="24"/>
              <w:szCs w:val="24"/>
              <w:lang w:eastAsia="en-GB"/>
              <w14:ligatures w14:val="standardContextual"/>
            </w:rPr>
          </w:pPr>
          <w:hyperlink w:anchor="_Toc193371336" w:history="1">
            <w:r w:rsidR="0030456F" w:rsidRPr="00F3721E">
              <w:rPr>
                <w:rStyle w:val="Hyperlink"/>
              </w:rPr>
              <w:t>5.15.2</w:t>
            </w:r>
            <w:r w:rsidR="0030456F" w:rsidRPr="00F3721E">
              <w:rPr>
                <w:rFonts w:asciiTheme="minorHAnsi" w:hAnsiTheme="minorHAnsi"/>
                <w:kern w:val="2"/>
                <w:sz w:val="24"/>
                <w:szCs w:val="24"/>
                <w:lang w:eastAsia="en-GB"/>
                <w14:ligatures w14:val="standardContextual"/>
              </w:rPr>
              <w:tab/>
            </w:r>
            <w:r w:rsidR="0030456F" w:rsidRPr="00F3721E">
              <w:rPr>
                <w:rStyle w:val="Hyperlink"/>
              </w:rPr>
              <w:t>Datové sítě v tunelech</w:t>
            </w:r>
            <w:r w:rsidR="0030456F" w:rsidRPr="00F3721E">
              <w:tab/>
            </w:r>
            <w:r w:rsidR="0030456F" w:rsidRPr="00F3721E">
              <w:fldChar w:fldCharType="begin"/>
            </w:r>
            <w:r w:rsidR="0030456F" w:rsidRPr="00F3721E">
              <w:instrText xml:space="preserve"> PAGEREF _Toc193371336 \h </w:instrText>
            </w:r>
            <w:r w:rsidR="0030456F" w:rsidRPr="00F3721E">
              <w:fldChar w:fldCharType="separate"/>
            </w:r>
            <w:r w:rsidR="00F3721E">
              <w:t>76</w:t>
            </w:r>
            <w:r w:rsidR="0030456F" w:rsidRPr="00F3721E">
              <w:fldChar w:fldCharType="end"/>
            </w:r>
          </w:hyperlink>
        </w:p>
        <w:p w14:paraId="3968301A" w14:textId="223BDFF0" w:rsidR="0030456F" w:rsidRPr="00F3721E" w:rsidRDefault="00000000">
          <w:pPr>
            <w:pStyle w:val="TOC3"/>
            <w:rPr>
              <w:rFonts w:asciiTheme="minorHAnsi" w:hAnsiTheme="minorHAnsi"/>
              <w:kern w:val="2"/>
              <w:sz w:val="24"/>
              <w:szCs w:val="24"/>
              <w:lang w:eastAsia="en-GB"/>
              <w14:ligatures w14:val="standardContextual"/>
            </w:rPr>
          </w:pPr>
          <w:hyperlink w:anchor="_Toc193371337" w:history="1">
            <w:r w:rsidR="0030456F" w:rsidRPr="00F3721E">
              <w:rPr>
                <w:rStyle w:val="Hyperlink"/>
              </w:rPr>
              <w:t>5.15.3</w:t>
            </w:r>
            <w:r w:rsidR="0030456F" w:rsidRPr="00F3721E">
              <w:rPr>
                <w:rFonts w:asciiTheme="minorHAnsi" w:hAnsiTheme="minorHAnsi"/>
                <w:kern w:val="2"/>
                <w:sz w:val="24"/>
                <w:szCs w:val="24"/>
                <w:lang w:eastAsia="en-GB"/>
                <w14:ligatures w14:val="standardContextual"/>
              </w:rPr>
              <w:tab/>
            </w:r>
            <w:r w:rsidR="0030456F" w:rsidRPr="00F3721E">
              <w:rPr>
                <w:rStyle w:val="Hyperlink"/>
              </w:rPr>
              <w:t>Napájení zařízení</w:t>
            </w:r>
            <w:r w:rsidR="0030456F" w:rsidRPr="00F3721E">
              <w:tab/>
            </w:r>
            <w:r w:rsidR="0030456F" w:rsidRPr="00F3721E">
              <w:fldChar w:fldCharType="begin"/>
            </w:r>
            <w:r w:rsidR="0030456F" w:rsidRPr="00F3721E">
              <w:instrText xml:space="preserve"> PAGEREF _Toc193371337 \h </w:instrText>
            </w:r>
            <w:r w:rsidR="0030456F" w:rsidRPr="00F3721E">
              <w:fldChar w:fldCharType="separate"/>
            </w:r>
            <w:r w:rsidR="00F3721E">
              <w:t>76</w:t>
            </w:r>
            <w:r w:rsidR="0030456F" w:rsidRPr="00F3721E">
              <w:fldChar w:fldCharType="end"/>
            </w:r>
          </w:hyperlink>
        </w:p>
        <w:p w14:paraId="6D0A1834" w14:textId="2D9DA2F0" w:rsidR="0030456F" w:rsidRPr="00F3721E" w:rsidRDefault="00000000">
          <w:pPr>
            <w:pStyle w:val="TOC2"/>
            <w:rPr>
              <w:rFonts w:asciiTheme="minorHAnsi" w:hAnsiTheme="minorHAnsi"/>
              <w:kern w:val="2"/>
              <w:sz w:val="24"/>
              <w:szCs w:val="24"/>
              <w:lang w:eastAsia="en-GB"/>
              <w14:ligatures w14:val="standardContextual"/>
            </w:rPr>
          </w:pPr>
          <w:hyperlink w:anchor="_Toc193371338" w:history="1">
            <w:r w:rsidR="0030456F" w:rsidRPr="00F3721E">
              <w:rPr>
                <w:rStyle w:val="Hyperlink"/>
              </w:rPr>
              <w:t>5.16</w:t>
            </w:r>
            <w:r w:rsidR="0030456F" w:rsidRPr="00F3721E">
              <w:rPr>
                <w:rFonts w:asciiTheme="minorHAnsi" w:hAnsiTheme="minorHAnsi"/>
                <w:kern w:val="2"/>
                <w:sz w:val="24"/>
                <w:szCs w:val="24"/>
                <w:lang w:eastAsia="en-GB"/>
                <w14:ligatures w14:val="standardContextual"/>
              </w:rPr>
              <w:tab/>
            </w:r>
            <w:r w:rsidR="0030456F" w:rsidRPr="00F3721E">
              <w:rPr>
                <w:rStyle w:val="Hyperlink"/>
              </w:rPr>
              <w:t>PS 30-02-81 Nemanice - Ševětín, TRS</w:t>
            </w:r>
            <w:r w:rsidR="0030456F" w:rsidRPr="00F3721E">
              <w:tab/>
            </w:r>
            <w:r w:rsidR="0030456F" w:rsidRPr="00F3721E">
              <w:fldChar w:fldCharType="begin"/>
            </w:r>
            <w:r w:rsidR="0030456F" w:rsidRPr="00F3721E">
              <w:instrText xml:space="preserve"> PAGEREF _Toc193371338 \h </w:instrText>
            </w:r>
            <w:r w:rsidR="0030456F" w:rsidRPr="00F3721E">
              <w:fldChar w:fldCharType="separate"/>
            </w:r>
            <w:r w:rsidR="00F3721E">
              <w:t>77</w:t>
            </w:r>
            <w:r w:rsidR="0030456F" w:rsidRPr="00F3721E">
              <w:fldChar w:fldCharType="end"/>
            </w:r>
          </w:hyperlink>
        </w:p>
        <w:p w14:paraId="374F7D06" w14:textId="4565744F" w:rsidR="0030456F" w:rsidRPr="00F3721E" w:rsidRDefault="00000000">
          <w:pPr>
            <w:pStyle w:val="TOC2"/>
            <w:rPr>
              <w:rFonts w:asciiTheme="minorHAnsi" w:hAnsiTheme="minorHAnsi"/>
              <w:kern w:val="2"/>
              <w:sz w:val="24"/>
              <w:szCs w:val="24"/>
              <w:lang w:eastAsia="en-GB"/>
              <w14:ligatures w14:val="standardContextual"/>
            </w:rPr>
          </w:pPr>
          <w:hyperlink w:anchor="_Toc193371339" w:history="1">
            <w:r w:rsidR="0030456F" w:rsidRPr="00F3721E">
              <w:rPr>
                <w:rStyle w:val="Hyperlink"/>
              </w:rPr>
              <w:t>5.17</w:t>
            </w:r>
            <w:r w:rsidR="0030456F" w:rsidRPr="00F3721E">
              <w:rPr>
                <w:rFonts w:asciiTheme="minorHAnsi" w:hAnsiTheme="minorHAnsi"/>
                <w:kern w:val="2"/>
                <w:sz w:val="24"/>
                <w:szCs w:val="24"/>
                <w:lang w:eastAsia="en-GB"/>
                <w14:ligatures w14:val="standardContextual"/>
              </w:rPr>
              <w:tab/>
            </w:r>
            <w:r w:rsidR="0030456F" w:rsidRPr="00F3721E">
              <w:rPr>
                <w:rStyle w:val="Hyperlink"/>
              </w:rPr>
              <w:t>PS 30-02-82.1 Nemanice - Ševětín, nová trasa - GSM-R</w:t>
            </w:r>
            <w:r w:rsidR="0030456F" w:rsidRPr="00F3721E">
              <w:tab/>
            </w:r>
            <w:r w:rsidR="0030456F" w:rsidRPr="00F3721E">
              <w:fldChar w:fldCharType="begin"/>
            </w:r>
            <w:r w:rsidR="0030456F" w:rsidRPr="00F3721E">
              <w:instrText xml:space="preserve"> PAGEREF _Toc193371339 \h </w:instrText>
            </w:r>
            <w:r w:rsidR="0030456F" w:rsidRPr="00F3721E">
              <w:fldChar w:fldCharType="separate"/>
            </w:r>
            <w:r w:rsidR="00F3721E">
              <w:t>77</w:t>
            </w:r>
            <w:r w:rsidR="0030456F" w:rsidRPr="00F3721E">
              <w:fldChar w:fldCharType="end"/>
            </w:r>
          </w:hyperlink>
        </w:p>
        <w:p w14:paraId="7F7C2C03" w14:textId="0B15945D" w:rsidR="0030456F" w:rsidRPr="00F3721E" w:rsidRDefault="00000000">
          <w:pPr>
            <w:pStyle w:val="TOC2"/>
            <w:rPr>
              <w:rFonts w:asciiTheme="minorHAnsi" w:hAnsiTheme="minorHAnsi"/>
              <w:kern w:val="2"/>
              <w:sz w:val="24"/>
              <w:szCs w:val="24"/>
              <w:lang w:eastAsia="en-GB"/>
              <w14:ligatures w14:val="standardContextual"/>
            </w:rPr>
          </w:pPr>
          <w:hyperlink w:anchor="_Toc193371340" w:history="1">
            <w:r w:rsidR="0030456F" w:rsidRPr="00F3721E">
              <w:rPr>
                <w:rStyle w:val="Hyperlink"/>
              </w:rPr>
              <w:t>5.18</w:t>
            </w:r>
            <w:r w:rsidR="0030456F" w:rsidRPr="00F3721E">
              <w:rPr>
                <w:rFonts w:asciiTheme="minorHAnsi" w:hAnsiTheme="minorHAnsi"/>
                <w:kern w:val="2"/>
                <w:sz w:val="24"/>
                <w:szCs w:val="24"/>
                <w:lang w:eastAsia="en-GB"/>
                <w14:ligatures w14:val="standardContextual"/>
              </w:rPr>
              <w:tab/>
            </w:r>
            <w:r w:rsidR="0030456F" w:rsidRPr="00F3721E">
              <w:rPr>
                <w:rStyle w:val="Hyperlink"/>
              </w:rPr>
              <w:t>PS 30-02-82.3 Nemanice - Ševětín, rádiový systém pro IZS</w:t>
            </w:r>
            <w:r w:rsidR="0030456F" w:rsidRPr="00F3721E">
              <w:tab/>
            </w:r>
            <w:r w:rsidR="0030456F" w:rsidRPr="00F3721E">
              <w:fldChar w:fldCharType="begin"/>
            </w:r>
            <w:r w:rsidR="0030456F" w:rsidRPr="00F3721E">
              <w:instrText xml:space="preserve"> PAGEREF _Toc193371340 \h </w:instrText>
            </w:r>
            <w:r w:rsidR="0030456F" w:rsidRPr="00F3721E">
              <w:fldChar w:fldCharType="separate"/>
            </w:r>
            <w:r w:rsidR="00F3721E">
              <w:t>78</w:t>
            </w:r>
            <w:r w:rsidR="0030456F" w:rsidRPr="00F3721E">
              <w:fldChar w:fldCharType="end"/>
            </w:r>
          </w:hyperlink>
        </w:p>
        <w:p w14:paraId="59B17150" w14:textId="74AA1857" w:rsidR="0030456F" w:rsidRPr="00F3721E" w:rsidRDefault="00000000">
          <w:pPr>
            <w:pStyle w:val="TOC2"/>
            <w:rPr>
              <w:rFonts w:asciiTheme="minorHAnsi" w:hAnsiTheme="minorHAnsi"/>
              <w:kern w:val="2"/>
              <w:sz w:val="24"/>
              <w:szCs w:val="24"/>
              <w:lang w:eastAsia="en-GB"/>
              <w14:ligatures w14:val="standardContextual"/>
            </w:rPr>
          </w:pPr>
          <w:hyperlink w:anchor="_Toc193371341" w:history="1">
            <w:r w:rsidR="0030456F" w:rsidRPr="00F3721E">
              <w:rPr>
                <w:rStyle w:val="Hyperlink"/>
              </w:rPr>
              <w:t>5.19</w:t>
            </w:r>
            <w:r w:rsidR="0030456F" w:rsidRPr="00F3721E">
              <w:rPr>
                <w:rFonts w:asciiTheme="minorHAnsi" w:hAnsiTheme="minorHAnsi"/>
                <w:kern w:val="2"/>
                <w:sz w:val="24"/>
                <w:szCs w:val="24"/>
                <w:lang w:eastAsia="en-GB"/>
                <w14:ligatures w14:val="standardContextual"/>
              </w:rPr>
              <w:tab/>
            </w:r>
            <w:r w:rsidR="0030456F" w:rsidRPr="00F3721E">
              <w:rPr>
                <w:rStyle w:val="Hyperlink"/>
              </w:rPr>
              <w:t>PS 30-02-54 Nemanice - Ševětín, DDTS ŽDC</w:t>
            </w:r>
            <w:r w:rsidR="0030456F" w:rsidRPr="00F3721E">
              <w:tab/>
            </w:r>
            <w:r w:rsidR="0030456F" w:rsidRPr="00F3721E">
              <w:fldChar w:fldCharType="begin"/>
            </w:r>
            <w:r w:rsidR="0030456F" w:rsidRPr="00F3721E">
              <w:instrText xml:space="preserve"> PAGEREF _Toc193371341 \h </w:instrText>
            </w:r>
            <w:r w:rsidR="0030456F" w:rsidRPr="00F3721E">
              <w:fldChar w:fldCharType="separate"/>
            </w:r>
            <w:r w:rsidR="00F3721E">
              <w:t>79</w:t>
            </w:r>
            <w:r w:rsidR="0030456F" w:rsidRPr="00F3721E">
              <w:fldChar w:fldCharType="end"/>
            </w:r>
          </w:hyperlink>
        </w:p>
        <w:p w14:paraId="0754FE94" w14:textId="62AF9CD0" w:rsidR="0030456F" w:rsidRPr="00F3721E" w:rsidRDefault="00000000">
          <w:pPr>
            <w:pStyle w:val="TOC2"/>
            <w:rPr>
              <w:rFonts w:asciiTheme="minorHAnsi" w:hAnsiTheme="minorHAnsi"/>
              <w:kern w:val="2"/>
              <w:sz w:val="24"/>
              <w:szCs w:val="24"/>
              <w:lang w:eastAsia="en-GB"/>
              <w14:ligatures w14:val="standardContextual"/>
            </w:rPr>
          </w:pPr>
          <w:hyperlink w:anchor="_Toc193371342" w:history="1">
            <w:r w:rsidR="0030456F" w:rsidRPr="00F3721E">
              <w:rPr>
                <w:rStyle w:val="Hyperlink"/>
              </w:rPr>
              <w:t>5.20</w:t>
            </w:r>
            <w:r w:rsidR="0030456F" w:rsidRPr="00F3721E">
              <w:rPr>
                <w:rFonts w:asciiTheme="minorHAnsi" w:hAnsiTheme="minorHAnsi"/>
                <w:kern w:val="2"/>
                <w:sz w:val="24"/>
                <w:szCs w:val="24"/>
                <w:lang w:eastAsia="en-GB"/>
                <w14:ligatures w14:val="standardContextual"/>
              </w:rPr>
              <w:tab/>
            </w:r>
            <w:r w:rsidR="0030456F" w:rsidRPr="00F3721E">
              <w:rPr>
                <w:rStyle w:val="Hyperlink"/>
              </w:rPr>
              <w:t>PS 38-06-51 Nemanice - Ševětín, energocentrum a tunely, DŘT</w:t>
            </w:r>
            <w:r w:rsidR="0030456F" w:rsidRPr="00F3721E">
              <w:tab/>
            </w:r>
            <w:r w:rsidR="0030456F" w:rsidRPr="00F3721E">
              <w:fldChar w:fldCharType="begin"/>
            </w:r>
            <w:r w:rsidR="0030456F" w:rsidRPr="00F3721E">
              <w:instrText xml:space="preserve"> PAGEREF _Toc193371342 \h </w:instrText>
            </w:r>
            <w:r w:rsidR="0030456F" w:rsidRPr="00F3721E">
              <w:fldChar w:fldCharType="separate"/>
            </w:r>
            <w:r w:rsidR="00F3721E">
              <w:t>79</w:t>
            </w:r>
            <w:r w:rsidR="0030456F" w:rsidRPr="00F3721E">
              <w:fldChar w:fldCharType="end"/>
            </w:r>
          </w:hyperlink>
        </w:p>
        <w:p w14:paraId="62B7388C" w14:textId="098F2677" w:rsidR="0030456F" w:rsidRPr="00F3721E" w:rsidRDefault="00000000">
          <w:pPr>
            <w:pStyle w:val="TOC2"/>
            <w:rPr>
              <w:rFonts w:asciiTheme="minorHAnsi" w:hAnsiTheme="minorHAnsi"/>
              <w:kern w:val="2"/>
              <w:sz w:val="24"/>
              <w:szCs w:val="24"/>
              <w:lang w:eastAsia="en-GB"/>
              <w14:ligatures w14:val="standardContextual"/>
            </w:rPr>
          </w:pPr>
          <w:hyperlink w:anchor="_Toc193371343" w:history="1">
            <w:r w:rsidR="0030456F" w:rsidRPr="00F3721E">
              <w:rPr>
                <w:rStyle w:val="Hyperlink"/>
              </w:rPr>
              <w:t>5.21</w:t>
            </w:r>
            <w:r w:rsidR="0030456F" w:rsidRPr="00F3721E">
              <w:rPr>
                <w:rFonts w:asciiTheme="minorHAnsi" w:hAnsiTheme="minorHAnsi"/>
                <w:kern w:val="2"/>
                <w:sz w:val="24"/>
                <w:szCs w:val="24"/>
                <w:lang w:eastAsia="en-GB"/>
                <w14:ligatures w14:val="standardContextual"/>
              </w:rPr>
              <w:tab/>
            </w:r>
            <w:r w:rsidR="0030456F" w:rsidRPr="00F3721E">
              <w:rPr>
                <w:rStyle w:val="Hyperlink"/>
              </w:rPr>
              <w:t>PS 39-06-51.1 ED Č.Budějovice, nutné úpravy a doplnění DŘT</w:t>
            </w:r>
            <w:r w:rsidR="0030456F" w:rsidRPr="00F3721E">
              <w:tab/>
            </w:r>
            <w:r w:rsidR="0030456F" w:rsidRPr="00F3721E">
              <w:fldChar w:fldCharType="begin"/>
            </w:r>
            <w:r w:rsidR="0030456F" w:rsidRPr="00F3721E">
              <w:instrText xml:space="preserve"> PAGEREF _Toc193371343 \h </w:instrText>
            </w:r>
            <w:r w:rsidR="0030456F" w:rsidRPr="00F3721E">
              <w:fldChar w:fldCharType="separate"/>
            </w:r>
            <w:r w:rsidR="00F3721E">
              <w:t>80</w:t>
            </w:r>
            <w:r w:rsidR="0030456F" w:rsidRPr="00F3721E">
              <w:fldChar w:fldCharType="end"/>
            </w:r>
          </w:hyperlink>
        </w:p>
        <w:p w14:paraId="2A014953" w14:textId="05DFA694" w:rsidR="0030456F" w:rsidRPr="00F3721E" w:rsidRDefault="00000000">
          <w:pPr>
            <w:pStyle w:val="TOC2"/>
            <w:rPr>
              <w:rFonts w:asciiTheme="minorHAnsi" w:hAnsiTheme="minorHAnsi"/>
              <w:kern w:val="2"/>
              <w:sz w:val="24"/>
              <w:szCs w:val="24"/>
              <w:lang w:eastAsia="en-GB"/>
              <w14:ligatures w14:val="standardContextual"/>
            </w:rPr>
          </w:pPr>
          <w:hyperlink w:anchor="_Toc193371344" w:history="1">
            <w:r w:rsidR="0030456F" w:rsidRPr="00F3721E">
              <w:rPr>
                <w:rStyle w:val="Hyperlink"/>
              </w:rPr>
              <w:t>5.22</w:t>
            </w:r>
            <w:r w:rsidR="0030456F" w:rsidRPr="00F3721E">
              <w:rPr>
                <w:rFonts w:asciiTheme="minorHAnsi" w:hAnsiTheme="minorHAnsi"/>
                <w:kern w:val="2"/>
                <w:sz w:val="24"/>
                <w:szCs w:val="24"/>
                <w:lang w:eastAsia="en-GB"/>
                <w14:ligatures w14:val="standardContextual"/>
              </w:rPr>
              <w:tab/>
            </w:r>
            <w:r w:rsidR="0030456F" w:rsidRPr="00F3721E">
              <w:rPr>
                <w:rStyle w:val="Hyperlink"/>
              </w:rPr>
              <w:t>PS 38-03-51 Energocentrum, vstupní část vn, technologie</w:t>
            </w:r>
            <w:r w:rsidR="0030456F" w:rsidRPr="00F3721E">
              <w:tab/>
            </w:r>
            <w:r w:rsidR="0030456F" w:rsidRPr="00F3721E">
              <w:fldChar w:fldCharType="begin"/>
            </w:r>
            <w:r w:rsidR="0030456F" w:rsidRPr="00F3721E">
              <w:instrText xml:space="preserve"> PAGEREF _Toc193371344 \h </w:instrText>
            </w:r>
            <w:r w:rsidR="0030456F" w:rsidRPr="00F3721E">
              <w:fldChar w:fldCharType="separate"/>
            </w:r>
            <w:r w:rsidR="00F3721E">
              <w:t>80</w:t>
            </w:r>
            <w:r w:rsidR="0030456F" w:rsidRPr="00F3721E">
              <w:fldChar w:fldCharType="end"/>
            </w:r>
          </w:hyperlink>
        </w:p>
        <w:p w14:paraId="0E66AF4D" w14:textId="398E40D7" w:rsidR="0030456F" w:rsidRPr="00F3721E" w:rsidRDefault="00000000">
          <w:pPr>
            <w:pStyle w:val="TOC2"/>
            <w:rPr>
              <w:rFonts w:asciiTheme="minorHAnsi" w:hAnsiTheme="minorHAnsi"/>
              <w:kern w:val="2"/>
              <w:sz w:val="24"/>
              <w:szCs w:val="24"/>
              <w:lang w:eastAsia="en-GB"/>
              <w14:ligatures w14:val="standardContextual"/>
            </w:rPr>
          </w:pPr>
          <w:hyperlink w:anchor="_Toc193371345" w:history="1">
            <w:r w:rsidR="0030456F" w:rsidRPr="00F3721E">
              <w:rPr>
                <w:rStyle w:val="Hyperlink"/>
              </w:rPr>
              <w:t>5.23</w:t>
            </w:r>
            <w:r w:rsidR="0030456F" w:rsidRPr="00F3721E">
              <w:rPr>
                <w:rFonts w:asciiTheme="minorHAnsi" w:hAnsiTheme="minorHAnsi"/>
                <w:kern w:val="2"/>
                <w:sz w:val="24"/>
                <w:szCs w:val="24"/>
                <w:lang w:eastAsia="en-GB"/>
                <w14:ligatures w14:val="standardContextual"/>
              </w:rPr>
              <w:tab/>
            </w:r>
            <w:r w:rsidR="0030456F" w:rsidRPr="00F3721E">
              <w:rPr>
                <w:rStyle w:val="Hyperlink"/>
              </w:rPr>
              <w:t>PS 38-03-53 Energocentrum, náhradní zdroj, technologie</w:t>
            </w:r>
            <w:r w:rsidR="0030456F" w:rsidRPr="00F3721E">
              <w:tab/>
            </w:r>
            <w:r w:rsidR="0030456F" w:rsidRPr="00F3721E">
              <w:fldChar w:fldCharType="begin"/>
            </w:r>
            <w:r w:rsidR="0030456F" w:rsidRPr="00F3721E">
              <w:instrText xml:space="preserve"> PAGEREF _Toc193371345 \h </w:instrText>
            </w:r>
            <w:r w:rsidR="0030456F" w:rsidRPr="00F3721E">
              <w:fldChar w:fldCharType="separate"/>
            </w:r>
            <w:r w:rsidR="00F3721E">
              <w:t>80</w:t>
            </w:r>
            <w:r w:rsidR="0030456F" w:rsidRPr="00F3721E">
              <w:fldChar w:fldCharType="end"/>
            </w:r>
          </w:hyperlink>
        </w:p>
        <w:p w14:paraId="145FCEA7" w14:textId="21683E31" w:rsidR="0030456F" w:rsidRPr="00F3721E" w:rsidRDefault="00000000">
          <w:pPr>
            <w:pStyle w:val="TOC2"/>
            <w:rPr>
              <w:rFonts w:asciiTheme="minorHAnsi" w:hAnsiTheme="minorHAnsi"/>
              <w:kern w:val="2"/>
              <w:sz w:val="24"/>
              <w:szCs w:val="24"/>
              <w:lang w:eastAsia="en-GB"/>
              <w14:ligatures w14:val="standardContextual"/>
            </w:rPr>
          </w:pPr>
          <w:hyperlink w:anchor="_Toc193371346" w:history="1">
            <w:r w:rsidR="0030456F" w:rsidRPr="00F3721E">
              <w:rPr>
                <w:rStyle w:val="Hyperlink"/>
              </w:rPr>
              <w:t>5.24</w:t>
            </w:r>
            <w:r w:rsidR="0030456F" w:rsidRPr="00F3721E">
              <w:rPr>
                <w:rFonts w:asciiTheme="minorHAnsi" w:hAnsiTheme="minorHAnsi"/>
                <w:kern w:val="2"/>
                <w:sz w:val="24"/>
                <w:szCs w:val="24"/>
                <w:lang w:eastAsia="en-GB"/>
                <w14:ligatures w14:val="standardContextual"/>
              </w:rPr>
              <w:tab/>
            </w:r>
            <w:r w:rsidR="0030456F" w:rsidRPr="00F3721E">
              <w:rPr>
                <w:rStyle w:val="Hyperlink"/>
              </w:rPr>
              <w:t>PS 38-03-54 Energocentrum, rozvodna 6 kV, technologie</w:t>
            </w:r>
            <w:r w:rsidR="0030456F" w:rsidRPr="00F3721E">
              <w:tab/>
            </w:r>
            <w:r w:rsidR="0030456F" w:rsidRPr="00F3721E">
              <w:fldChar w:fldCharType="begin"/>
            </w:r>
            <w:r w:rsidR="0030456F" w:rsidRPr="00F3721E">
              <w:instrText xml:space="preserve"> PAGEREF _Toc193371346 \h </w:instrText>
            </w:r>
            <w:r w:rsidR="0030456F" w:rsidRPr="00F3721E">
              <w:fldChar w:fldCharType="separate"/>
            </w:r>
            <w:r w:rsidR="00F3721E">
              <w:t>81</w:t>
            </w:r>
            <w:r w:rsidR="0030456F" w:rsidRPr="00F3721E">
              <w:fldChar w:fldCharType="end"/>
            </w:r>
          </w:hyperlink>
        </w:p>
        <w:p w14:paraId="3A87A08E" w14:textId="5F8E8C38" w:rsidR="0030456F" w:rsidRPr="00F3721E" w:rsidRDefault="00000000">
          <w:pPr>
            <w:pStyle w:val="TOC2"/>
            <w:rPr>
              <w:rFonts w:asciiTheme="minorHAnsi" w:hAnsiTheme="minorHAnsi"/>
              <w:kern w:val="2"/>
              <w:sz w:val="24"/>
              <w:szCs w:val="24"/>
              <w:lang w:eastAsia="en-GB"/>
              <w14:ligatures w14:val="standardContextual"/>
            </w:rPr>
          </w:pPr>
          <w:hyperlink w:anchor="_Toc193371347" w:history="1">
            <w:r w:rsidR="0030456F" w:rsidRPr="00F3721E">
              <w:rPr>
                <w:rStyle w:val="Hyperlink"/>
              </w:rPr>
              <w:t>5.25</w:t>
            </w:r>
            <w:r w:rsidR="0030456F" w:rsidRPr="00F3721E">
              <w:rPr>
                <w:rFonts w:asciiTheme="minorHAnsi" w:hAnsiTheme="minorHAnsi"/>
                <w:kern w:val="2"/>
                <w:sz w:val="24"/>
                <w:szCs w:val="24"/>
                <w:lang w:eastAsia="en-GB"/>
                <w14:ligatures w14:val="standardContextual"/>
              </w:rPr>
              <w:tab/>
            </w:r>
            <w:r w:rsidR="0030456F" w:rsidRPr="00F3721E">
              <w:rPr>
                <w:rStyle w:val="Hyperlink"/>
              </w:rPr>
              <w:t>PS 38-03-54.1 Energocentrum, NTS 22/6 kV, technologie</w:t>
            </w:r>
            <w:r w:rsidR="0030456F" w:rsidRPr="00F3721E">
              <w:tab/>
            </w:r>
            <w:r w:rsidR="0030456F" w:rsidRPr="00F3721E">
              <w:fldChar w:fldCharType="begin"/>
            </w:r>
            <w:r w:rsidR="0030456F" w:rsidRPr="00F3721E">
              <w:instrText xml:space="preserve"> PAGEREF _Toc193371347 \h </w:instrText>
            </w:r>
            <w:r w:rsidR="0030456F" w:rsidRPr="00F3721E">
              <w:fldChar w:fldCharType="separate"/>
            </w:r>
            <w:r w:rsidR="00F3721E">
              <w:t>81</w:t>
            </w:r>
            <w:r w:rsidR="0030456F" w:rsidRPr="00F3721E">
              <w:fldChar w:fldCharType="end"/>
            </w:r>
          </w:hyperlink>
        </w:p>
        <w:p w14:paraId="002730CC" w14:textId="54386CDD" w:rsidR="0030456F" w:rsidRPr="00F3721E" w:rsidRDefault="00000000">
          <w:pPr>
            <w:pStyle w:val="TOC2"/>
            <w:rPr>
              <w:rFonts w:asciiTheme="minorHAnsi" w:hAnsiTheme="minorHAnsi"/>
              <w:kern w:val="2"/>
              <w:sz w:val="24"/>
              <w:szCs w:val="24"/>
              <w:lang w:eastAsia="en-GB"/>
              <w14:ligatures w14:val="standardContextual"/>
            </w:rPr>
          </w:pPr>
          <w:hyperlink w:anchor="_Toc193371348" w:history="1">
            <w:r w:rsidR="0030456F" w:rsidRPr="00F3721E">
              <w:rPr>
                <w:rStyle w:val="Hyperlink"/>
              </w:rPr>
              <w:t>5.26</w:t>
            </w:r>
            <w:r w:rsidR="0030456F" w:rsidRPr="00F3721E">
              <w:rPr>
                <w:rFonts w:asciiTheme="minorHAnsi" w:hAnsiTheme="minorHAnsi"/>
                <w:kern w:val="2"/>
                <w:sz w:val="24"/>
                <w:szCs w:val="24"/>
                <w:lang w:eastAsia="en-GB"/>
                <w14:ligatures w14:val="standardContextual"/>
              </w:rPr>
              <w:tab/>
            </w:r>
            <w:r w:rsidR="0030456F" w:rsidRPr="00F3721E">
              <w:rPr>
                <w:rStyle w:val="Hyperlink"/>
              </w:rPr>
              <w:t>PS 38-03-55 Tunel Hosínský, TS 6/0,4 kV, technologie</w:t>
            </w:r>
            <w:r w:rsidR="0030456F" w:rsidRPr="00F3721E">
              <w:tab/>
            </w:r>
            <w:r w:rsidR="0030456F" w:rsidRPr="00F3721E">
              <w:fldChar w:fldCharType="begin"/>
            </w:r>
            <w:r w:rsidR="0030456F" w:rsidRPr="00F3721E">
              <w:instrText xml:space="preserve"> PAGEREF _Toc193371348 \h </w:instrText>
            </w:r>
            <w:r w:rsidR="0030456F" w:rsidRPr="00F3721E">
              <w:fldChar w:fldCharType="separate"/>
            </w:r>
            <w:r w:rsidR="00F3721E">
              <w:t>81</w:t>
            </w:r>
            <w:r w:rsidR="0030456F" w:rsidRPr="00F3721E">
              <w:fldChar w:fldCharType="end"/>
            </w:r>
          </w:hyperlink>
        </w:p>
        <w:p w14:paraId="7A87A0FA" w14:textId="28B78BA5" w:rsidR="0030456F" w:rsidRPr="00F3721E" w:rsidRDefault="00000000">
          <w:pPr>
            <w:pStyle w:val="TOC2"/>
            <w:rPr>
              <w:rFonts w:asciiTheme="minorHAnsi" w:hAnsiTheme="minorHAnsi"/>
              <w:kern w:val="2"/>
              <w:sz w:val="24"/>
              <w:szCs w:val="24"/>
              <w:lang w:eastAsia="en-GB"/>
              <w14:ligatures w14:val="standardContextual"/>
            </w:rPr>
          </w:pPr>
          <w:hyperlink w:anchor="_Toc193371349" w:history="1">
            <w:r w:rsidR="0030456F" w:rsidRPr="00F3721E">
              <w:rPr>
                <w:rStyle w:val="Hyperlink"/>
              </w:rPr>
              <w:t>5.27</w:t>
            </w:r>
            <w:r w:rsidR="0030456F" w:rsidRPr="00F3721E">
              <w:rPr>
                <w:rFonts w:asciiTheme="minorHAnsi" w:hAnsiTheme="minorHAnsi"/>
                <w:kern w:val="2"/>
                <w:sz w:val="24"/>
                <w:szCs w:val="24"/>
                <w:lang w:eastAsia="en-GB"/>
                <w14:ligatures w14:val="standardContextual"/>
              </w:rPr>
              <w:tab/>
            </w:r>
            <w:r w:rsidR="0030456F" w:rsidRPr="00F3721E">
              <w:rPr>
                <w:rStyle w:val="Hyperlink"/>
              </w:rPr>
              <w:t>PS 38-03-57 Tunel Chotýčanský, TS 6/0,4 kV, technologie</w:t>
            </w:r>
            <w:r w:rsidR="0030456F" w:rsidRPr="00F3721E">
              <w:tab/>
            </w:r>
            <w:r w:rsidR="0030456F" w:rsidRPr="00F3721E">
              <w:fldChar w:fldCharType="begin"/>
            </w:r>
            <w:r w:rsidR="0030456F" w:rsidRPr="00F3721E">
              <w:instrText xml:space="preserve"> PAGEREF _Toc193371349 \h </w:instrText>
            </w:r>
            <w:r w:rsidR="0030456F" w:rsidRPr="00F3721E">
              <w:fldChar w:fldCharType="separate"/>
            </w:r>
            <w:r w:rsidR="00F3721E">
              <w:t>82</w:t>
            </w:r>
            <w:r w:rsidR="0030456F" w:rsidRPr="00F3721E">
              <w:fldChar w:fldCharType="end"/>
            </w:r>
          </w:hyperlink>
        </w:p>
        <w:p w14:paraId="403790BB" w14:textId="37F73001" w:rsidR="0030456F" w:rsidRPr="00F3721E" w:rsidRDefault="00000000">
          <w:pPr>
            <w:pStyle w:val="TOC2"/>
            <w:rPr>
              <w:rFonts w:asciiTheme="minorHAnsi" w:hAnsiTheme="minorHAnsi"/>
              <w:kern w:val="2"/>
              <w:sz w:val="24"/>
              <w:szCs w:val="24"/>
              <w:lang w:eastAsia="en-GB"/>
              <w14:ligatures w14:val="standardContextual"/>
            </w:rPr>
          </w:pPr>
          <w:hyperlink w:anchor="_Toc193371350" w:history="1">
            <w:r w:rsidR="0030456F" w:rsidRPr="00F3721E">
              <w:rPr>
                <w:rStyle w:val="Hyperlink"/>
              </w:rPr>
              <w:t>5.28</w:t>
            </w:r>
            <w:r w:rsidR="0030456F" w:rsidRPr="00F3721E">
              <w:rPr>
                <w:rFonts w:asciiTheme="minorHAnsi" w:hAnsiTheme="minorHAnsi"/>
                <w:kern w:val="2"/>
                <w:sz w:val="24"/>
                <w:szCs w:val="24"/>
                <w:lang w:eastAsia="en-GB"/>
                <w14:ligatures w14:val="standardContextual"/>
              </w:rPr>
              <w:tab/>
            </w:r>
            <w:r w:rsidR="0030456F" w:rsidRPr="00F3721E">
              <w:rPr>
                <w:rStyle w:val="Hyperlink"/>
              </w:rPr>
              <w:t>PS 38-03-59 Tunel Hosínský, jižní portál, technologický objekt, TS 6/0,4 kV, technologie</w:t>
            </w:r>
            <w:r w:rsidR="0030456F" w:rsidRPr="00F3721E">
              <w:tab/>
            </w:r>
            <w:r w:rsidR="0030456F" w:rsidRPr="00F3721E">
              <w:fldChar w:fldCharType="begin"/>
            </w:r>
            <w:r w:rsidR="0030456F" w:rsidRPr="00F3721E">
              <w:instrText xml:space="preserve"> PAGEREF _Toc193371350 \h </w:instrText>
            </w:r>
            <w:r w:rsidR="0030456F" w:rsidRPr="00F3721E">
              <w:fldChar w:fldCharType="separate"/>
            </w:r>
            <w:r w:rsidR="00F3721E">
              <w:t>82</w:t>
            </w:r>
            <w:r w:rsidR="0030456F" w:rsidRPr="00F3721E">
              <w:fldChar w:fldCharType="end"/>
            </w:r>
          </w:hyperlink>
        </w:p>
        <w:p w14:paraId="2EB82C2D" w14:textId="1C2FCE1E" w:rsidR="0030456F" w:rsidRPr="00F3721E" w:rsidRDefault="00000000">
          <w:pPr>
            <w:pStyle w:val="TOC2"/>
            <w:rPr>
              <w:rFonts w:asciiTheme="minorHAnsi" w:hAnsiTheme="minorHAnsi"/>
              <w:kern w:val="2"/>
              <w:sz w:val="24"/>
              <w:szCs w:val="24"/>
              <w:lang w:eastAsia="en-GB"/>
              <w14:ligatures w14:val="standardContextual"/>
            </w:rPr>
          </w:pPr>
          <w:hyperlink w:anchor="_Toc193371351" w:history="1">
            <w:r w:rsidR="0030456F" w:rsidRPr="00F3721E">
              <w:rPr>
                <w:rStyle w:val="Hyperlink"/>
              </w:rPr>
              <w:t>5.29</w:t>
            </w:r>
            <w:r w:rsidR="0030456F" w:rsidRPr="00F3721E">
              <w:rPr>
                <w:rFonts w:asciiTheme="minorHAnsi" w:hAnsiTheme="minorHAnsi"/>
                <w:kern w:val="2"/>
                <w:sz w:val="24"/>
                <w:szCs w:val="24"/>
                <w:lang w:eastAsia="en-GB"/>
                <w14:ligatures w14:val="standardContextual"/>
              </w:rPr>
              <w:tab/>
            </w:r>
            <w:r w:rsidR="0030456F" w:rsidRPr="00F3721E">
              <w:rPr>
                <w:rStyle w:val="Hyperlink"/>
              </w:rPr>
              <w:t>PS 38-03-60 Tunel Hosínský, severní portál, technologický objekt, TS 6/0,4 kV, technologie</w:t>
            </w:r>
            <w:r w:rsidR="0030456F" w:rsidRPr="00F3721E">
              <w:tab/>
            </w:r>
            <w:r w:rsidR="0030456F" w:rsidRPr="00F3721E">
              <w:fldChar w:fldCharType="begin"/>
            </w:r>
            <w:r w:rsidR="0030456F" w:rsidRPr="00F3721E">
              <w:instrText xml:space="preserve"> PAGEREF _Toc193371351 \h </w:instrText>
            </w:r>
            <w:r w:rsidR="0030456F" w:rsidRPr="00F3721E">
              <w:fldChar w:fldCharType="separate"/>
            </w:r>
            <w:r w:rsidR="00F3721E">
              <w:t>83</w:t>
            </w:r>
            <w:r w:rsidR="0030456F" w:rsidRPr="00F3721E">
              <w:fldChar w:fldCharType="end"/>
            </w:r>
          </w:hyperlink>
        </w:p>
        <w:p w14:paraId="6A8396CF" w14:textId="1DFD4A2F" w:rsidR="0030456F" w:rsidRPr="00F3721E" w:rsidRDefault="00000000">
          <w:pPr>
            <w:pStyle w:val="TOC2"/>
            <w:rPr>
              <w:rFonts w:asciiTheme="minorHAnsi" w:hAnsiTheme="minorHAnsi"/>
              <w:kern w:val="2"/>
              <w:sz w:val="24"/>
              <w:szCs w:val="24"/>
              <w:lang w:eastAsia="en-GB"/>
              <w14:ligatures w14:val="standardContextual"/>
            </w:rPr>
          </w:pPr>
          <w:hyperlink w:anchor="_Toc193371352" w:history="1">
            <w:r w:rsidR="0030456F" w:rsidRPr="00F3721E">
              <w:rPr>
                <w:rStyle w:val="Hyperlink"/>
              </w:rPr>
              <w:t>5.30</w:t>
            </w:r>
            <w:r w:rsidR="0030456F" w:rsidRPr="00F3721E">
              <w:rPr>
                <w:rFonts w:asciiTheme="minorHAnsi" w:hAnsiTheme="minorHAnsi"/>
                <w:kern w:val="2"/>
                <w:sz w:val="24"/>
                <w:szCs w:val="24"/>
                <w:lang w:eastAsia="en-GB"/>
                <w14:ligatures w14:val="standardContextual"/>
              </w:rPr>
              <w:tab/>
            </w:r>
            <w:r w:rsidR="0030456F" w:rsidRPr="00F3721E">
              <w:rPr>
                <w:rStyle w:val="Hyperlink"/>
              </w:rPr>
              <w:t>PS 38-03-61 Tunel Chotýčanský, severní portál, technologický objekt, TS 6/0,4 kV, technologie</w:t>
            </w:r>
            <w:r w:rsidR="0030456F" w:rsidRPr="00F3721E">
              <w:tab/>
            </w:r>
            <w:r w:rsidR="0030456F" w:rsidRPr="00F3721E">
              <w:fldChar w:fldCharType="begin"/>
            </w:r>
            <w:r w:rsidR="0030456F" w:rsidRPr="00F3721E">
              <w:instrText xml:space="preserve"> PAGEREF _Toc193371352 \h </w:instrText>
            </w:r>
            <w:r w:rsidR="0030456F" w:rsidRPr="00F3721E">
              <w:fldChar w:fldCharType="separate"/>
            </w:r>
            <w:r w:rsidR="00F3721E">
              <w:t>83</w:t>
            </w:r>
            <w:r w:rsidR="0030456F" w:rsidRPr="00F3721E">
              <w:fldChar w:fldCharType="end"/>
            </w:r>
          </w:hyperlink>
        </w:p>
        <w:p w14:paraId="553D6295" w14:textId="253BE245" w:rsidR="0030456F" w:rsidRPr="00F3721E" w:rsidRDefault="00000000">
          <w:pPr>
            <w:pStyle w:val="TOC1"/>
            <w:rPr>
              <w:rFonts w:asciiTheme="minorHAnsi" w:hAnsiTheme="minorHAnsi"/>
              <w:color w:val="auto"/>
              <w:kern w:val="2"/>
              <w:szCs w:val="24"/>
              <w:lang w:eastAsia="en-GB"/>
              <w14:ligatures w14:val="standardContextual"/>
            </w:rPr>
          </w:pPr>
          <w:hyperlink w:anchor="_Toc193371353" w:history="1">
            <w:r w:rsidR="0030456F" w:rsidRPr="00F3721E">
              <w:rPr>
                <w:rStyle w:val="Hyperlink"/>
              </w:rPr>
              <w:t>6.</w:t>
            </w:r>
            <w:r w:rsidR="0030456F" w:rsidRPr="00F3721E">
              <w:rPr>
                <w:rFonts w:asciiTheme="minorHAnsi" w:hAnsiTheme="minorHAnsi"/>
                <w:color w:val="auto"/>
                <w:kern w:val="2"/>
                <w:szCs w:val="24"/>
                <w:lang w:eastAsia="en-GB"/>
                <w14:ligatures w14:val="standardContextual"/>
              </w:rPr>
              <w:tab/>
            </w:r>
            <w:r w:rsidR="0030456F" w:rsidRPr="00F3721E">
              <w:rPr>
                <w:rStyle w:val="Hyperlink"/>
              </w:rPr>
              <w:t>Příloha č.1 – Seznam stavebních souborů a provozních objektů</w:t>
            </w:r>
            <w:r w:rsidR="0030456F" w:rsidRPr="00F3721E">
              <w:tab/>
            </w:r>
            <w:r w:rsidR="0030456F" w:rsidRPr="00F3721E">
              <w:fldChar w:fldCharType="begin"/>
            </w:r>
            <w:r w:rsidR="0030456F" w:rsidRPr="00F3721E">
              <w:instrText xml:space="preserve"> PAGEREF _Toc193371353 \h </w:instrText>
            </w:r>
            <w:r w:rsidR="0030456F" w:rsidRPr="00F3721E">
              <w:fldChar w:fldCharType="separate"/>
            </w:r>
            <w:r w:rsidR="00F3721E">
              <w:t>85</w:t>
            </w:r>
            <w:r w:rsidR="0030456F" w:rsidRPr="00F3721E">
              <w:fldChar w:fldCharType="end"/>
            </w:r>
          </w:hyperlink>
        </w:p>
        <w:p w14:paraId="2EFBD0BC" w14:textId="714A5297" w:rsidR="0030456F" w:rsidRPr="00F3721E" w:rsidRDefault="00000000">
          <w:pPr>
            <w:pStyle w:val="TOC2"/>
            <w:rPr>
              <w:rFonts w:asciiTheme="minorHAnsi" w:hAnsiTheme="minorHAnsi"/>
              <w:kern w:val="2"/>
              <w:sz w:val="24"/>
              <w:szCs w:val="24"/>
              <w:lang w:eastAsia="en-GB"/>
              <w14:ligatures w14:val="standardContextual"/>
            </w:rPr>
          </w:pPr>
          <w:hyperlink w:anchor="_Toc193371354" w:history="1">
            <w:r w:rsidR="0030456F" w:rsidRPr="00F3721E">
              <w:rPr>
                <w:rStyle w:val="Hyperlink"/>
              </w:rPr>
              <w:t>6.1</w:t>
            </w:r>
            <w:r w:rsidR="0030456F" w:rsidRPr="00F3721E">
              <w:rPr>
                <w:rFonts w:asciiTheme="minorHAnsi" w:hAnsiTheme="minorHAnsi"/>
                <w:kern w:val="2"/>
                <w:sz w:val="24"/>
                <w:szCs w:val="24"/>
                <w:lang w:eastAsia="en-GB"/>
                <w14:ligatures w14:val="standardContextual"/>
              </w:rPr>
              <w:tab/>
            </w:r>
            <w:r w:rsidR="0030456F" w:rsidRPr="00F3721E">
              <w:rPr>
                <w:rStyle w:val="Hyperlink"/>
              </w:rPr>
              <w:t>Seznam stavebních objektů</w:t>
            </w:r>
            <w:r w:rsidR="0030456F" w:rsidRPr="00F3721E">
              <w:tab/>
            </w:r>
            <w:r w:rsidR="0030456F" w:rsidRPr="00F3721E">
              <w:fldChar w:fldCharType="begin"/>
            </w:r>
            <w:r w:rsidR="0030456F" w:rsidRPr="00F3721E">
              <w:instrText xml:space="preserve"> PAGEREF _Toc193371354 \h </w:instrText>
            </w:r>
            <w:r w:rsidR="0030456F" w:rsidRPr="00F3721E">
              <w:fldChar w:fldCharType="separate"/>
            </w:r>
            <w:r w:rsidR="00F3721E">
              <w:t>85</w:t>
            </w:r>
            <w:r w:rsidR="0030456F" w:rsidRPr="00F3721E">
              <w:fldChar w:fldCharType="end"/>
            </w:r>
          </w:hyperlink>
        </w:p>
        <w:p w14:paraId="0D8397A3" w14:textId="41776870" w:rsidR="0030456F" w:rsidRPr="00F3721E" w:rsidRDefault="00000000">
          <w:pPr>
            <w:pStyle w:val="TOC2"/>
            <w:rPr>
              <w:rFonts w:asciiTheme="minorHAnsi" w:hAnsiTheme="minorHAnsi"/>
              <w:kern w:val="2"/>
              <w:sz w:val="24"/>
              <w:szCs w:val="24"/>
              <w:lang w:eastAsia="en-GB"/>
              <w14:ligatures w14:val="standardContextual"/>
            </w:rPr>
          </w:pPr>
          <w:hyperlink w:anchor="_Toc193371355" w:history="1">
            <w:r w:rsidR="0030456F" w:rsidRPr="00F3721E">
              <w:rPr>
                <w:rStyle w:val="Hyperlink"/>
              </w:rPr>
              <w:t>6.2</w:t>
            </w:r>
            <w:r w:rsidR="0030456F" w:rsidRPr="00F3721E">
              <w:rPr>
                <w:rFonts w:asciiTheme="minorHAnsi" w:hAnsiTheme="minorHAnsi"/>
                <w:kern w:val="2"/>
                <w:sz w:val="24"/>
                <w:szCs w:val="24"/>
                <w:lang w:eastAsia="en-GB"/>
                <w14:ligatures w14:val="standardContextual"/>
              </w:rPr>
              <w:tab/>
            </w:r>
            <w:r w:rsidR="0030456F" w:rsidRPr="00F3721E">
              <w:rPr>
                <w:rStyle w:val="Hyperlink"/>
              </w:rPr>
              <w:t>Seznam provozních souborů</w:t>
            </w:r>
            <w:r w:rsidR="0030456F" w:rsidRPr="00F3721E">
              <w:tab/>
            </w:r>
            <w:r w:rsidR="0030456F" w:rsidRPr="00F3721E">
              <w:fldChar w:fldCharType="begin"/>
            </w:r>
            <w:r w:rsidR="0030456F" w:rsidRPr="00F3721E">
              <w:instrText xml:space="preserve"> PAGEREF _Toc193371355 \h </w:instrText>
            </w:r>
            <w:r w:rsidR="0030456F" w:rsidRPr="00F3721E">
              <w:fldChar w:fldCharType="separate"/>
            </w:r>
            <w:r w:rsidR="00F3721E">
              <w:t>86</w:t>
            </w:r>
            <w:r w:rsidR="0030456F" w:rsidRPr="00F3721E">
              <w:fldChar w:fldCharType="end"/>
            </w:r>
          </w:hyperlink>
        </w:p>
        <w:p w14:paraId="204F6B2B" w14:textId="0C5D0BCE" w:rsidR="006C1876" w:rsidRPr="00F3721E" w:rsidRDefault="00B56FDB" w:rsidP="00AE4CA7">
          <w:pPr>
            <w:pStyle w:val="TOC1"/>
          </w:pPr>
          <w:r w:rsidRPr="00F3721E">
            <w:fldChar w:fldCharType="end"/>
          </w:r>
        </w:p>
      </w:sdtContent>
    </w:sdt>
    <w:p w14:paraId="1DE03DDE" w14:textId="77777777" w:rsidR="00087A17" w:rsidRPr="00F3721E" w:rsidRDefault="00000000" w:rsidP="00087A17">
      <w:pPr>
        <w:sectPr w:rsidR="00087A17" w:rsidRPr="00F3721E" w:rsidSect="00400F23">
          <w:headerReference w:type="default" r:id="rId30"/>
          <w:footerReference w:type="even" r:id="rId31"/>
          <w:footerReference w:type="default" r:id="rId32"/>
          <w:footerReference w:type="first" r:id="rId33"/>
          <w:endnotePr>
            <w:numFmt w:val="decimal"/>
          </w:endnotePr>
          <w:pgSz w:w="11907" w:h="16840" w:code="9"/>
          <w:pgMar w:top="1928" w:right="2268" w:bottom="1905" w:left="1134" w:header="567" w:footer="567" w:gutter="0"/>
          <w:pgNumType w:fmt="lowerRoman"/>
          <w:cols w:space="708"/>
          <w:docGrid w:linePitch="360"/>
        </w:sectPr>
      </w:pPr>
      <w:sdt>
        <w:sdtPr>
          <w:alias w:val="Locked Section Break TOC"/>
          <w:tag w:val="Locked Section Break"/>
          <w:id w:val="1171222406"/>
          <w:lock w:val="sdtContentLocked"/>
          <w:placeholder>
            <w:docPart w:val="844ED9F1DCA94C6AB375C5CA70257023"/>
          </w:placeholder>
          <w15:color w:val="FF0000"/>
        </w:sdtPr>
        <w:sdtContent>
          <w:r w:rsidR="00087A17" w:rsidRPr="00F3721E">
            <w:t xml:space="preserve"> </w:t>
          </w:r>
          <w:bookmarkStart w:id="0" w:name="TOCLastPage"/>
          <w:bookmarkEnd w:id="0"/>
        </w:sdtContent>
      </w:sdt>
    </w:p>
    <w:p w14:paraId="3E1419F4" w14:textId="6FD7A6A8" w:rsidR="009865F0" w:rsidRPr="00F3721E" w:rsidRDefault="009865F0" w:rsidP="000C1343">
      <w:pPr>
        <w:pStyle w:val="Heading1"/>
        <w:spacing w:after="400"/>
      </w:pPr>
      <w:bookmarkStart w:id="1" w:name="_Toc193371229"/>
      <w:bookmarkStart w:id="2" w:name="_Toc112225193"/>
      <w:r w:rsidRPr="00F3721E">
        <w:lastRenderedPageBreak/>
        <w:t>VÝKLAD POJMŮ</w:t>
      </w:r>
      <w:bookmarkEnd w:id="1"/>
    </w:p>
    <w:p w14:paraId="644E24EA" w14:textId="2781EAA9" w:rsidR="000C1343" w:rsidRPr="00F3721E" w:rsidRDefault="000C1343" w:rsidP="009865F0">
      <w:pPr>
        <w:pStyle w:val="Heading2"/>
      </w:pPr>
      <w:bookmarkStart w:id="3" w:name="_Toc193371230"/>
      <w:r w:rsidRPr="00F3721E">
        <w:t>SEZNAM ZKRATEK</w:t>
      </w:r>
      <w:bookmarkEnd w:id="2"/>
      <w:bookmarkEnd w:id="3"/>
    </w:p>
    <w:p w14:paraId="5DBCD64F" w14:textId="2094E0FE" w:rsidR="00642297" w:rsidRPr="00F3721E" w:rsidRDefault="00642297" w:rsidP="000C1343">
      <w:pPr>
        <w:tabs>
          <w:tab w:val="left" w:pos="1134"/>
        </w:tabs>
        <w:ind w:left="1134" w:hanging="1134"/>
      </w:pPr>
      <w:r w:rsidRPr="00F3721E">
        <w:t>DIO</w:t>
      </w:r>
      <w:r w:rsidRPr="00F3721E">
        <w:tab/>
        <w:t>Dopravně inženýrské opatření</w:t>
      </w:r>
    </w:p>
    <w:p w14:paraId="7D4000B0" w14:textId="3C16CFC1" w:rsidR="00642297" w:rsidRPr="00F3721E" w:rsidRDefault="00642297" w:rsidP="000C1343">
      <w:pPr>
        <w:tabs>
          <w:tab w:val="left" w:pos="1134"/>
        </w:tabs>
        <w:ind w:left="1134" w:hanging="1134"/>
      </w:pPr>
      <w:r w:rsidRPr="00F3721E">
        <w:t>DOSS</w:t>
      </w:r>
      <w:r w:rsidRPr="00F3721E">
        <w:tab/>
        <w:t>Dotčené orgány státní správy</w:t>
      </w:r>
    </w:p>
    <w:p w14:paraId="2F3E9909" w14:textId="41A5096C" w:rsidR="00642297" w:rsidRPr="00F3721E" w:rsidRDefault="00642297" w:rsidP="000C1343">
      <w:pPr>
        <w:tabs>
          <w:tab w:val="left" w:pos="1134"/>
        </w:tabs>
        <w:ind w:left="1134" w:hanging="1134"/>
      </w:pPr>
      <w:r w:rsidRPr="00F3721E">
        <w:t>DÚR</w:t>
      </w:r>
      <w:r w:rsidRPr="00F3721E">
        <w:tab/>
        <w:t>Dokumentace pro vydání územního rozhodnutí</w:t>
      </w:r>
    </w:p>
    <w:p w14:paraId="7D01474E" w14:textId="283C6014" w:rsidR="00D32928" w:rsidRPr="00F3721E" w:rsidRDefault="00D32928" w:rsidP="000C1343">
      <w:pPr>
        <w:tabs>
          <w:tab w:val="left" w:pos="1134"/>
        </w:tabs>
        <w:ind w:left="1134" w:hanging="1134"/>
      </w:pPr>
      <w:r w:rsidRPr="00F3721E">
        <w:t>DSP</w:t>
      </w:r>
      <w:r w:rsidRPr="00F3721E">
        <w:tab/>
        <w:t>Dokumentace pro vydání stavebního povolení</w:t>
      </w:r>
    </w:p>
    <w:p w14:paraId="3F975214" w14:textId="6197DD0E" w:rsidR="00D32928" w:rsidRPr="00F3721E" w:rsidRDefault="00D32928" w:rsidP="000C1343">
      <w:pPr>
        <w:tabs>
          <w:tab w:val="left" w:pos="1134"/>
        </w:tabs>
        <w:ind w:left="1134" w:hanging="1134"/>
      </w:pPr>
      <w:r w:rsidRPr="00F3721E">
        <w:t>PDPS</w:t>
      </w:r>
      <w:r w:rsidRPr="00F3721E">
        <w:tab/>
      </w:r>
      <w:r w:rsidR="00642297" w:rsidRPr="00F3721E">
        <w:t>Projektová d</w:t>
      </w:r>
      <w:r w:rsidRPr="00F3721E">
        <w:t>okumentace pro provádění stavby</w:t>
      </w:r>
    </w:p>
    <w:p w14:paraId="58290955" w14:textId="188837F8" w:rsidR="006F1194" w:rsidRPr="00F3721E" w:rsidRDefault="006F1194" w:rsidP="000C1343">
      <w:pPr>
        <w:tabs>
          <w:tab w:val="left" w:pos="1134"/>
        </w:tabs>
        <w:ind w:left="1134" w:hanging="1134"/>
      </w:pPr>
      <w:r w:rsidRPr="00F3721E">
        <w:t>RDS</w:t>
      </w:r>
      <w:r w:rsidRPr="00F3721E">
        <w:tab/>
        <w:t>Realizační dokumentace stavby</w:t>
      </w:r>
    </w:p>
    <w:p w14:paraId="26D07D8F" w14:textId="470C17E7" w:rsidR="006F1194" w:rsidRPr="00F3721E" w:rsidRDefault="006F1194" w:rsidP="000C1343">
      <w:pPr>
        <w:tabs>
          <w:tab w:val="left" w:pos="1134"/>
        </w:tabs>
        <w:ind w:left="1134" w:hanging="1134"/>
      </w:pPr>
      <w:r w:rsidRPr="00F3721E">
        <w:t>DSPS</w:t>
      </w:r>
      <w:r w:rsidRPr="00F3721E">
        <w:tab/>
        <w:t>Dokumentace skutečného provedení stavby</w:t>
      </w:r>
    </w:p>
    <w:p w14:paraId="3CEC64C8" w14:textId="74D66EC7" w:rsidR="00D32928" w:rsidRPr="00F3721E" w:rsidRDefault="00D32928" w:rsidP="000C1343">
      <w:pPr>
        <w:tabs>
          <w:tab w:val="left" w:pos="1134"/>
        </w:tabs>
        <w:ind w:left="1134" w:hanging="1134"/>
      </w:pPr>
      <w:r w:rsidRPr="00F3721E">
        <w:t>GBR</w:t>
      </w:r>
      <w:r w:rsidRPr="00F3721E">
        <w:tab/>
        <w:t>Geotechnical Baseline Report</w:t>
      </w:r>
    </w:p>
    <w:p w14:paraId="368D9DEA" w14:textId="3FCC67B4" w:rsidR="00D32928" w:rsidRPr="00F3721E" w:rsidRDefault="00D32928" w:rsidP="000C1343">
      <w:pPr>
        <w:tabs>
          <w:tab w:val="left" w:pos="1134"/>
        </w:tabs>
        <w:ind w:left="1134" w:hanging="1134"/>
      </w:pPr>
      <w:r w:rsidRPr="00F3721E">
        <w:t>GDR</w:t>
      </w:r>
      <w:r w:rsidRPr="00F3721E">
        <w:tab/>
        <w:t>Geotechnical Data Report</w:t>
      </w:r>
    </w:p>
    <w:p w14:paraId="3085B334" w14:textId="4E09EAD2" w:rsidR="00642297" w:rsidRPr="00F3721E" w:rsidRDefault="00642297" w:rsidP="000C1343">
      <w:pPr>
        <w:tabs>
          <w:tab w:val="left" w:pos="1134"/>
        </w:tabs>
        <w:ind w:left="1134" w:hanging="1134"/>
      </w:pPr>
      <w:r w:rsidRPr="00F3721E">
        <w:t>GPK</w:t>
      </w:r>
      <w:r w:rsidRPr="00F3721E">
        <w:tab/>
        <w:t>Geometrická poloha kolejí</w:t>
      </w:r>
    </w:p>
    <w:p w14:paraId="7D987B03" w14:textId="3BBBA353" w:rsidR="00D32928" w:rsidRPr="00F3721E" w:rsidRDefault="00D32928" w:rsidP="000C1343">
      <w:pPr>
        <w:tabs>
          <w:tab w:val="left" w:pos="1134"/>
        </w:tabs>
        <w:ind w:left="1134" w:hanging="1134"/>
      </w:pPr>
      <w:r w:rsidRPr="00F3721E">
        <w:t>IGP</w:t>
      </w:r>
      <w:r w:rsidRPr="00F3721E">
        <w:tab/>
        <w:t>Inženýrsko-geologický průzkum</w:t>
      </w:r>
    </w:p>
    <w:p w14:paraId="030C95CD" w14:textId="024BB402" w:rsidR="00D32928" w:rsidRPr="00F3721E" w:rsidRDefault="00D32928" w:rsidP="000C1343">
      <w:pPr>
        <w:tabs>
          <w:tab w:val="left" w:pos="1134"/>
        </w:tabs>
        <w:ind w:left="1134" w:hanging="1134"/>
      </w:pPr>
      <w:r w:rsidRPr="00F3721E">
        <w:t>SO</w:t>
      </w:r>
      <w:r w:rsidRPr="00F3721E">
        <w:tab/>
        <w:t>stavební objekt</w:t>
      </w:r>
    </w:p>
    <w:p w14:paraId="05A2199F" w14:textId="456C86C7" w:rsidR="0063586A" w:rsidRPr="00F3721E" w:rsidRDefault="0063586A" w:rsidP="000C1343">
      <w:pPr>
        <w:tabs>
          <w:tab w:val="left" w:pos="1134"/>
        </w:tabs>
        <w:ind w:left="1134" w:hanging="1134"/>
      </w:pPr>
      <w:r w:rsidRPr="00F3721E">
        <w:t xml:space="preserve">SPO </w:t>
      </w:r>
      <w:r w:rsidRPr="00F3721E">
        <w:tab/>
        <w:t>stavební pod objekt</w:t>
      </w:r>
    </w:p>
    <w:p w14:paraId="0D40FB79" w14:textId="6E2EAABB" w:rsidR="00642297" w:rsidRPr="00F3721E" w:rsidRDefault="00642297" w:rsidP="000C1343">
      <w:pPr>
        <w:tabs>
          <w:tab w:val="left" w:pos="1134"/>
        </w:tabs>
        <w:ind w:left="1134" w:hanging="1134"/>
      </w:pPr>
      <w:r w:rsidRPr="00F3721E">
        <w:t>POV</w:t>
      </w:r>
      <w:r w:rsidRPr="00F3721E">
        <w:tab/>
        <w:t>projekt organizace výstavby</w:t>
      </w:r>
    </w:p>
    <w:p w14:paraId="4D036A29" w14:textId="27BCB38D" w:rsidR="00D32928" w:rsidRPr="00F3721E" w:rsidRDefault="00D32928" w:rsidP="000C1343">
      <w:pPr>
        <w:tabs>
          <w:tab w:val="left" w:pos="1134"/>
        </w:tabs>
        <w:ind w:left="1134" w:hanging="1134"/>
      </w:pPr>
      <w:r w:rsidRPr="00F3721E">
        <w:t>PS</w:t>
      </w:r>
      <w:r w:rsidRPr="00F3721E">
        <w:tab/>
        <w:t>provozní soubor</w:t>
      </w:r>
    </w:p>
    <w:p w14:paraId="0B0F0D0E" w14:textId="0DB6D3A2" w:rsidR="00631CC2" w:rsidRPr="00F3721E" w:rsidRDefault="00631CC2" w:rsidP="000C1343">
      <w:pPr>
        <w:tabs>
          <w:tab w:val="left" w:pos="1134"/>
        </w:tabs>
        <w:ind w:left="1134" w:hanging="1134"/>
      </w:pPr>
      <w:r w:rsidRPr="00F3721E">
        <w:t>NRTM</w:t>
      </w:r>
      <w:r w:rsidRPr="00F3721E">
        <w:tab/>
        <w:t>Nová Rakouská tunelovací metoda</w:t>
      </w:r>
    </w:p>
    <w:p w14:paraId="4EA92BD8" w14:textId="75F00185" w:rsidR="00631CC2" w:rsidRPr="00F3721E" w:rsidRDefault="00631CC2" w:rsidP="000C1343">
      <w:pPr>
        <w:tabs>
          <w:tab w:val="left" w:pos="1134"/>
        </w:tabs>
        <w:ind w:left="1134" w:hanging="1134"/>
      </w:pPr>
      <w:r w:rsidRPr="00F3721E">
        <w:t>TBM</w:t>
      </w:r>
      <w:r w:rsidRPr="00F3721E">
        <w:tab/>
        <w:t>Tunnel Boring Machine (tunelovací stroj)</w:t>
      </w:r>
    </w:p>
    <w:p w14:paraId="6582A955" w14:textId="39856BE4" w:rsidR="00642297" w:rsidRPr="00F3721E" w:rsidRDefault="00642297" w:rsidP="000C1343">
      <w:pPr>
        <w:tabs>
          <w:tab w:val="left" w:pos="1134"/>
        </w:tabs>
        <w:ind w:left="1134" w:hanging="1134"/>
      </w:pPr>
      <w:r w:rsidRPr="00F3721E">
        <w:t>TK</w:t>
      </w:r>
      <w:r w:rsidRPr="00F3721E">
        <w:tab/>
        <w:t>Temeno kolejnice / úroveň temena kolejnice</w:t>
      </w:r>
    </w:p>
    <w:p w14:paraId="59B6382E" w14:textId="0E1A4593" w:rsidR="00642297" w:rsidRPr="00F3721E" w:rsidRDefault="00642297" w:rsidP="000C1343">
      <w:pPr>
        <w:tabs>
          <w:tab w:val="left" w:pos="1134"/>
        </w:tabs>
        <w:ind w:left="1134" w:hanging="1134"/>
      </w:pPr>
      <w:r w:rsidRPr="00F3721E">
        <w:t>TKP</w:t>
      </w:r>
      <w:r w:rsidRPr="00F3721E">
        <w:tab/>
        <w:t>Technické kvalitativní podmínky staveb státních drah</w:t>
      </w:r>
    </w:p>
    <w:p w14:paraId="24EB21C4" w14:textId="13ACC15C" w:rsidR="000C1343" w:rsidRPr="00F3721E" w:rsidRDefault="000C1343" w:rsidP="000C1343">
      <w:pPr>
        <w:tabs>
          <w:tab w:val="left" w:pos="1134"/>
        </w:tabs>
        <w:ind w:left="1134" w:hanging="1134"/>
      </w:pPr>
      <w:r w:rsidRPr="00F3721E">
        <w:t>TM</w:t>
      </w:r>
      <w:r w:rsidRPr="00F3721E">
        <w:tab/>
        <w:t>tunel metry, lokální staničení osy pro účel ražby</w:t>
      </w:r>
    </w:p>
    <w:p w14:paraId="188008CC" w14:textId="73820D20" w:rsidR="00DC4354" w:rsidRPr="00F3721E" w:rsidRDefault="00DC4354" w:rsidP="000C1343">
      <w:pPr>
        <w:tabs>
          <w:tab w:val="left" w:pos="1134"/>
        </w:tabs>
        <w:ind w:left="1134" w:hanging="1134"/>
      </w:pPr>
      <w:r w:rsidRPr="00F3721E">
        <w:t>TSI SRT</w:t>
      </w:r>
      <w:r w:rsidRPr="00F3721E">
        <w:tab/>
      </w:r>
      <w:r w:rsidR="00153022" w:rsidRPr="00F3721E">
        <w:t>Nařízení Komise (EU) č. 1303/2014 ze dne 18. listopadu 2014 o technické specifikaci pro interoperabilitu týkající se „bezpečnosti v železničních tunelech“ železničního systému Evropské unie, upraveno prováděcím nařízením 2024/191.</w:t>
      </w:r>
    </w:p>
    <w:p w14:paraId="6B7B203C" w14:textId="728FFA3E" w:rsidR="000C1343" w:rsidRPr="00F3721E" w:rsidRDefault="000C1343" w:rsidP="000C1343">
      <w:pPr>
        <w:tabs>
          <w:tab w:val="left" w:pos="1134"/>
        </w:tabs>
        <w:ind w:left="1134" w:hanging="1134"/>
      </w:pPr>
      <w:r w:rsidRPr="00F3721E">
        <w:t>HPV</w:t>
      </w:r>
      <w:r w:rsidRPr="00F3721E">
        <w:tab/>
        <w:t>hladina podzemní vody</w:t>
      </w:r>
    </w:p>
    <w:p w14:paraId="61D1A61D" w14:textId="3CB318E8" w:rsidR="008E3F6D" w:rsidRPr="00F3721E" w:rsidRDefault="008E3F6D" w:rsidP="000C1343">
      <w:pPr>
        <w:tabs>
          <w:tab w:val="left" w:pos="1134"/>
        </w:tabs>
        <w:ind w:left="1134" w:hanging="1134"/>
      </w:pPr>
      <w:r w:rsidRPr="00F3721E">
        <w:t>GTM</w:t>
      </w:r>
      <w:r w:rsidRPr="00F3721E">
        <w:tab/>
        <w:t>Geotechnický monitoring</w:t>
      </w:r>
    </w:p>
    <w:p w14:paraId="04B1C240" w14:textId="01FDE19E" w:rsidR="008E3F6D" w:rsidRPr="00F3721E" w:rsidRDefault="008E3F6D" w:rsidP="000C1343">
      <w:pPr>
        <w:tabs>
          <w:tab w:val="left" w:pos="1134"/>
        </w:tabs>
        <w:ind w:left="1134" w:hanging="1134"/>
      </w:pPr>
      <w:r w:rsidRPr="00F3721E">
        <w:t>RAMO</w:t>
      </w:r>
      <w:r w:rsidRPr="00F3721E">
        <w:tab/>
        <w:t>Rada geotechnického monitoringu</w:t>
      </w:r>
    </w:p>
    <w:p w14:paraId="0E471589" w14:textId="472A4B49" w:rsidR="008E3F6D" w:rsidRPr="00F3721E" w:rsidRDefault="008E3F6D" w:rsidP="000C1343">
      <w:pPr>
        <w:tabs>
          <w:tab w:val="left" w:pos="1134"/>
        </w:tabs>
        <w:ind w:left="1134" w:hanging="1134"/>
      </w:pPr>
      <w:r w:rsidRPr="00F3721E">
        <w:t>IDSM</w:t>
      </w:r>
      <w:r w:rsidRPr="00F3721E">
        <w:tab/>
        <w:t>Interaktivní databázový systém monitoring</w:t>
      </w:r>
    </w:p>
    <w:p w14:paraId="6C69B164" w14:textId="1DE5E454" w:rsidR="008E3F6D" w:rsidRPr="00F3721E" w:rsidRDefault="00EB305B" w:rsidP="000C1343">
      <w:pPr>
        <w:tabs>
          <w:tab w:val="left" w:pos="1134"/>
        </w:tabs>
        <w:ind w:left="1134" w:hanging="1134"/>
      </w:pPr>
      <w:r w:rsidRPr="00F3721E">
        <w:t>HZS JčK</w:t>
      </w:r>
      <w:r w:rsidRPr="00F3721E">
        <w:tab/>
        <w:t>Hasičský záchranný sbor Jihočeského kraje</w:t>
      </w:r>
    </w:p>
    <w:p w14:paraId="53264FD9" w14:textId="77777777" w:rsidR="00642297" w:rsidRPr="00F3721E" w:rsidRDefault="00642297" w:rsidP="00642297">
      <w:pPr>
        <w:tabs>
          <w:tab w:val="left" w:pos="1134"/>
        </w:tabs>
        <w:ind w:left="1134" w:hanging="1134"/>
      </w:pPr>
      <w:r w:rsidRPr="00F3721E">
        <w:t>SŽ</w:t>
      </w:r>
      <w:r w:rsidRPr="00F3721E">
        <w:tab/>
        <w:t>Správa železnic, státní organizace</w:t>
      </w:r>
    </w:p>
    <w:p w14:paraId="7FD21B09" w14:textId="77777777" w:rsidR="00642297" w:rsidRPr="00F3721E" w:rsidRDefault="00642297" w:rsidP="00642297">
      <w:pPr>
        <w:tabs>
          <w:tab w:val="left" w:pos="1134"/>
        </w:tabs>
        <w:ind w:left="1134" w:hanging="1134"/>
      </w:pPr>
      <w:r w:rsidRPr="00F3721E">
        <w:t>VTP</w:t>
      </w:r>
      <w:r w:rsidRPr="00F3721E">
        <w:tab/>
        <w:t>Všeobecné technické podmínky Správy železnic</w:t>
      </w:r>
    </w:p>
    <w:p w14:paraId="3A6414FE" w14:textId="77777777" w:rsidR="00642297" w:rsidRPr="00F3721E" w:rsidRDefault="00642297" w:rsidP="00642297">
      <w:pPr>
        <w:tabs>
          <w:tab w:val="left" w:pos="1134"/>
        </w:tabs>
        <w:ind w:left="1134" w:hanging="1134"/>
      </w:pPr>
      <w:r w:rsidRPr="00F3721E">
        <w:lastRenderedPageBreak/>
        <w:t>ZOV</w:t>
      </w:r>
      <w:r w:rsidRPr="00F3721E">
        <w:tab/>
        <w:t>Zásady organizace výstavby</w:t>
      </w:r>
    </w:p>
    <w:p w14:paraId="4D68FED7" w14:textId="2C861D54" w:rsidR="00642297" w:rsidRPr="00F3721E" w:rsidRDefault="00642297" w:rsidP="00642297">
      <w:pPr>
        <w:tabs>
          <w:tab w:val="left" w:pos="1134"/>
        </w:tabs>
        <w:ind w:left="1134" w:hanging="1134"/>
      </w:pPr>
      <w:r w:rsidRPr="00F3721E">
        <w:t>ZS</w:t>
      </w:r>
      <w:r w:rsidRPr="00F3721E">
        <w:tab/>
        <w:t>Zařízení staveniště</w:t>
      </w:r>
    </w:p>
    <w:p w14:paraId="7C774A84" w14:textId="506BFE70" w:rsidR="00642297" w:rsidRPr="00F3721E" w:rsidRDefault="00642297" w:rsidP="00642297">
      <w:pPr>
        <w:tabs>
          <w:tab w:val="left" w:pos="1134"/>
        </w:tabs>
        <w:ind w:left="1134" w:hanging="1134"/>
      </w:pPr>
      <w:r w:rsidRPr="00F3721E">
        <w:t>ZTP</w:t>
      </w:r>
      <w:r w:rsidRPr="00F3721E">
        <w:tab/>
        <w:t>Zvláštní technické podmínky předmětné stavby</w:t>
      </w:r>
    </w:p>
    <w:p w14:paraId="0FF6B010" w14:textId="34EC5401" w:rsidR="009865F0" w:rsidRPr="00F3721E" w:rsidRDefault="009865F0" w:rsidP="009865F0">
      <w:pPr>
        <w:pStyle w:val="Heading2"/>
      </w:pPr>
      <w:bookmarkStart w:id="4" w:name="_Toc193371231"/>
      <w:r w:rsidRPr="00F3721E">
        <w:t>VYBRANÉ POJMY</w:t>
      </w:r>
      <w:bookmarkEnd w:id="4"/>
    </w:p>
    <w:p w14:paraId="7594D617" w14:textId="77777777" w:rsidR="009865F0" w:rsidRPr="00F3721E" w:rsidRDefault="009865F0" w:rsidP="009865F0">
      <w:pPr>
        <w:spacing w:line="276" w:lineRule="auto"/>
        <w:jc w:val="both"/>
      </w:pPr>
      <w:r w:rsidRPr="00F3721E">
        <w:rPr>
          <w:b/>
          <w:bCs/>
        </w:rPr>
        <w:t>Geotechnical Baseline Report (GBR)</w:t>
      </w:r>
      <w:r w:rsidRPr="00F3721E">
        <w:t xml:space="preserve"> – zpráva nazvaná jako Geotechnical Baseline Report (zpráva o výchozích mezních hodnotách geotechnických rizik) zahrnutá ve Smlouvě, která popisuje fyzické podmínky pod povrchem sloužící jako základ pro ražbu a provedení ostění, včetně projektové dokumentace a postupů výstavby a odezvy základové půdy na tyto postupy. GBR stanovuje rozdělení rizika mezi Smluvní strany pro tyto fyzické podmínky pod povrchem.</w:t>
      </w:r>
    </w:p>
    <w:p w14:paraId="3C358E7A" w14:textId="77777777" w:rsidR="009865F0" w:rsidRPr="00F3721E" w:rsidRDefault="009865F0" w:rsidP="009865F0">
      <w:pPr>
        <w:spacing w:line="276" w:lineRule="auto"/>
        <w:jc w:val="both"/>
      </w:pPr>
      <w:r w:rsidRPr="00F3721E">
        <w:rPr>
          <w:b/>
          <w:bCs/>
        </w:rPr>
        <w:t>Geotechnical Data Report (GDR)</w:t>
      </w:r>
      <w:r w:rsidRPr="00F3721E">
        <w:t xml:space="preserve"> – zpráva nazvaná jako Geotechnical Data Report (zpráva o geotechnických údajích) zahrnutá ve Smlouvě, která obsahuje geologické, geotechnické a hydrogeologické údaje, o kterých platí, že jimi k Základnímu datu disponuje Objednatel.</w:t>
      </w:r>
    </w:p>
    <w:p w14:paraId="6DA7AE0B" w14:textId="1EEB38FB" w:rsidR="009865F0" w:rsidRPr="00F3721E" w:rsidRDefault="009865F0" w:rsidP="009865F0">
      <w:pPr>
        <w:spacing w:line="276" w:lineRule="auto"/>
        <w:jc w:val="both"/>
      </w:pPr>
      <w:r w:rsidRPr="00F3721E">
        <w:rPr>
          <w:b/>
          <w:bCs/>
        </w:rPr>
        <w:t>Referenční projekt (RP)</w:t>
      </w:r>
      <w:r w:rsidRPr="00F3721E">
        <w:t xml:space="preserve"> – </w:t>
      </w:r>
      <w:r w:rsidR="008E3F6D" w:rsidRPr="00F3721E">
        <w:t>neboli Referenční projektová dokumentace objednatele, která definuje celkový rozsah stavby a možnosti jejího technického řešení a slouží jako podklad pro zpracování projektové dokumentace Zhotovitele</w:t>
      </w:r>
      <w:r w:rsidRPr="00F3721E">
        <w:t>.</w:t>
      </w:r>
    </w:p>
    <w:p w14:paraId="353CAACD" w14:textId="250BD59B" w:rsidR="0030567A" w:rsidRPr="00F3721E" w:rsidRDefault="0030567A" w:rsidP="0030567A">
      <w:pPr>
        <w:rPr>
          <w:noProof/>
        </w:rPr>
      </w:pPr>
      <w:r w:rsidRPr="00F3721E">
        <w:rPr>
          <w:b/>
          <w:bCs/>
          <w:noProof/>
        </w:rPr>
        <w:t>Délka tunelu</w:t>
      </w:r>
      <w:r w:rsidRPr="00F3721E">
        <w:rPr>
          <w:noProof/>
        </w:rPr>
        <w:t xml:space="preserve"> </w:t>
      </w:r>
      <w:r w:rsidRPr="00F3721E">
        <w:t xml:space="preserve">– </w:t>
      </w:r>
      <w:r w:rsidRPr="00F3721E">
        <w:rPr>
          <w:noProof/>
        </w:rPr>
        <w:t>je definována jako délka zcela uzavřené části, která se měří na úrovni kolejnice</w:t>
      </w:r>
      <w:r w:rsidR="00DC4354" w:rsidRPr="00F3721E">
        <w:rPr>
          <w:noProof/>
        </w:rPr>
        <w:t xml:space="preserve"> (definice TSI SRT)</w:t>
      </w:r>
      <w:r w:rsidRPr="00F3721E">
        <w:rPr>
          <w:noProof/>
        </w:rPr>
        <w:t>.</w:t>
      </w:r>
    </w:p>
    <w:p w14:paraId="5AF4111C" w14:textId="77777777" w:rsidR="0030567A" w:rsidRPr="00F3721E" w:rsidRDefault="0030567A" w:rsidP="009865F0">
      <w:pPr>
        <w:spacing w:line="276" w:lineRule="auto"/>
        <w:jc w:val="both"/>
      </w:pPr>
    </w:p>
    <w:p w14:paraId="173467DB" w14:textId="14546332" w:rsidR="009865F0" w:rsidRPr="00F3721E" w:rsidRDefault="00631CC2" w:rsidP="00631CC2">
      <w:pPr>
        <w:pStyle w:val="Heading2"/>
      </w:pPr>
      <w:bookmarkStart w:id="5" w:name="_Toc193371232"/>
      <w:r w:rsidRPr="00F3721E">
        <w:t>SEZNAM PŘÍLOH</w:t>
      </w:r>
      <w:bookmarkEnd w:id="5"/>
    </w:p>
    <w:p w14:paraId="2FCC9AE4" w14:textId="1AD99F79" w:rsidR="00631CC2" w:rsidRPr="00F3721E" w:rsidRDefault="00631CC2" w:rsidP="00631CC2">
      <w:r w:rsidRPr="00F3721E">
        <w:t>Příloha č.1</w:t>
      </w:r>
      <w:r w:rsidRPr="00F3721E">
        <w:tab/>
        <w:t xml:space="preserve">Seznam </w:t>
      </w:r>
      <w:r w:rsidR="005067DE" w:rsidRPr="00F3721E">
        <w:t>s</w:t>
      </w:r>
      <w:r w:rsidRPr="00F3721E">
        <w:t>tavebních objektů</w:t>
      </w:r>
      <w:r w:rsidR="005067DE" w:rsidRPr="00F3721E">
        <w:t xml:space="preserve"> a provozních souborů</w:t>
      </w:r>
    </w:p>
    <w:p w14:paraId="443444DE" w14:textId="77777777" w:rsidR="00631CC2" w:rsidRPr="00F3721E" w:rsidRDefault="00631CC2" w:rsidP="0000065B">
      <w:pPr>
        <w:tabs>
          <w:tab w:val="left" w:pos="6379"/>
        </w:tabs>
      </w:pPr>
    </w:p>
    <w:p w14:paraId="6D909B4D" w14:textId="77777777" w:rsidR="000C1343" w:rsidRPr="00F3721E" w:rsidRDefault="000C1343" w:rsidP="000C1343">
      <w:pPr>
        <w:pStyle w:val="Heading1"/>
        <w:spacing w:before="100" w:after="400"/>
      </w:pPr>
      <w:bookmarkStart w:id="6" w:name="_Toc112225194"/>
      <w:bookmarkStart w:id="7" w:name="_Toc193371233"/>
      <w:r w:rsidRPr="00F3721E">
        <w:lastRenderedPageBreak/>
        <w:t>IDENTIFIKAČNÍ ÚDAJE</w:t>
      </w:r>
      <w:bookmarkEnd w:id="6"/>
      <w:bookmarkEnd w:id="7"/>
    </w:p>
    <w:tbl>
      <w:tblPr>
        <w:tblW w:w="0" w:type="auto"/>
        <w:tblBorders>
          <w:top w:val="single" w:sz="4" w:space="0" w:color="8254FD" w:themeColor="accent1"/>
          <w:bottom w:val="single" w:sz="4" w:space="0" w:color="8254FD" w:themeColor="accent1"/>
          <w:insideH w:val="single" w:sz="4" w:space="0" w:color="8254FD" w:themeColor="accent1"/>
        </w:tblBorders>
        <w:tblLayout w:type="fixed"/>
        <w:tblCellMar>
          <w:left w:w="0" w:type="dxa"/>
          <w:right w:w="0" w:type="dxa"/>
        </w:tblCellMar>
        <w:tblLook w:val="06E0" w:firstRow="1" w:lastRow="1" w:firstColumn="1" w:lastColumn="0" w:noHBand="1" w:noVBand="1"/>
        <w:tblDescription w:val="{&quot;Ott&quot;:{&quot;FirstRow&quot;:{&quot;Font&quot;:{&quot;Size&quot;:9.0,&quot;SizeOverridePp&quot;:16.0,&quot;Bold&quot;:true,&quot;Color&quot;:{&quot;Key&quot;:&quot;HeaderText&quot;}},&quot;LineSpacing&quot;:{},&quot;Margin&quot;:{},&quot;Borders&quot;:{&quot;Vertical&quot;:{},&quot;Horizontal&quot;:{&quot;BorderWeightOverridePp&quot;:&quot;Pt0_5&quot;},&quot;Left&quot;:{},&quot;Top&quot;:{&quot;Visible&quot;:false},&quot;Right&quot;:{},&quot;Bottom&quot;:{&quot;Color&quot;:{&quot;Key&quot;:&quot;TopLine&quot;},&quot;BorderWeight&quot;:&quot;Pt0_5&quot;,&quot;Type&quot;:&quot;Solid&quot;,&quot;Visible&quot;:true}}},&quot;LastRow&quot;:{&quot;Font&quot;:{},&quot;LineSpacing&quot;:{},&quot;Margin&quot;:{},&quot;Borders&quot;:{&quot;Vertical&quot;:{},&quot;Horizontal&quot;:{&quot;BorderWeightOverridePp&quot;:&quot;Pt1&quot;},&quot;Left&quot;:{},&quot;Top&quot;:{},&quot;Right&quot;:{},&quot;Bottom&quot;:{&quot;Color&quot;:{&quot;Key&quot;:&quot;ButtomLine&quot;},&quot;BorderWeight&quot;:&quot;Pt1&quot;,&quot;Type&quot;:&quot;Solid&quot;,&quot;Visible&quot;:true}}},&quot;FirstColumn&quot;:{&quot;Font&quot;:{},&quot;LineSpacing&quot;:{&quot;Spacing&quot;:13.2,&quot;Rule&quot;:&quot;SpaceMultiple&quot;},&quot;Alignment&quot;:{&quot;Horizontal&quot;:&quot;Left&quot;},&quot;Margin&quot;:{},&quot;Borders&quot;:{&quot;Vertical&quot;:{},&quot;Horizontal&quot;:{},&quot;Left&quot;:{},&quot;Top&quot;:{},&quot;Right&quot;:{},&quot;Bottom&quot;:{}}},&quot;LastColumn&quot;:{&quot;Font&quot;:{},&quot;LineSpacing&quot;:{},&quot;Alignment&quot;:{},&quot;Margin&quot;:{},&quot;Borders&quot;:{&quot;Vertical&quot;:{},&quot;Horizontal&quot;:{},&quot;Left&quot;:{},&quot;Top&quot;:{},&quot;Right&quot;:{},&quot;Bottom&quot;:{}}},&quot;BandedRow&quot;:{&quot;Item&quot;:{&quot;BackgroundColor&quot;:{&quot;Key&quot;:&quot;Banded&quot;},&quot;Font&quot;:{},&quot;LineSpacing&quot;:{},&quot;Margin&quot;:{},&quot;Borders&quot;:{&quot;Vertical&quot;:{},&quot;Horizontal&quot;:{},&quot;Left&quot;:{},&quot;Top&quot;:{},&quot;Right&quot;:{},&quot;Bottom&quot;:{}}},&quot;Type&quot;:&quot;BandFirst&quot;,&quot;EndType&quot;:&quot;EndAfter&quot;},&quot;BandedColumn&quot;:{&quot;Item&quot;:{&quot;Font&quot;:{},&quot;LineSpacing&quot;:{},&quot;Alignment&quot;:{},&quot;Margin&quot;:{},&quot;Borders&quot;:{&quot;Vertical&quot;:{},&quot;Horizontal&quot;:{},&quot;Left&quot;:{},&quot;Top&quot;:{},&quot;Right&quot;:{},&quot;Bottom&quot;:{}}}},&quot;FitRowHeightPp&quot;:true,&quot;ZeroMarginsWord&quot;:true,&quot;BackgroundColor&quot;:{&quot;Key&quot;:&quot;NoFill&quot;},&quot;Font&quot;:{&quot;Name&quot;:&quot;Arial&quot;,&quot;Size&quot;:8.0,&quot;SizeOverridePp&quot;:14.0,&quot;Color&quot;:{&quot;Key&quot;:&quot;FontText&quot;}},&quot;LineSpacing&quot;:{},&quot;Alignment&quot;:{&quot;Horizontal&quot;:&quot;Left&quot;},&quot;Margin&quot;:{&quot;Left&quot;:5.4,&quot;Right&quot;:5.4},&quot;Borders&quot;:{&quot;Vertical&quot;:{&quot;Visible&quot;:false},&quot;Horizontal&quot;:{&quot;Color&quot;:{&quot;Key&quot;:&quot;MiddleLines&quot;},&quot;BorderWeight&quot;:&quot;Pt0_5&quot;,&quot;BorderWeightOverridePp&quot;:&quot;Pt0_5&quot;,&quot;Type&quot;:&quot;Solid&quot;,&quot;Visible&quot;:true},&quot;Left&quot;:{},&quot;Top&quot;:{},&quot;Right&quot;:{},&quot;Bottom&quot;:{}},&quot;ParagraphSpacing&quot;:{&quot;SpaceBefore&quot;:2.0,&quot;SpaceAfter&quot;:2.0}},&quot;Ccs&quot;:{&quot;HeaderText&quot;:&quot;1, 1, 1, 1&quot;,&quot;FontText&quot;:&quot;Black&quot;,&quot;NoFill&quot;:&quot;Transparent&quot;,&quot;MiddleLines&quot;:&quot;1, 1, 1, 1&quot;,&quot;TopLine&quot;:&quot;Black&quot;,&quot;ButtomLine&quot;:&quot;Black&quot;,&quot;VerticalBorders&quot;:&quot;Black&quot;},&quot;Cop&quot;:{&quot;FirstRow&quot;:true,&quot;LastRow&quot;:true,&quot;FirstColumn&quot;:true,&quot;LastColumn&quot;:false,&quot;BandedRows&quot;:false,&quot;BandedColumns&quot;:false}}"/>
      </w:tblPr>
      <w:tblGrid>
        <w:gridCol w:w="2552"/>
        <w:gridCol w:w="5953"/>
      </w:tblGrid>
      <w:tr w:rsidR="000C1343" w:rsidRPr="00F3721E" w14:paraId="26FE5410" w14:textId="77777777" w:rsidTr="00FF420F">
        <w:tc>
          <w:tcPr>
            <w:tcW w:w="2552" w:type="dxa"/>
            <w:tcBorders>
              <w:top w:val="nil"/>
              <w:bottom w:val="single" w:sz="4" w:space="0" w:color="000000"/>
            </w:tcBorders>
            <w:shd w:val="clear" w:color="auto" w:fill="auto"/>
            <w:tcMar>
              <w:left w:w="108" w:type="dxa"/>
              <w:right w:w="108" w:type="dxa"/>
            </w:tcMar>
          </w:tcPr>
          <w:p w14:paraId="5FA2BC67" w14:textId="77777777" w:rsidR="000C1343" w:rsidRPr="00F3721E" w:rsidRDefault="000C1343" w:rsidP="00FF420F">
            <w:pPr>
              <w:spacing w:before="40" w:after="40"/>
              <w:rPr>
                <w:rFonts w:ascii="Arial" w:hAnsi="Arial" w:cs="Arial"/>
                <w:b/>
                <w:color w:val="8254FD" w:themeColor="accent1"/>
              </w:rPr>
            </w:pPr>
            <w:r w:rsidRPr="00F3721E">
              <w:rPr>
                <w:rFonts w:ascii="Arial" w:hAnsi="Arial" w:cs="Arial"/>
              </w:rPr>
              <w:t>Stavba</w:t>
            </w:r>
          </w:p>
        </w:tc>
        <w:tc>
          <w:tcPr>
            <w:tcW w:w="5953" w:type="dxa"/>
            <w:tcBorders>
              <w:top w:val="nil"/>
              <w:bottom w:val="single" w:sz="4" w:space="0" w:color="000000"/>
            </w:tcBorders>
            <w:shd w:val="clear" w:color="auto" w:fill="auto"/>
            <w:tcMar>
              <w:left w:w="108" w:type="dxa"/>
              <w:right w:w="108" w:type="dxa"/>
            </w:tcMar>
          </w:tcPr>
          <w:p w14:paraId="012296C2" w14:textId="77777777" w:rsidR="000C1343" w:rsidRPr="00F3721E" w:rsidRDefault="000C1343" w:rsidP="00FF420F">
            <w:pPr>
              <w:spacing w:before="40" w:after="40"/>
              <w:rPr>
                <w:rFonts w:ascii="Arial" w:hAnsi="Arial" w:cs="Arial"/>
                <w:b/>
                <w:color w:val="8254FD" w:themeColor="accent1"/>
              </w:rPr>
            </w:pPr>
            <w:r w:rsidRPr="00F3721E">
              <w:rPr>
                <w:rFonts w:ascii="Arial" w:hAnsi="Arial" w:cs="Arial"/>
              </w:rPr>
              <w:t>„Modernizace trati Nemanice I – Ševětín, část B“</w:t>
            </w:r>
          </w:p>
        </w:tc>
      </w:tr>
      <w:tr w:rsidR="000C1343" w:rsidRPr="00F3721E" w14:paraId="7727C71B" w14:textId="77777777" w:rsidTr="00FF420F">
        <w:tc>
          <w:tcPr>
            <w:tcW w:w="2552" w:type="dxa"/>
            <w:tcBorders>
              <w:top w:val="single" w:sz="4" w:space="0" w:color="000000"/>
            </w:tcBorders>
            <w:shd w:val="clear" w:color="auto" w:fill="auto"/>
            <w:tcMar>
              <w:left w:w="108" w:type="dxa"/>
              <w:right w:w="108" w:type="dxa"/>
            </w:tcMar>
          </w:tcPr>
          <w:p w14:paraId="05EBBD83" w14:textId="77777777" w:rsidR="000C1343" w:rsidRPr="00F3721E" w:rsidRDefault="000C1343" w:rsidP="00FF420F">
            <w:pPr>
              <w:spacing w:before="40" w:after="40"/>
              <w:rPr>
                <w:rFonts w:asciiTheme="majorHAnsi" w:hAnsiTheme="majorHAnsi" w:cstheme="majorHAnsi"/>
                <w:color w:val="000000"/>
              </w:rPr>
            </w:pPr>
            <w:r w:rsidRPr="00F3721E">
              <w:rPr>
                <w:rFonts w:asciiTheme="majorHAnsi" w:hAnsiTheme="majorHAnsi" w:cstheme="majorHAnsi"/>
              </w:rPr>
              <w:t>Stupeň dokumentace</w:t>
            </w:r>
          </w:p>
        </w:tc>
        <w:tc>
          <w:tcPr>
            <w:tcW w:w="5953" w:type="dxa"/>
            <w:tcBorders>
              <w:top w:val="single" w:sz="4" w:space="0" w:color="000000"/>
            </w:tcBorders>
            <w:shd w:val="clear" w:color="auto" w:fill="auto"/>
            <w:tcMar>
              <w:left w:w="108" w:type="dxa"/>
              <w:right w:w="108" w:type="dxa"/>
            </w:tcMar>
          </w:tcPr>
          <w:p w14:paraId="3FD20572" w14:textId="691C3CEC" w:rsidR="000C1343" w:rsidRPr="00F3721E" w:rsidRDefault="000C1343" w:rsidP="00FF420F">
            <w:pPr>
              <w:spacing w:before="40" w:after="40"/>
              <w:rPr>
                <w:rFonts w:asciiTheme="majorHAnsi" w:hAnsiTheme="majorHAnsi" w:cstheme="majorHAnsi"/>
                <w:color w:val="000000"/>
              </w:rPr>
            </w:pPr>
            <w:r w:rsidRPr="00F3721E">
              <w:rPr>
                <w:rFonts w:asciiTheme="majorHAnsi" w:hAnsiTheme="majorHAnsi" w:cstheme="majorHAnsi"/>
              </w:rPr>
              <w:t>Zadávací dokumentace v režimu Design and Build (žlutý FIDIC)</w:t>
            </w:r>
          </w:p>
        </w:tc>
      </w:tr>
      <w:tr w:rsidR="000C1343" w:rsidRPr="00F3721E" w14:paraId="5EA3A45E" w14:textId="77777777" w:rsidTr="00FF420F">
        <w:tc>
          <w:tcPr>
            <w:tcW w:w="2552" w:type="dxa"/>
            <w:shd w:val="clear" w:color="auto" w:fill="auto"/>
            <w:tcMar>
              <w:left w:w="108" w:type="dxa"/>
              <w:right w:w="108" w:type="dxa"/>
            </w:tcMar>
          </w:tcPr>
          <w:p w14:paraId="4C0E537D" w14:textId="77777777" w:rsidR="000C1343" w:rsidRPr="00F3721E" w:rsidRDefault="000C1343" w:rsidP="00FF420F">
            <w:pPr>
              <w:spacing w:before="40" w:after="40"/>
              <w:rPr>
                <w:rFonts w:asciiTheme="majorHAnsi" w:hAnsiTheme="majorHAnsi" w:cstheme="majorHAnsi"/>
                <w:color w:val="000000"/>
              </w:rPr>
            </w:pPr>
            <w:r w:rsidRPr="00F3721E">
              <w:rPr>
                <w:rFonts w:asciiTheme="majorHAnsi" w:hAnsiTheme="majorHAnsi" w:cstheme="majorHAnsi"/>
              </w:rPr>
              <w:t>ISPROFIN / S-kód</w:t>
            </w:r>
          </w:p>
        </w:tc>
        <w:tc>
          <w:tcPr>
            <w:tcW w:w="5953" w:type="dxa"/>
            <w:shd w:val="clear" w:color="auto" w:fill="auto"/>
            <w:tcMar>
              <w:left w:w="108" w:type="dxa"/>
              <w:right w:w="108" w:type="dxa"/>
            </w:tcMar>
          </w:tcPr>
          <w:p w14:paraId="5CA5C5D7" w14:textId="77777777" w:rsidR="000C1343" w:rsidRPr="00F3721E" w:rsidRDefault="000C1343" w:rsidP="00FF420F">
            <w:pPr>
              <w:spacing w:before="40" w:after="40"/>
              <w:rPr>
                <w:rFonts w:asciiTheme="majorHAnsi" w:hAnsiTheme="majorHAnsi" w:cstheme="majorHAnsi"/>
                <w:color w:val="000000"/>
              </w:rPr>
            </w:pPr>
            <w:r w:rsidRPr="00F3721E">
              <w:rPr>
                <w:rFonts w:asciiTheme="majorHAnsi" w:hAnsiTheme="majorHAnsi" w:cstheme="majorHAnsi"/>
              </w:rPr>
              <w:t>327 360 4901 / S631500294</w:t>
            </w:r>
          </w:p>
        </w:tc>
      </w:tr>
      <w:tr w:rsidR="000C1343" w:rsidRPr="00F3721E" w14:paraId="6ACC6E2D" w14:textId="77777777" w:rsidTr="00FF420F">
        <w:tc>
          <w:tcPr>
            <w:tcW w:w="2552" w:type="dxa"/>
            <w:shd w:val="clear" w:color="auto" w:fill="auto"/>
            <w:tcMar>
              <w:left w:w="108" w:type="dxa"/>
              <w:right w:w="108" w:type="dxa"/>
            </w:tcMar>
          </w:tcPr>
          <w:p w14:paraId="46E58D21" w14:textId="77777777" w:rsidR="000C1343" w:rsidRPr="00F3721E" w:rsidRDefault="000C1343" w:rsidP="00FF420F">
            <w:pPr>
              <w:spacing w:before="40" w:after="40"/>
              <w:rPr>
                <w:rFonts w:asciiTheme="majorHAnsi" w:hAnsiTheme="majorHAnsi" w:cstheme="majorHAnsi"/>
                <w:color w:val="000000"/>
              </w:rPr>
            </w:pPr>
            <w:r w:rsidRPr="00F3721E">
              <w:rPr>
                <w:rFonts w:asciiTheme="majorHAnsi" w:hAnsiTheme="majorHAnsi" w:cstheme="majorHAnsi"/>
              </w:rPr>
              <w:t>Část dokumentace</w:t>
            </w:r>
          </w:p>
        </w:tc>
        <w:tc>
          <w:tcPr>
            <w:tcW w:w="5953" w:type="dxa"/>
            <w:shd w:val="clear" w:color="auto" w:fill="auto"/>
            <w:tcMar>
              <w:left w:w="108" w:type="dxa"/>
              <w:right w:w="108" w:type="dxa"/>
            </w:tcMar>
          </w:tcPr>
          <w:p w14:paraId="6F6402CD" w14:textId="07B32505" w:rsidR="000C1343" w:rsidRPr="00F3721E" w:rsidRDefault="00E26C7F" w:rsidP="00FF420F">
            <w:pPr>
              <w:spacing w:before="40" w:after="40"/>
              <w:rPr>
                <w:rFonts w:asciiTheme="majorHAnsi" w:hAnsiTheme="majorHAnsi" w:cstheme="majorHAnsi"/>
                <w:color w:val="000000"/>
              </w:rPr>
            </w:pPr>
            <w:r w:rsidRPr="00F3721E">
              <w:rPr>
                <w:rFonts w:asciiTheme="majorHAnsi" w:hAnsiTheme="majorHAnsi" w:cstheme="majorHAnsi"/>
                <w:color w:val="000000"/>
              </w:rPr>
              <w:t>Část 3 Požadavky objednatele</w:t>
            </w:r>
          </w:p>
        </w:tc>
      </w:tr>
      <w:tr w:rsidR="000C1343" w:rsidRPr="00F3721E" w14:paraId="6EC01E92" w14:textId="77777777" w:rsidTr="00FF420F">
        <w:tc>
          <w:tcPr>
            <w:tcW w:w="2552" w:type="dxa"/>
            <w:shd w:val="clear" w:color="auto" w:fill="auto"/>
            <w:tcMar>
              <w:left w:w="108" w:type="dxa"/>
              <w:right w:w="108" w:type="dxa"/>
            </w:tcMar>
          </w:tcPr>
          <w:p w14:paraId="3FABB05B" w14:textId="77777777" w:rsidR="000C1343" w:rsidRPr="00F3721E" w:rsidRDefault="000C1343" w:rsidP="00FF420F">
            <w:pPr>
              <w:spacing w:before="40" w:after="40"/>
              <w:rPr>
                <w:rFonts w:asciiTheme="majorHAnsi" w:hAnsiTheme="majorHAnsi" w:cstheme="majorHAnsi"/>
                <w:color w:val="000000"/>
                <w:highlight w:val="yellow"/>
              </w:rPr>
            </w:pPr>
            <w:r w:rsidRPr="00F3721E">
              <w:rPr>
                <w:rFonts w:asciiTheme="majorHAnsi" w:hAnsiTheme="majorHAnsi" w:cstheme="majorHAnsi"/>
              </w:rPr>
              <w:t>Objekt</w:t>
            </w:r>
          </w:p>
        </w:tc>
        <w:tc>
          <w:tcPr>
            <w:tcW w:w="5953" w:type="dxa"/>
            <w:shd w:val="clear" w:color="auto" w:fill="auto"/>
            <w:tcMar>
              <w:left w:w="108" w:type="dxa"/>
              <w:right w:w="108" w:type="dxa"/>
            </w:tcMar>
          </w:tcPr>
          <w:p w14:paraId="38995E36" w14:textId="4D3CF6BD" w:rsidR="000C1343" w:rsidRPr="00F3721E" w:rsidRDefault="00E26C7F" w:rsidP="00FF420F">
            <w:pPr>
              <w:pStyle w:val="0podnadpisDokumentu"/>
              <w:spacing w:before="60" w:after="60"/>
              <w:rPr>
                <w:rFonts w:asciiTheme="majorHAnsi" w:hAnsiTheme="majorHAnsi" w:cstheme="majorHAnsi"/>
                <w:color w:val="000000"/>
                <w:sz w:val="20"/>
                <w:szCs w:val="20"/>
                <w:highlight w:val="yellow"/>
              </w:rPr>
            </w:pPr>
            <w:r w:rsidRPr="00F3721E">
              <w:rPr>
                <w:rFonts w:asciiTheme="majorHAnsi" w:hAnsiTheme="majorHAnsi" w:cstheme="majorHAnsi"/>
                <w:b w:val="0"/>
                <w:bCs/>
                <w:sz w:val="20"/>
                <w:szCs w:val="20"/>
              </w:rPr>
              <w:t>-</w:t>
            </w:r>
          </w:p>
        </w:tc>
      </w:tr>
      <w:tr w:rsidR="000C1343" w:rsidRPr="00F3721E" w14:paraId="00E223D4" w14:textId="77777777" w:rsidTr="00FF420F">
        <w:tc>
          <w:tcPr>
            <w:tcW w:w="2552" w:type="dxa"/>
            <w:shd w:val="clear" w:color="auto" w:fill="auto"/>
            <w:tcMar>
              <w:left w:w="108" w:type="dxa"/>
              <w:right w:w="108" w:type="dxa"/>
            </w:tcMar>
          </w:tcPr>
          <w:p w14:paraId="59ADDE29" w14:textId="77777777" w:rsidR="000C1343" w:rsidRPr="00F3721E" w:rsidRDefault="000C1343" w:rsidP="00FF420F">
            <w:pPr>
              <w:spacing w:before="40" w:after="40"/>
              <w:rPr>
                <w:rFonts w:asciiTheme="majorHAnsi" w:hAnsiTheme="majorHAnsi" w:cstheme="majorHAnsi"/>
                <w:color w:val="000000"/>
              </w:rPr>
            </w:pPr>
            <w:r w:rsidRPr="00F3721E">
              <w:rPr>
                <w:rFonts w:asciiTheme="majorHAnsi" w:hAnsiTheme="majorHAnsi" w:cstheme="majorHAnsi"/>
              </w:rPr>
              <w:t>Místo stavby</w:t>
            </w:r>
          </w:p>
        </w:tc>
        <w:tc>
          <w:tcPr>
            <w:tcW w:w="5953" w:type="dxa"/>
            <w:shd w:val="clear" w:color="auto" w:fill="auto"/>
            <w:tcMar>
              <w:left w:w="108" w:type="dxa"/>
              <w:right w:w="108" w:type="dxa"/>
            </w:tcMar>
          </w:tcPr>
          <w:p w14:paraId="7E30BCA2" w14:textId="77777777" w:rsidR="000C1343" w:rsidRPr="00F3721E" w:rsidRDefault="000C1343" w:rsidP="00FF420F">
            <w:pPr>
              <w:pStyle w:val="Formttabulka"/>
              <w:rPr>
                <w:rFonts w:asciiTheme="majorHAnsi" w:hAnsiTheme="majorHAnsi" w:cstheme="majorHAnsi"/>
                <w:szCs w:val="20"/>
              </w:rPr>
            </w:pPr>
            <w:r w:rsidRPr="00F3721E">
              <w:rPr>
                <w:rFonts w:asciiTheme="majorHAnsi" w:hAnsiTheme="majorHAnsi" w:cstheme="majorHAnsi"/>
                <w:szCs w:val="20"/>
              </w:rPr>
              <w:t>Jihočeský kraj</w:t>
            </w:r>
          </w:p>
          <w:p w14:paraId="2EC188B7" w14:textId="77777777" w:rsidR="000C1343" w:rsidRPr="00F3721E" w:rsidRDefault="000C1343" w:rsidP="00FF420F">
            <w:pPr>
              <w:pStyle w:val="Formttabulka"/>
              <w:rPr>
                <w:rFonts w:asciiTheme="majorHAnsi" w:hAnsiTheme="majorHAnsi" w:cstheme="majorHAnsi"/>
                <w:szCs w:val="20"/>
              </w:rPr>
            </w:pPr>
            <w:r w:rsidRPr="00F3721E">
              <w:rPr>
                <w:rFonts w:asciiTheme="majorHAnsi" w:hAnsiTheme="majorHAnsi" w:cstheme="majorHAnsi"/>
                <w:szCs w:val="20"/>
              </w:rPr>
              <w:t>obec: České Budějovice a Hrdějovice</w:t>
            </w:r>
          </w:p>
          <w:p w14:paraId="51A6A3AE" w14:textId="77777777" w:rsidR="000C1343" w:rsidRPr="00F3721E" w:rsidRDefault="000C1343" w:rsidP="00FF420F">
            <w:pPr>
              <w:spacing w:before="40" w:after="40"/>
              <w:rPr>
                <w:rFonts w:asciiTheme="majorHAnsi" w:hAnsiTheme="majorHAnsi" w:cstheme="majorHAnsi"/>
                <w:color w:val="000000"/>
              </w:rPr>
            </w:pPr>
            <w:r w:rsidRPr="00F3721E">
              <w:rPr>
                <w:rFonts w:asciiTheme="majorHAnsi" w:hAnsiTheme="majorHAnsi" w:cstheme="majorHAnsi"/>
              </w:rPr>
              <w:t>trať České Budějovice – Benešov u Prahy – Praha</w:t>
            </w:r>
          </w:p>
        </w:tc>
      </w:tr>
      <w:tr w:rsidR="000C1343" w:rsidRPr="00F3721E" w14:paraId="036D1E4B" w14:textId="77777777" w:rsidTr="00FF420F">
        <w:tc>
          <w:tcPr>
            <w:tcW w:w="2552" w:type="dxa"/>
            <w:shd w:val="clear" w:color="auto" w:fill="auto"/>
            <w:tcMar>
              <w:left w:w="108" w:type="dxa"/>
              <w:right w:w="108" w:type="dxa"/>
            </w:tcMar>
          </w:tcPr>
          <w:p w14:paraId="7E8538C7" w14:textId="77777777" w:rsidR="000C1343" w:rsidRPr="00F3721E" w:rsidRDefault="000C1343" w:rsidP="00FF420F">
            <w:pPr>
              <w:spacing w:before="40" w:after="40"/>
              <w:rPr>
                <w:rFonts w:asciiTheme="majorHAnsi" w:hAnsiTheme="majorHAnsi" w:cstheme="majorHAnsi"/>
                <w:color w:val="000000"/>
              </w:rPr>
            </w:pPr>
            <w:r w:rsidRPr="00F3721E">
              <w:rPr>
                <w:rFonts w:asciiTheme="majorHAnsi" w:hAnsiTheme="majorHAnsi" w:cstheme="majorHAnsi"/>
              </w:rPr>
              <w:t>Zařazení v drážní síti</w:t>
            </w:r>
          </w:p>
        </w:tc>
        <w:tc>
          <w:tcPr>
            <w:tcW w:w="5953" w:type="dxa"/>
            <w:shd w:val="clear" w:color="auto" w:fill="auto"/>
            <w:tcMar>
              <w:left w:w="108" w:type="dxa"/>
              <w:right w:w="108" w:type="dxa"/>
            </w:tcMar>
          </w:tcPr>
          <w:p w14:paraId="57E03669" w14:textId="77777777" w:rsidR="000C1343" w:rsidRPr="00F3721E" w:rsidRDefault="000C1343" w:rsidP="00FF420F">
            <w:pPr>
              <w:pStyle w:val="Formttabulka"/>
              <w:ind w:right="-102"/>
              <w:rPr>
                <w:rFonts w:asciiTheme="majorHAnsi" w:hAnsiTheme="majorHAnsi" w:cstheme="majorHAnsi"/>
                <w:szCs w:val="20"/>
              </w:rPr>
            </w:pPr>
            <w:r w:rsidRPr="00F3721E">
              <w:rPr>
                <w:rFonts w:asciiTheme="majorHAnsi" w:hAnsiTheme="majorHAnsi" w:cstheme="majorHAnsi"/>
                <w:szCs w:val="20"/>
              </w:rPr>
              <w:t xml:space="preserve">tratě: </w:t>
            </w:r>
            <w:r w:rsidRPr="00F3721E">
              <w:rPr>
                <w:rFonts w:asciiTheme="majorHAnsi" w:hAnsiTheme="majorHAnsi" w:cstheme="majorHAnsi"/>
                <w:szCs w:val="20"/>
              </w:rPr>
              <w:tab/>
              <w:t>280 00 České Budějovice – Benešov u Prahy</w:t>
            </w:r>
          </w:p>
          <w:p w14:paraId="4F9432C9" w14:textId="77777777" w:rsidR="000C1343" w:rsidRPr="00F3721E" w:rsidRDefault="000C1343" w:rsidP="00FF420F">
            <w:pPr>
              <w:spacing w:before="40" w:after="40"/>
              <w:rPr>
                <w:rFonts w:asciiTheme="majorHAnsi" w:hAnsiTheme="majorHAnsi" w:cstheme="majorHAnsi"/>
                <w:color w:val="000000"/>
              </w:rPr>
            </w:pPr>
            <w:r w:rsidRPr="00F3721E">
              <w:rPr>
                <w:rFonts w:asciiTheme="majorHAnsi" w:hAnsiTheme="majorHAnsi" w:cstheme="majorHAnsi"/>
              </w:rPr>
              <w:tab/>
              <w:t>220 00 Nemanice – Plzeň hl. n.</w:t>
            </w:r>
          </w:p>
        </w:tc>
      </w:tr>
      <w:tr w:rsidR="000C1343" w:rsidRPr="00F3721E" w14:paraId="6CAFAD87" w14:textId="77777777" w:rsidTr="00FF420F">
        <w:tc>
          <w:tcPr>
            <w:tcW w:w="2552" w:type="dxa"/>
            <w:shd w:val="clear" w:color="auto" w:fill="auto"/>
            <w:tcMar>
              <w:left w:w="108" w:type="dxa"/>
              <w:right w:w="108" w:type="dxa"/>
            </w:tcMar>
          </w:tcPr>
          <w:p w14:paraId="0C2FCB7C" w14:textId="77777777" w:rsidR="000C1343" w:rsidRPr="00F3721E" w:rsidRDefault="000C1343" w:rsidP="00FF420F">
            <w:pPr>
              <w:spacing w:before="40" w:after="40"/>
              <w:rPr>
                <w:rFonts w:asciiTheme="majorHAnsi" w:hAnsiTheme="majorHAnsi" w:cstheme="majorHAnsi"/>
                <w:color w:val="000000"/>
              </w:rPr>
            </w:pPr>
            <w:r w:rsidRPr="00F3721E">
              <w:rPr>
                <w:rFonts w:asciiTheme="majorHAnsi" w:hAnsiTheme="majorHAnsi" w:cstheme="majorHAnsi"/>
              </w:rPr>
              <w:t>Stávající vlastník</w:t>
            </w:r>
          </w:p>
        </w:tc>
        <w:tc>
          <w:tcPr>
            <w:tcW w:w="5953" w:type="dxa"/>
            <w:shd w:val="clear" w:color="auto" w:fill="auto"/>
            <w:tcMar>
              <w:left w:w="108" w:type="dxa"/>
              <w:right w:w="108" w:type="dxa"/>
            </w:tcMar>
          </w:tcPr>
          <w:p w14:paraId="209E1C48" w14:textId="77777777" w:rsidR="000C1343" w:rsidRPr="00F3721E" w:rsidRDefault="000C1343" w:rsidP="00FF420F">
            <w:pPr>
              <w:spacing w:before="40" w:after="40"/>
              <w:rPr>
                <w:rFonts w:asciiTheme="majorHAnsi" w:hAnsiTheme="majorHAnsi" w:cstheme="majorHAnsi"/>
                <w:color w:val="000000"/>
              </w:rPr>
            </w:pPr>
            <w:r w:rsidRPr="00F3721E">
              <w:rPr>
                <w:rFonts w:asciiTheme="majorHAnsi" w:hAnsiTheme="majorHAnsi" w:cstheme="majorHAnsi"/>
              </w:rPr>
              <w:t>Správa železnic, státní organizace</w:t>
            </w:r>
          </w:p>
        </w:tc>
      </w:tr>
      <w:tr w:rsidR="000C1343" w:rsidRPr="00F3721E" w14:paraId="462E260D" w14:textId="77777777" w:rsidTr="00FF420F">
        <w:tc>
          <w:tcPr>
            <w:tcW w:w="2552" w:type="dxa"/>
            <w:tcBorders>
              <w:bottom w:val="single" w:sz="4" w:space="0" w:color="8254FD" w:themeColor="accent1"/>
            </w:tcBorders>
            <w:shd w:val="clear" w:color="auto" w:fill="auto"/>
            <w:tcMar>
              <w:left w:w="108" w:type="dxa"/>
              <w:right w:w="108" w:type="dxa"/>
            </w:tcMar>
          </w:tcPr>
          <w:p w14:paraId="2AA0F6CD" w14:textId="77777777" w:rsidR="000C1343" w:rsidRPr="00F3721E" w:rsidRDefault="000C1343" w:rsidP="00FF420F">
            <w:pPr>
              <w:spacing w:before="40" w:after="40"/>
              <w:rPr>
                <w:rFonts w:asciiTheme="majorHAnsi" w:hAnsiTheme="majorHAnsi" w:cstheme="majorHAnsi"/>
                <w:color w:val="000000"/>
              </w:rPr>
            </w:pPr>
            <w:r w:rsidRPr="00F3721E">
              <w:rPr>
                <w:rFonts w:asciiTheme="majorHAnsi" w:hAnsiTheme="majorHAnsi" w:cstheme="majorHAnsi"/>
              </w:rPr>
              <w:t>Nový vlastník</w:t>
            </w:r>
          </w:p>
        </w:tc>
        <w:tc>
          <w:tcPr>
            <w:tcW w:w="5953" w:type="dxa"/>
            <w:tcBorders>
              <w:bottom w:val="single" w:sz="4" w:space="0" w:color="8254FD" w:themeColor="accent1"/>
            </w:tcBorders>
            <w:shd w:val="clear" w:color="auto" w:fill="auto"/>
            <w:tcMar>
              <w:left w:w="108" w:type="dxa"/>
              <w:right w:w="108" w:type="dxa"/>
            </w:tcMar>
          </w:tcPr>
          <w:p w14:paraId="7C28D988" w14:textId="77777777" w:rsidR="000C1343" w:rsidRPr="00F3721E" w:rsidRDefault="000C1343" w:rsidP="00FF420F">
            <w:pPr>
              <w:spacing w:before="40" w:after="40"/>
              <w:rPr>
                <w:rFonts w:asciiTheme="majorHAnsi" w:hAnsiTheme="majorHAnsi" w:cstheme="majorHAnsi"/>
                <w:color w:val="000000"/>
              </w:rPr>
            </w:pPr>
            <w:r w:rsidRPr="00F3721E">
              <w:rPr>
                <w:rFonts w:asciiTheme="majorHAnsi" w:hAnsiTheme="majorHAnsi" w:cstheme="majorHAnsi"/>
              </w:rPr>
              <w:t>Správa železnic, státní organizace</w:t>
            </w:r>
          </w:p>
        </w:tc>
      </w:tr>
      <w:tr w:rsidR="000C1343" w:rsidRPr="00F3721E" w14:paraId="134C1BA9" w14:textId="77777777" w:rsidTr="00FF420F">
        <w:tc>
          <w:tcPr>
            <w:tcW w:w="2552" w:type="dxa"/>
            <w:shd w:val="clear" w:color="auto" w:fill="auto"/>
            <w:tcMar>
              <w:left w:w="108" w:type="dxa"/>
              <w:right w:w="108" w:type="dxa"/>
            </w:tcMar>
          </w:tcPr>
          <w:p w14:paraId="73768D12" w14:textId="77777777" w:rsidR="000C1343" w:rsidRPr="00F3721E" w:rsidRDefault="000C1343" w:rsidP="00FF420F">
            <w:pPr>
              <w:spacing w:before="40" w:after="40"/>
              <w:rPr>
                <w:rFonts w:asciiTheme="majorHAnsi" w:hAnsiTheme="majorHAnsi" w:cstheme="majorHAnsi"/>
                <w:color w:val="000000"/>
              </w:rPr>
            </w:pPr>
            <w:r w:rsidRPr="00F3721E">
              <w:rPr>
                <w:rFonts w:asciiTheme="majorHAnsi" w:hAnsiTheme="majorHAnsi" w:cstheme="majorHAnsi"/>
              </w:rPr>
              <w:t>Provozovatel/Správce</w:t>
            </w:r>
          </w:p>
        </w:tc>
        <w:tc>
          <w:tcPr>
            <w:tcW w:w="5953" w:type="dxa"/>
            <w:shd w:val="clear" w:color="auto" w:fill="auto"/>
            <w:tcMar>
              <w:left w:w="108" w:type="dxa"/>
              <w:right w:w="108" w:type="dxa"/>
            </w:tcMar>
          </w:tcPr>
          <w:p w14:paraId="260EEF44" w14:textId="77777777" w:rsidR="000C1343" w:rsidRPr="00F3721E" w:rsidRDefault="000C1343" w:rsidP="00FF420F">
            <w:pPr>
              <w:pStyle w:val="Formttabulka"/>
              <w:rPr>
                <w:rFonts w:asciiTheme="majorHAnsi" w:hAnsiTheme="majorHAnsi" w:cstheme="majorHAnsi"/>
                <w:szCs w:val="20"/>
              </w:rPr>
            </w:pPr>
            <w:r w:rsidRPr="00F3721E">
              <w:rPr>
                <w:rFonts w:asciiTheme="majorHAnsi" w:hAnsiTheme="majorHAnsi" w:cstheme="majorHAnsi"/>
                <w:szCs w:val="20"/>
              </w:rPr>
              <w:t>Správa železnic, státní organizace,</w:t>
            </w:r>
          </w:p>
          <w:p w14:paraId="25FDC3C5" w14:textId="77777777" w:rsidR="000C1343" w:rsidRPr="00F3721E" w:rsidRDefault="000C1343" w:rsidP="00FF420F">
            <w:pPr>
              <w:spacing w:before="40" w:after="40"/>
              <w:rPr>
                <w:rFonts w:asciiTheme="majorHAnsi" w:hAnsiTheme="majorHAnsi" w:cstheme="majorHAnsi"/>
                <w:color w:val="000000"/>
              </w:rPr>
            </w:pPr>
            <w:r w:rsidRPr="00F3721E">
              <w:rPr>
                <w:rFonts w:asciiTheme="majorHAnsi" w:hAnsiTheme="majorHAnsi" w:cstheme="majorHAnsi"/>
              </w:rPr>
              <w:t>Oblastní ředitelství Plzeň</w:t>
            </w:r>
          </w:p>
        </w:tc>
      </w:tr>
      <w:tr w:rsidR="000C1343" w:rsidRPr="00F3721E" w14:paraId="5F77B33E" w14:textId="77777777" w:rsidTr="00FF420F">
        <w:tc>
          <w:tcPr>
            <w:tcW w:w="2552" w:type="dxa"/>
            <w:shd w:val="clear" w:color="auto" w:fill="auto"/>
            <w:tcMar>
              <w:left w:w="108" w:type="dxa"/>
              <w:right w:w="108" w:type="dxa"/>
            </w:tcMar>
          </w:tcPr>
          <w:p w14:paraId="69CDD39F" w14:textId="77777777" w:rsidR="000C1343" w:rsidRPr="00F3721E" w:rsidRDefault="000C1343" w:rsidP="00FF420F">
            <w:pPr>
              <w:spacing w:before="40" w:after="40"/>
              <w:rPr>
                <w:rFonts w:asciiTheme="majorHAnsi" w:hAnsiTheme="majorHAnsi" w:cstheme="majorHAnsi"/>
              </w:rPr>
            </w:pPr>
            <w:r w:rsidRPr="00F3721E">
              <w:rPr>
                <w:rFonts w:asciiTheme="majorHAnsi" w:hAnsiTheme="majorHAnsi" w:cstheme="majorHAnsi"/>
              </w:rPr>
              <w:t>Objednatel dokumentace</w:t>
            </w:r>
          </w:p>
        </w:tc>
        <w:tc>
          <w:tcPr>
            <w:tcW w:w="5953" w:type="dxa"/>
            <w:shd w:val="clear" w:color="auto" w:fill="auto"/>
            <w:tcMar>
              <w:left w:w="108" w:type="dxa"/>
              <w:right w:w="108" w:type="dxa"/>
            </w:tcMar>
          </w:tcPr>
          <w:p w14:paraId="183C6191" w14:textId="77777777" w:rsidR="000C1343" w:rsidRPr="00F3721E" w:rsidRDefault="000C1343" w:rsidP="00FF420F">
            <w:pPr>
              <w:spacing w:before="40" w:after="40"/>
              <w:rPr>
                <w:rFonts w:asciiTheme="majorHAnsi" w:hAnsiTheme="majorHAnsi" w:cstheme="majorHAnsi"/>
                <w:color w:val="000000"/>
              </w:rPr>
            </w:pPr>
            <w:r w:rsidRPr="00F3721E">
              <w:rPr>
                <w:rFonts w:asciiTheme="majorHAnsi" w:hAnsiTheme="majorHAnsi" w:cstheme="majorHAnsi"/>
              </w:rPr>
              <w:t>Správa železnic, státní organizace</w:t>
            </w:r>
          </w:p>
        </w:tc>
      </w:tr>
      <w:tr w:rsidR="000C1343" w:rsidRPr="00F3721E" w14:paraId="7A90E142" w14:textId="77777777" w:rsidTr="00FF420F">
        <w:tc>
          <w:tcPr>
            <w:tcW w:w="2552" w:type="dxa"/>
            <w:shd w:val="clear" w:color="auto" w:fill="auto"/>
            <w:tcMar>
              <w:left w:w="108" w:type="dxa"/>
              <w:right w:w="108" w:type="dxa"/>
            </w:tcMar>
          </w:tcPr>
          <w:p w14:paraId="0E243AE0" w14:textId="77777777" w:rsidR="000C1343" w:rsidRPr="00F3721E" w:rsidRDefault="000C1343" w:rsidP="00FF420F">
            <w:pPr>
              <w:spacing w:before="40" w:after="40"/>
              <w:rPr>
                <w:rFonts w:asciiTheme="majorHAnsi" w:hAnsiTheme="majorHAnsi" w:cstheme="majorHAnsi"/>
              </w:rPr>
            </w:pPr>
            <w:r w:rsidRPr="00F3721E">
              <w:rPr>
                <w:rFonts w:asciiTheme="majorHAnsi" w:hAnsiTheme="majorHAnsi" w:cstheme="majorHAnsi"/>
              </w:rPr>
              <w:t>Korespondenční adresa objednatele</w:t>
            </w:r>
          </w:p>
        </w:tc>
        <w:tc>
          <w:tcPr>
            <w:tcW w:w="5953" w:type="dxa"/>
            <w:shd w:val="clear" w:color="auto" w:fill="auto"/>
            <w:tcMar>
              <w:left w:w="108" w:type="dxa"/>
              <w:right w:w="108" w:type="dxa"/>
            </w:tcMar>
          </w:tcPr>
          <w:p w14:paraId="1EF365B0" w14:textId="77777777" w:rsidR="000C1343" w:rsidRPr="00F3721E" w:rsidRDefault="000C1343" w:rsidP="00FF420F">
            <w:pPr>
              <w:spacing w:before="40" w:after="40"/>
              <w:rPr>
                <w:rFonts w:asciiTheme="majorHAnsi" w:hAnsiTheme="majorHAnsi" w:cstheme="majorHAnsi"/>
                <w:color w:val="000000"/>
              </w:rPr>
            </w:pPr>
            <w:r w:rsidRPr="00F3721E">
              <w:rPr>
                <w:rFonts w:asciiTheme="majorHAnsi" w:hAnsiTheme="majorHAnsi" w:cstheme="majorHAnsi"/>
              </w:rPr>
              <w:t>Správa železnic, státní organizace</w:t>
            </w:r>
            <w:r w:rsidRPr="00F3721E">
              <w:rPr>
                <w:rFonts w:asciiTheme="majorHAnsi" w:hAnsiTheme="majorHAnsi" w:cstheme="majorHAnsi"/>
              </w:rPr>
              <w:br/>
              <w:t>Stavební správa západ</w:t>
            </w:r>
            <w:r w:rsidRPr="00F3721E">
              <w:rPr>
                <w:rFonts w:asciiTheme="majorHAnsi" w:hAnsiTheme="majorHAnsi" w:cstheme="majorHAnsi"/>
              </w:rPr>
              <w:br/>
              <w:t>Ke Štvanici 656/3, 186 00 Praha 8</w:t>
            </w:r>
          </w:p>
        </w:tc>
      </w:tr>
      <w:tr w:rsidR="000C1343" w:rsidRPr="00F3721E" w14:paraId="25995F9C" w14:textId="77777777" w:rsidTr="00FF420F">
        <w:tc>
          <w:tcPr>
            <w:tcW w:w="2552" w:type="dxa"/>
            <w:shd w:val="clear" w:color="auto" w:fill="auto"/>
            <w:tcMar>
              <w:left w:w="108" w:type="dxa"/>
              <w:right w:w="108" w:type="dxa"/>
            </w:tcMar>
          </w:tcPr>
          <w:p w14:paraId="231E9664" w14:textId="77777777" w:rsidR="000C1343" w:rsidRPr="00F3721E" w:rsidRDefault="000C1343" w:rsidP="00FF420F">
            <w:pPr>
              <w:spacing w:before="40" w:after="40"/>
              <w:rPr>
                <w:rFonts w:asciiTheme="majorHAnsi" w:hAnsiTheme="majorHAnsi" w:cstheme="majorHAnsi"/>
              </w:rPr>
            </w:pPr>
            <w:r w:rsidRPr="00F3721E">
              <w:rPr>
                <w:rFonts w:asciiTheme="majorHAnsi" w:hAnsiTheme="majorHAnsi" w:cstheme="majorHAnsi"/>
              </w:rPr>
              <w:t>Odpovědná osoba objednatele</w:t>
            </w:r>
          </w:p>
        </w:tc>
        <w:tc>
          <w:tcPr>
            <w:tcW w:w="5953" w:type="dxa"/>
            <w:shd w:val="clear" w:color="auto" w:fill="auto"/>
            <w:tcMar>
              <w:left w:w="108" w:type="dxa"/>
              <w:right w:w="108" w:type="dxa"/>
            </w:tcMar>
          </w:tcPr>
          <w:p w14:paraId="677C4614" w14:textId="77777777" w:rsidR="000C1343" w:rsidRPr="00F3721E" w:rsidRDefault="000C1343" w:rsidP="00FF420F">
            <w:pPr>
              <w:spacing w:before="40" w:after="40"/>
              <w:rPr>
                <w:rFonts w:asciiTheme="majorHAnsi" w:hAnsiTheme="majorHAnsi" w:cstheme="majorHAnsi"/>
                <w:color w:val="000000"/>
              </w:rPr>
            </w:pPr>
            <w:r w:rsidRPr="00F3721E">
              <w:rPr>
                <w:rFonts w:asciiTheme="majorHAnsi" w:hAnsiTheme="majorHAnsi" w:cstheme="majorHAnsi"/>
              </w:rPr>
              <w:t xml:space="preserve">Ing. Marek Zeman, tel. 725 444 352, </w:t>
            </w:r>
            <w:r w:rsidRPr="00F3721E">
              <w:rPr>
                <w:rFonts w:asciiTheme="majorHAnsi" w:hAnsiTheme="majorHAnsi" w:cstheme="majorHAnsi"/>
                <w:noProof/>
              </w:rPr>
              <w:t>ZemanMa@spravazeleznic.cz</w:t>
            </w:r>
          </w:p>
        </w:tc>
      </w:tr>
      <w:tr w:rsidR="000C1343" w:rsidRPr="00F3721E" w14:paraId="6063D7C8" w14:textId="77777777" w:rsidTr="00FF420F">
        <w:tc>
          <w:tcPr>
            <w:tcW w:w="2552" w:type="dxa"/>
            <w:shd w:val="clear" w:color="auto" w:fill="auto"/>
            <w:tcMar>
              <w:left w:w="108" w:type="dxa"/>
              <w:right w:w="108" w:type="dxa"/>
            </w:tcMar>
          </w:tcPr>
          <w:p w14:paraId="07F59E32" w14:textId="77777777" w:rsidR="000C1343" w:rsidRPr="00F3721E" w:rsidRDefault="000C1343" w:rsidP="00FF420F">
            <w:pPr>
              <w:spacing w:before="40" w:after="40"/>
              <w:rPr>
                <w:rFonts w:asciiTheme="majorHAnsi" w:hAnsiTheme="majorHAnsi" w:cstheme="majorHAnsi"/>
              </w:rPr>
            </w:pPr>
            <w:r w:rsidRPr="00F3721E">
              <w:rPr>
                <w:rFonts w:asciiTheme="majorHAnsi" w:hAnsiTheme="majorHAnsi" w:cstheme="majorHAnsi"/>
              </w:rPr>
              <w:t>Zhotovitel dokumentace</w:t>
            </w:r>
          </w:p>
        </w:tc>
        <w:tc>
          <w:tcPr>
            <w:tcW w:w="5953" w:type="dxa"/>
            <w:shd w:val="clear" w:color="auto" w:fill="auto"/>
            <w:tcMar>
              <w:left w:w="108" w:type="dxa"/>
              <w:right w:w="108" w:type="dxa"/>
            </w:tcMar>
          </w:tcPr>
          <w:p w14:paraId="74C29251" w14:textId="77777777" w:rsidR="000C1343" w:rsidRPr="00F3721E" w:rsidRDefault="000C1343" w:rsidP="00FF420F">
            <w:pPr>
              <w:pStyle w:val="Formttabulka"/>
              <w:rPr>
                <w:rFonts w:asciiTheme="majorHAnsi" w:hAnsiTheme="majorHAnsi" w:cstheme="majorHAnsi"/>
                <w:bCs w:val="0"/>
                <w:szCs w:val="20"/>
              </w:rPr>
            </w:pPr>
            <w:r w:rsidRPr="00F3721E">
              <w:rPr>
                <w:rFonts w:asciiTheme="majorHAnsi" w:hAnsiTheme="majorHAnsi" w:cstheme="majorHAnsi"/>
                <w:bCs w:val="0"/>
                <w:szCs w:val="20"/>
              </w:rPr>
              <w:t>Společnost</w:t>
            </w:r>
            <w:r w:rsidRPr="00F3721E">
              <w:rPr>
                <w:rFonts w:asciiTheme="majorHAnsi" w:hAnsiTheme="majorHAnsi" w:cstheme="majorHAnsi"/>
                <w:b/>
                <w:szCs w:val="20"/>
              </w:rPr>
              <w:t xml:space="preserve"> „SP + SEU + MOTT_NemaŠe_DÚR, DSP“</w:t>
            </w:r>
            <w:r w:rsidRPr="00F3721E">
              <w:rPr>
                <w:rFonts w:asciiTheme="majorHAnsi" w:hAnsiTheme="majorHAnsi" w:cstheme="majorHAnsi"/>
                <w:bCs w:val="0"/>
                <w:szCs w:val="20"/>
              </w:rPr>
              <w:t xml:space="preserve"> s těmito společníky:</w:t>
            </w:r>
          </w:p>
          <w:p w14:paraId="6774296E" w14:textId="77777777" w:rsidR="000C1343" w:rsidRPr="00F3721E" w:rsidRDefault="000C1343" w:rsidP="00FF420F">
            <w:pPr>
              <w:pStyle w:val="Formttabulka"/>
              <w:rPr>
                <w:rFonts w:asciiTheme="majorHAnsi" w:hAnsiTheme="majorHAnsi" w:cstheme="majorHAnsi"/>
                <w:b/>
                <w:szCs w:val="20"/>
              </w:rPr>
            </w:pPr>
            <w:r w:rsidRPr="00F3721E">
              <w:rPr>
                <w:rFonts w:asciiTheme="majorHAnsi" w:hAnsiTheme="majorHAnsi" w:cstheme="majorHAnsi"/>
                <w:b/>
                <w:szCs w:val="20"/>
              </w:rPr>
              <w:t>SUDOP PRAHA a.s.</w:t>
            </w:r>
          </w:p>
          <w:p w14:paraId="6E66527A" w14:textId="77777777" w:rsidR="000C1343" w:rsidRPr="00F3721E" w:rsidRDefault="000C1343" w:rsidP="00FF420F">
            <w:pPr>
              <w:pStyle w:val="Formttabulka"/>
              <w:rPr>
                <w:rFonts w:asciiTheme="majorHAnsi" w:hAnsiTheme="majorHAnsi" w:cstheme="majorHAnsi"/>
                <w:szCs w:val="20"/>
              </w:rPr>
            </w:pPr>
            <w:r w:rsidRPr="00F3721E">
              <w:rPr>
                <w:rFonts w:asciiTheme="majorHAnsi" w:hAnsiTheme="majorHAnsi" w:cstheme="majorHAnsi"/>
                <w:szCs w:val="20"/>
              </w:rPr>
              <w:t xml:space="preserve">Olšanská 2643 / 1, </w:t>
            </w:r>
          </w:p>
          <w:p w14:paraId="6676F347" w14:textId="77777777" w:rsidR="000C1343" w:rsidRPr="00F3721E" w:rsidRDefault="000C1343" w:rsidP="00FF420F">
            <w:pPr>
              <w:pStyle w:val="Formttabulka"/>
              <w:rPr>
                <w:rFonts w:asciiTheme="majorHAnsi" w:hAnsiTheme="majorHAnsi" w:cstheme="majorHAnsi"/>
                <w:szCs w:val="20"/>
              </w:rPr>
            </w:pPr>
            <w:r w:rsidRPr="00F3721E">
              <w:rPr>
                <w:rFonts w:asciiTheme="majorHAnsi" w:hAnsiTheme="majorHAnsi" w:cstheme="majorHAnsi"/>
                <w:szCs w:val="20"/>
              </w:rPr>
              <w:t>130 80 Praha 3</w:t>
            </w:r>
          </w:p>
          <w:p w14:paraId="7C5FC66D" w14:textId="77777777" w:rsidR="000C1343" w:rsidRPr="00F3721E" w:rsidRDefault="000C1343" w:rsidP="00FF420F">
            <w:pPr>
              <w:pStyle w:val="Formttabulka"/>
              <w:rPr>
                <w:rFonts w:asciiTheme="majorHAnsi" w:hAnsiTheme="majorHAnsi" w:cstheme="majorHAnsi"/>
                <w:b/>
                <w:bCs w:val="0"/>
                <w:szCs w:val="20"/>
              </w:rPr>
            </w:pPr>
            <w:r w:rsidRPr="00F3721E">
              <w:rPr>
                <w:rFonts w:asciiTheme="majorHAnsi" w:hAnsiTheme="majorHAnsi" w:cstheme="majorHAnsi"/>
                <w:b/>
                <w:bCs w:val="0"/>
                <w:szCs w:val="20"/>
              </w:rPr>
              <w:t>SUDOP EU a.s.</w:t>
            </w:r>
          </w:p>
          <w:p w14:paraId="014C496C" w14:textId="77777777" w:rsidR="000C1343" w:rsidRPr="00F3721E" w:rsidRDefault="000C1343" w:rsidP="00FF420F">
            <w:pPr>
              <w:pStyle w:val="Formttabulka"/>
              <w:rPr>
                <w:rFonts w:asciiTheme="majorHAnsi" w:hAnsiTheme="majorHAnsi" w:cstheme="majorHAnsi"/>
                <w:szCs w:val="20"/>
              </w:rPr>
            </w:pPr>
            <w:r w:rsidRPr="00F3721E">
              <w:rPr>
                <w:rFonts w:asciiTheme="majorHAnsi" w:hAnsiTheme="majorHAnsi" w:cstheme="majorHAnsi"/>
                <w:szCs w:val="20"/>
              </w:rPr>
              <w:t>Olšanská 2643 / 1,</w:t>
            </w:r>
          </w:p>
          <w:p w14:paraId="66A97798" w14:textId="77777777" w:rsidR="000C1343" w:rsidRPr="00F3721E" w:rsidRDefault="000C1343" w:rsidP="00FF420F">
            <w:pPr>
              <w:pStyle w:val="Formttabulka"/>
              <w:rPr>
                <w:rFonts w:asciiTheme="majorHAnsi" w:hAnsiTheme="majorHAnsi" w:cstheme="majorHAnsi"/>
                <w:szCs w:val="20"/>
              </w:rPr>
            </w:pPr>
            <w:r w:rsidRPr="00F3721E">
              <w:rPr>
                <w:rFonts w:asciiTheme="majorHAnsi" w:hAnsiTheme="majorHAnsi" w:cstheme="majorHAnsi"/>
                <w:szCs w:val="20"/>
              </w:rPr>
              <w:t>130 80 Praha 3</w:t>
            </w:r>
          </w:p>
          <w:p w14:paraId="0E5DE760" w14:textId="77777777" w:rsidR="000C1343" w:rsidRPr="00F3721E" w:rsidRDefault="000C1343" w:rsidP="00FF420F">
            <w:pPr>
              <w:pStyle w:val="Formttabulka"/>
              <w:rPr>
                <w:rFonts w:asciiTheme="majorHAnsi" w:hAnsiTheme="majorHAnsi" w:cstheme="majorHAnsi"/>
                <w:b/>
                <w:bCs w:val="0"/>
                <w:szCs w:val="20"/>
              </w:rPr>
            </w:pPr>
            <w:r w:rsidRPr="00F3721E">
              <w:rPr>
                <w:rFonts w:asciiTheme="majorHAnsi" w:hAnsiTheme="majorHAnsi" w:cstheme="majorHAnsi"/>
                <w:b/>
                <w:bCs w:val="0"/>
                <w:szCs w:val="20"/>
              </w:rPr>
              <w:t>Mott MacDonald CZ, spol s r. o.</w:t>
            </w:r>
          </w:p>
          <w:p w14:paraId="4382150F" w14:textId="77777777" w:rsidR="000C1343" w:rsidRPr="00F3721E" w:rsidRDefault="000C1343" w:rsidP="00FF420F">
            <w:pPr>
              <w:pStyle w:val="Formttabulka"/>
              <w:rPr>
                <w:rFonts w:asciiTheme="majorHAnsi" w:hAnsiTheme="majorHAnsi" w:cstheme="majorHAnsi"/>
                <w:szCs w:val="20"/>
              </w:rPr>
            </w:pPr>
            <w:r w:rsidRPr="00F3721E">
              <w:rPr>
                <w:rFonts w:asciiTheme="majorHAnsi" w:hAnsiTheme="majorHAnsi" w:cstheme="majorHAnsi"/>
                <w:szCs w:val="20"/>
              </w:rPr>
              <w:t>Národní 984/15,</w:t>
            </w:r>
          </w:p>
          <w:p w14:paraId="706EA95A" w14:textId="77777777" w:rsidR="000C1343" w:rsidRPr="00F3721E" w:rsidRDefault="000C1343" w:rsidP="00FF420F">
            <w:pPr>
              <w:pStyle w:val="Formttabulka"/>
              <w:rPr>
                <w:rFonts w:asciiTheme="majorHAnsi" w:hAnsiTheme="majorHAnsi" w:cstheme="majorHAnsi"/>
              </w:rPr>
            </w:pPr>
            <w:r w:rsidRPr="00F3721E">
              <w:rPr>
                <w:rFonts w:asciiTheme="majorHAnsi" w:hAnsiTheme="majorHAnsi" w:cstheme="majorHAnsi"/>
              </w:rPr>
              <w:t>110 00 Praha 1</w:t>
            </w:r>
          </w:p>
        </w:tc>
      </w:tr>
      <w:tr w:rsidR="000C1343" w:rsidRPr="00F3721E" w14:paraId="42B77266" w14:textId="77777777" w:rsidTr="00FF420F">
        <w:tc>
          <w:tcPr>
            <w:tcW w:w="2552" w:type="dxa"/>
            <w:shd w:val="clear" w:color="auto" w:fill="auto"/>
            <w:tcMar>
              <w:left w:w="108" w:type="dxa"/>
              <w:right w:w="108" w:type="dxa"/>
            </w:tcMar>
          </w:tcPr>
          <w:p w14:paraId="7159F7AF" w14:textId="77777777" w:rsidR="000C1343" w:rsidRPr="00F3721E" w:rsidRDefault="000C1343" w:rsidP="00FF420F">
            <w:pPr>
              <w:spacing w:before="40" w:after="40"/>
              <w:rPr>
                <w:rFonts w:asciiTheme="majorHAnsi" w:hAnsiTheme="majorHAnsi" w:cstheme="majorHAnsi"/>
              </w:rPr>
            </w:pPr>
            <w:r w:rsidRPr="00F3721E">
              <w:rPr>
                <w:rFonts w:asciiTheme="majorHAnsi" w:hAnsiTheme="majorHAnsi" w:cstheme="majorHAnsi"/>
              </w:rPr>
              <w:t>Hlavní inženýr projektu</w:t>
            </w:r>
          </w:p>
        </w:tc>
        <w:tc>
          <w:tcPr>
            <w:tcW w:w="5953" w:type="dxa"/>
            <w:shd w:val="clear" w:color="auto" w:fill="auto"/>
            <w:tcMar>
              <w:left w:w="108" w:type="dxa"/>
              <w:right w:w="108" w:type="dxa"/>
            </w:tcMar>
          </w:tcPr>
          <w:p w14:paraId="237FE139" w14:textId="77777777" w:rsidR="000C1343" w:rsidRPr="00F3721E" w:rsidRDefault="000C1343" w:rsidP="00FF420F">
            <w:pPr>
              <w:pStyle w:val="Formttabulka"/>
              <w:rPr>
                <w:rFonts w:asciiTheme="majorHAnsi" w:hAnsiTheme="majorHAnsi" w:cstheme="majorHAnsi"/>
                <w:szCs w:val="20"/>
              </w:rPr>
            </w:pPr>
            <w:r w:rsidRPr="00F3721E">
              <w:rPr>
                <w:rFonts w:asciiTheme="majorHAnsi" w:hAnsiTheme="majorHAnsi" w:cstheme="majorHAnsi"/>
                <w:szCs w:val="20"/>
              </w:rPr>
              <w:t xml:space="preserve">Ing. Miloš Krameš, </w:t>
            </w:r>
          </w:p>
          <w:p w14:paraId="7BF009DE" w14:textId="62EBC275" w:rsidR="000C1343" w:rsidRPr="00F3721E" w:rsidRDefault="000C1343" w:rsidP="00FF420F">
            <w:pPr>
              <w:pStyle w:val="Formttabulka"/>
              <w:rPr>
                <w:rFonts w:asciiTheme="majorHAnsi" w:hAnsiTheme="majorHAnsi" w:cstheme="majorHAnsi"/>
                <w:bCs w:val="0"/>
                <w:szCs w:val="20"/>
              </w:rPr>
            </w:pPr>
            <w:r w:rsidRPr="00F3721E">
              <w:rPr>
                <w:rFonts w:asciiTheme="majorHAnsi" w:hAnsiTheme="majorHAnsi" w:cstheme="majorHAnsi"/>
                <w:szCs w:val="20"/>
              </w:rPr>
              <w:t>Autorizovaný inženýr pro dopravní stavby, č.0006917</w:t>
            </w:r>
            <w:r w:rsidRPr="00F3721E">
              <w:rPr>
                <w:rFonts w:asciiTheme="majorHAnsi" w:hAnsiTheme="majorHAnsi" w:cstheme="majorHAnsi"/>
                <w:szCs w:val="20"/>
              </w:rPr>
              <w:br/>
              <w:t xml:space="preserve">tel: </w:t>
            </w:r>
            <w:r w:rsidR="0030567A" w:rsidRPr="00F3721E">
              <w:rPr>
                <w:rFonts w:asciiTheme="majorHAnsi" w:hAnsiTheme="majorHAnsi" w:cstheme="majorHAnsi"/>
                <w:szCs w:val="20"/>
              </w:rPr>
              <w:t>605</w:t>
            </w:r>
            <w:r w:rsidRPr="00F3721E">
              <w:rPr>
                <w:rFonts w:asciiTheme="majorHAnsi" w:hAnsiTheme="majorHAnsi" w:cstheme="majorHAnsi"/>
                <w:szCs w:val="20"/>
              </w:rPr>
              <w:t xml:space="preserve"> </w:t>
            </w:r>
            <w:r w:rsidR="0030567A" w:rsidRPr="00F3721E">
              <w:rPr>
                <w:rFonts w:asciiTheme="majorHAnsi" w:hAnsiTheme="majorHAnsi" w:cstheme="majorHAnsi"/>
                <w:szCs w:val="20"/>
              </w:rPr>
              <w:t>229</w:t>
            </w:r>
            <w:r w:rsidRPr="00F3721E">
              <w:rPr>
                <w:rFonts w:asciiTheme="majorHAnsi" w:hAnsiTheme="majorHAnsi" w:cstheme="majorHAnsi"/>
                <w:szCs w:val="20"/>
              </w:rPr>
              <w:t xml:space="preserve"> </w:t>
            </w:r>
            <w:r w:rsidR="0030567A" w:rsidRPr="00F3721E">
              <w:rPr>
                <w:rFonts w:asciiTheme="majorHAnsi" w:hAnsiTheme="majorHAnsi" w:cstheme="majorHAnsi"/>
                <w:szCs w:val="20"/>
              </w:rPr>
              <w:t>019</w:t>
            </w:r>
            <w:r w:rsidRPr="00F3721E">
              <w:rPr>
                <w:rFonts w:asciiTheme="majorHAnsi" w:hAnsiTheme="majorHAnsi" w:cstheme="majorHAnsi"/>
                <w:szCs w:val="20"/>
              </w:rPr>
              <w:t>, milos.krames@sudop.cz</w:t>
            </w:r>
          </w:p>
        </w:tc>
      </w:tr>
      <w:tr w:rsidR="000C1343" w:rsidRPr="00F3721E" w14:paraId="3262012D" w14:textId="77777777" w:rsidTr="00FF420F">
        <w:tc>
          <w:tcPr>
            <w:tcW w:w="2552" w:type="dxa"/>
            <w:shd w:val="clear" w:color="auto" w:fill="auto"/>
            <w:tcMar>
              <w:left w:w="108" w:type="dxa"/>
              <w:right w:w="108" w:type="dxa"/>
            </w:tcMar>
          </w:tcPr>
          <w:p w14:paraId="12AC8A80" w14:textId="2A99E5C8" w:rsidR="000C1343" w:rsidRPr="00F3721E" w:rsidRDefault="000C1343" w:rsidP="00FF420F">
            <w:pPr>
              <w:spacing w:before="40" w:after="40"/>
              <w:rPr>
                <w:rFonts w:asciiTheme="majorHAnsi" w:hAnsiTheme="majorHAnsi" w:cstheme="majorHAnsi"/>
              </w:rPr>
            </w:pPr>
            <w:r w:rsidRPr="00F3721E">
              <w:rPr>
                <w:rFonts w:asciiTheme="majorHAnsi" w:hAnsiTheme="majorHAnsi" w:cstheme="majorHAnsi"/>
              </w:rPr>
              <w:t xml:space="preserve">Projektant </w:t>
            </w:r>
            <w:r w:rsidR="00E26C7F" w:rsidRPr="00F3721E">
              <w:rPr>
                <w:rFonts w:asciiTheme="majorHAnsi" w:hAnsiTheme="majorHAnsi" w:cstheme="majorHAnsi"/>
              </w:rPr>
              <w:t>části tunely</w:t>
            </w:r>
          </w:p>
        </w:tc>
        <w:tc>
          <w:tcPr>
            <w:tcW w:w="5953" w:type="dxa"/>
            <w:shd w:val="clear" w:color="auto" w:fill="auto"/>
            <w:tcMar>
              <w:left w:w="108" w:type="dxa"/>
              <w:right w:w="108" w:type="dxa"/>
            </w:tcMar>
          </w:tcPr>
          <w:p w14:paraId="004A0302" w14:textId="77777777" w:rsidR="000C1343" w:rsidRPr="00F3721E" w:rsidRDefault="000C1343" w:rsidP="00FF420F">
            <w:pPr>
              <w:pStyle w:val="Formttabulka"/>
              <w:rPr>
                <w:rFonts w:asciiTheme="majorHAnsi" w:hAnsiTheme="majorHAnsi" w:cstheme="majorHAnsi"/>
                <w:bCs w:val="0"/>
                <w:szCs w:val="20"/>
              </w:rPr>
            </w:pPr>
            <w:r w:rsidRPr="00F3721E">
              <w:rPr>
                <w:rFonts w:asciiTheme="majorHAnsi" w:hAnsiTheme="majorHAnsi" w:cstheme="majorHAnsi"/>
                <w:szCs w:val="20"/>
              </w:rPr>
              <w:t>Mott MacDonald CZ</w:t>
            </w:r>
          </w:p>
        </w:tc>
      </w:tr>
      <w:tr w:rsidR="000C1343" w:rsidRPr="00F3721E" w14:paraId="3C981B3F" w14:textId="77777777" w:rsidTr="00FF420F">
        <w:tc>
          <w:tcPr>
            <w:tcW w:w="2552" w:type="dxa"/>
            <w:shd w:val="clear" w:color="auto" w:fill="auto"/>
            <w:tcMar>
              <w:left w:w="108" w:type="dxa"/>
              <w:right w:w="108" w:type="dxa"/>
            </w:tcMar>
          </w:tcPr>
          <w:p w14:paraId="74D3DD95" w14:textId="29900A0B" w:rsidR="000C1343" w:rsidRPr="00F3721E" w:rsidRDefault="000C1343" w:rsidP="00FF420F">
            <w:pPr>
              <w:spacing w:before="40" w:after="40"/>
              <w:rPr>
                <w:rFonts w:asciiTheme="majorHAnsi" w:hAnsiTheme="majorHAnsi" w:cstheme="majorHAnsi"/>
              </w:rPr>
            </w:pPr>
            <w:r w:rsidRPr="00F3721E">
              <w:rPr>
                <w:rFonts w:asciiTheme="majorHAnsi" w:hAnsiTheme="majorHAnsi" w:cstheme="majorHAnsi"/>
              </w:rPr>
              <w:t xml:space="preserve">Odpovědný projektant </w:t>
            </w:r>
            <w:r w:rsidR="00E26C7F" w:rsidRPr="00F3721E">
              <w:rPr>
                <w:rFonts w:asciiTheme="majorHAnsi" w:hAnsiTheme="majorHAnsi" w:cstheme="majorHAnsi"/>
              </w:rPr>
              <w:t>tunelů</w:t>
            </w:r>
          </w:p>
        </w:tc>
        <w:tc>
          <w:tcPr>
            <w:tcW w:w="5953" w:type="dxa"/>
            <w:shd w:val="clear" w:color="auto" w:fill="auto"/>
            <w:tcMar>
              <w:left w:w="108" w:type="dxa"/>
              <w:right w:w="108" w:type="dxa"/>
            </w:tcMar>
          </w:tcPr>
          <w:p w14:paraId="7EE89B3B" w14:textId="77777777" w:rsidR="000C1343" w:rsidRPr="00F3721E" w:rsidRDefault="000C1343" w:rsidP="00FF420F">
            <w:pPr>
              <w:pStyle w:val="Formttabulka"/>
              <w:rPr>
                <w:rFonts w:asciiTheme="majorHAnsi" w:hAnsiTheme="majorHAnsi" w:cstheme="majorHAnsi"/>
                <w:bCs w:val="0"/>
                <w:szCs w:val="20"/>
              </w:rPr>
            </w:pPr>
            <w:r w:rsidRPr="00F3721E">
              <w:rPr>
                <w:rFonts w:asciiTheme="majorHAnsi" w:hAnsiTheme="majorHAnsi" w:cstheme="majorHAnsi"/>
                <w:szCs w:val="20"/>
              </w:rPr>
              <w:t>Ing. Petr Makásek Ph.D.</w:t>
            </w:r>
            <w:r w:rsidRPr="00F3721E">
              <w:rPr>
                <w:rFonts w:asciiTheme="majorHAnsi" w:hAnsiTheme="majorHAnsi" w:cstheme="majorHAnsi"/>
                <w:szCs w:val="20"/>
              </w:rPr>
              <w:br/>
              <w:t>Autorizovaný inženýr pro geotechniku, č. 0011831</w:t>
            </w:r>
            <w:r w:rsidRPr="00F3721E">
              <w:rPr>
                <w:rFonts w:asciiTheme="majorHAnsi" w:hAnsiTheme="majorHAnsi" w:cstheme="majorHAnsi"/>
                <w:szCs w:val="20"/>
              </w:rPr>
              <w:br/>
              <w:t>tel. 601 394 062, petr.makasek@mottmac.com</w:t>
            </w:r>
          </w:p>
        </w:tc>
      </w:tr>
    </w:tbl>
    <w:p w14:paraId="293B72F0" w14:textId="1405C0A5" w:rsidR="00642297" w:rsidRPr="00F3721E" w:rsidRDefault="00642297" w:rsidP="00642297">
      <w:pPr>
        <w:pStyle w:val="Heading1"/>
      </w:pPr>
      <w:bookmarkStart w:id="8" w:name="_Toc193371234"/>
      <w:bookmarkStart w:id="9" w:name="_Toc112225195"/>
      <w:r w:rsidRPr="00F3721E">
        <w:lastRenderedPageBreak/>
        <w:t>ÚVOD</w:t>
      </w:r>
      <w:bookmarkEnd w:id="8"/>
    </w:p>
    <w:p w14:paraId="3E781EB2" w14:textId="04577160" w:rsidR="008E3F6D" w:rsidRPr="00F3721E" w:rsidRDefault="008E3F6D" w:rsidP="008E3F6D">
      <w:pPr>
        <w:jc w:val="both"/>
      </w:pPr>
      <w:r w:rsidRPr="00F3721E">
        <w:t xml:space="preserve">Tento dokument stanovuje účel a funkční, výkonová, kvalitativní anebo jiná technická kritéria vztahující se na stavební objekty a provozní soubory, jejichž seznam je uveden v příloze č. 1 této zprávy, pro použití při realizaci těchto objektů v rámci design-build smluvních podmínek </w:t>
      </w:r>
      <w:r w:rsidR="00BE3895" w:rsidRPr="00F3721E">
        <w:t xml:space="preserve">Správy železnic založených na </w:t>
      </w:r>
      <w:r w:rsidRPr="00F3721E">
        <w:t>Žluté kni</w:t>
      </w:r>
      <w:r w:rsidR="00BE3895" w:rsidRPr="00F3721E">
        <w:t>ze</w:t>
      </w:r>
      <w:r w:rsidRPr="00F3721E">
        <w:t xml:space="preserve"> FIDIC. Tento dokument dále specifikuje související předpoklady, požadavky a omezení týkající se příslušných Stavenišť, zařízení stavenišť, přístupových cest, časového řízení, vlivu třetích stran anebo fyzických či jiných překážek pro provádění stavby. Dále stanovuje požadavky na projektování Zhotovitelem ve fázi po zadání zakázky včetně požadavků na inženýring a obstarání povolení, která jsou v rámci zodpovědnosti Zhotovitele. Požadavky na projektování uchazečů o zakázku v rámci výběrového řízení (tj. požadavky na Návrh zhotovitele odevzdaný společně s Nabídkou) nejsou předmětem tohoto dokumentu a jsou uvedeny v dílu 1, část 2, příloha č. 12 této zadávací dokumentace.</w:t>
      </w:r>
    </w:p>
    <w:p w14:paraId="213E762C" w14:textId="77777777" w:rsidR="008E3F6D" w:rsidRPr="00F3721E" w:rsidRDefault="008E3F6D" w:rsidP="008E3F6D">
      <w:pPr>
        <w:jc w:val="both"/>
      </w:pPr>
      <w:r w:rsidRPr="00F3721E">
        <w:t>Zhotovitel má povinnost dodržovat Požadavky objednatele (tj. požadavky uvedené v tomto dokumentu) v souladu s ostatními ustanoveními Smlouvy při zpracování Nabídky, Návrhu zhotovitele, veškeré projektové dokumentace Zhotovitele a souvisejících Dokumentů zhotovitele, inženýringu, obstarání povolení, za která je odpovědný Zhotovitel, stejně tako jako při provádění Dočasného díla i Stavby a odstraňování případných vad a dokončování nedokončených prací.</w:t>
      </w:r>
    </w:p>
    <w:p w14:paraId="1A2D2605" w14:textId="77777777" w:rsidR="009865F0" w:rsidRPr="00F3721E" w:rsidRDefault="009865F0" w:rsidP="009865F0">
      <w:pPr>
        <w:pStyle w:val="Heading2"/>
      </w:pPr>
      <w:bookmarkStart w:id="10" w:name="_Toc82444904"/>
      <w:bookmarkStart w:id="11" w:name="_Toc97473731"/>
      <w:bookmarkStart w:id="12" w:name="_Toc97619725"/>
      <w:bookmarkStart w:id="13" w:name="_Toc98440265"/>
      <w:bookmarkStart w:id="14" w:name="_Toc193371235"/>
      <w:r w:rsidRPr="00F3721E">
        <w:t>Specifika smluvních podmínek Díla</w:t>
      </w:r>
      <w:bookmarkEnd w:id="10"/>
      <w:bookmarkEnd w:id="11"/>
      <w:bookmarkEnd w:id="12"/>
      <w:bookmarkEnd w:id="13"/>
      <w:bookmarkEnd w:id="14"/>
    </w:p>
    <w:p w14:paraId="5E6E43A0" w14:textId="62C862F4" w:rsidR="00631CC2" w:rsidRPr="00F3721E" w:rsidRDefault="00631CC2" w:rsidP="009865F0">
      <w:pPr>
        <w:spacing w:line="276" w:lineRule="auto"/>
        <w:jc w:val="both"/>
      </w:pPr>
      <w:r w:rsidRPr="00F3721E">
        <w:t xml:space="preserve">Pro předmět Díla </w:t>
      </w:r>
      <w:r w:rsidR="008E3F6D" w:rsidRPr="00F3721E">
        <w:t xml:space="preserve">ve smyslu celé stavby </w:t>
      </w:r>
      <w:r w:rsidRPr="00F3721E">
        <w:t xml:space="preserve">je aplikována </w:t>
      </w:r>
      <w:r w:rsidR="00642297" w:rsidRPr="00F3721E">
        <w:t xml:space="preserve">následující </w:t>
      </w:r>
      <w:r w:rsidRPr="00F3721E">
        <w:t>kombinace smluvních podmínek:</w:t>
      </w:r>
    </w:p>
    <w:p w14:paraId="47065D2A" w14:textId="54784E01" w:rsidR="00631CC2" w:rsidRPr="00F3721E" w:rsidRDefault="00631CC2">
      <w:pPr>
        <w:pStyle w:val="ListParagraph"/>
        <w:numPr>
          <w:ilvl w:val="3"/>
          <w:numId w:val="20"/>
        </w:numPr>
        <w:spacing w:line="276" w:lineRule="auto"/>
        <w:jc w:val="both"/>
      </w:pPr>
      <w:r w:rsidRPr="00F3721E">
        <w:t>pro část mimo tunely a přilehlé oblasti j</w:t>
      </w:r>
      <w:r w:rsidR="00BE3895" w:rsidRPr="00F3721E">
        <w:t>sou</w:t>
      </w:r>
      <w:r w:rsidRPr="00F3721E">
        <w:t xml:space="preserve"> aplikován</w:t>
      </w:r>
      <w:r w:rsidR="00BE3895" w:rsidRPr="00F3721E">
        <w:t>y</w:t>
      </w:r>
      <w:r w:rsidR="00486091" w:rsidRPr="00F3721E">
        <w:t xml:space="preserve"> </w:t>
      </w:r>
      <w:r w:rsidR="00BE3895" w:rsidRPr="00F3721E">
        <w:t>obchodní podmínky Správy železnic, s.o. – Smluvní podmínky pro výstavbu pozemních a inženýrských staveb projektovaných objednatelem – šesté vydání (12/2024) (dále jen „</w:t>
      </w:r>
      <w:r w:rsidR="00486091" w:rsidRPr="00F3721E">
        <w:rPr>
          <w:b/>
          <w:bCs/>
        </w:rPr>
        <w:t>Červen</w:t>
      </w:r>
      <w:r w:rsidRPr="00F3721E">
        <w:rPr>
          <w:b/>
          <w:bCs/>
        </w:rPr>
        <w:t>á</w:t>
      </w:r>
      <w:r w:rsidR="00486091" w:rsidRPr="00F3721E">
        <w:rPr>
          <w:b/>
          <w:bCs/>
        </w:rPr>
        <w:t xml:space="preserve"> knih</w:t>
      </w:r>
      <w:r w:rsidRPr="00F3721E">
        <w:rPr>
          <w:b/>
          <w:bCs/>
        </w:rPr>
        <w:t>a</w:t>
      </w:r>
      <w:r w:rsidR="00486091" w:rsidRPr="00F3721E">
        <w:rPr>
          <w:b/>
          <w:bCs/>
        </w:rPr>
        <w:t xml:space="preserve"> FIDIC</w:t>
      </w:r>
      <w:r w:rsidR="00BE3895" w:rsidRPr="00F3721E">
        <w:t>“)</w:t>
      </w:r>
      <w:r w:rsidR="00486091" w:rsidRPr="00F3721E">
        <w:t xml:space="preserve">, tedy měřený kontrakt </w:t>
      </w:r>
      <w:r w:rsidR="008E3F6D" w:rsidRPr="00F3721E">
        <w:t>po</w:t>
      </w:r>
      <w:r w:rsidR="00486091" w:rsidRPr="00F3721E">
        <w:t xml:space="preserve">dle </w:t>
      </w:r>
      <w:r w:rsidR="008E3F6D" w:rsidRPr="00F3721E">
        <w:t xml:space="preserve">výkresů, specifikací a soupisu prací s </w:t>
      </w:r>
      <w:r w:rsidR="00486091" w:rsidRPr="00F3721E">
        <w:t>výkaz</w:t>
      </w:r>
      <w:r w:rsidR="008E3F6D" w:rsidRPr="00F3721E">
        <w:t>em</w:t>
      </w:r>
      <w:r w:rsidR="00486091" w:rsidRPr="00F3721E">
        <w:t xml:space="preserve"> výměr projektu PDPS</w:t>
      </w:r>
      <w:r w:rsidRPr="00F3721E">
        <w:t>,</w:t>
      </w:r>
    </w:p>
    <w:p w14:paraId="70148C2B" w14:textId="318DAA2A" w:rsidR="00486091" w:rsidRPr="00F3721E" w:rsidRDefault="00631CC2">
      <w:pPr>
        <w:pStyle w:val="ListParagraph"/>
        <w:numPr>
          <w:ilvl w:val="3"/>
          <w:numId w:val="20"/>
        </w:numPr>
        <w:spacing w:line="276" w:lineRule="auto"/>
        <w:jc w:val="both"/>
      </w:pPr>
      <w:r w:rsidRPr="00F3721E">
        <w:t>pro Hosínský tunel, Chotýčanský tunel a přilehlé části</w:t>
      </w:r>
      <w:r w:rsidR="008E3F6D" w:rsidRPr="00F3721E">
        <w:t xml:space="preserve">, </w:t>
      </w:r>
      <w:r w:rsidR="008E3F6D" w:rsidRPr="00F3721E">
        <w:rPr>
          <w:b/>
          <w:bCs/>
        </w:rPr>
        <w:t>které jsou předmětem tohoto dokumentu</w:t>
      </w:r>
      <w:r w:rsidR="008E3F6D" w:rsidRPr="00F3721E">
        <w:t>,</w:t>
      </w:r>
      <w:r w:rsidRPr="00F3721E">
        <w:t xml:space="preserve"> j</w:t>
      </w:r>
      <w:r w:rsidR="00BE3895" w:rsidRPr="00F3721E">
        <w:t>sou</w:t>
      </w:r>
      <w:r w:rsidRPr="00F3721E">
        <w:t xml:space="preserve"> aplikován</w:t>
      </w:r>
      <w:r w:rsidR="00BE3895" w:rsidRPr="00F3721E">
        <w:t>y obchodní podmínky Správy železnic, s.o. – Smluvní podmínky pro dodávku technologických zařízení a projektování-výstavbu elektro-a-strojně technologického díla a pozemcích a inženýrských staveb projektovaných zhotovitelem – Vydání pro zadávací řízení stavby Modernizace trati Nemanice I – Ševětín 03/2025 (dále jen „</w:t>
      </w:r>
      <w:r w:rsidRPr="00F3721E">
        <w:rPr>
          <w:b/>
          <w:bCs/>
        </w:rPr>
        <w:t>Žlutá kniha FIDIC</w:t>
      </w:r>
      <w:r w:rsidR="00BE3895" w:rsidRPr="00F3721E">
        <w:rPr>
          <w:b/>
          <w:bCs/>
        </w:rPr>
        <w:t>“)</w:t>
      </w:r>
      <w:r w:rsidRPr="00F3721E">
        <w:t xml:space="preserve">, obohacená o prvky </w:t>
      </w:r>
      <w:r w:rsidR="008E3F6D" w:rsidRPr="00F3721E">
        <w:t xml:space="preserve">věnované geotechnickým rizikům (s textací převzatou z relevantních ustanovení </w:t>
      </w:r>
      <w:r w:rsidRPr="00F3721E">
        <w:t xml:space="preserve">Smaragdové knihy </w:t>
      </w:r>
      <w:r w:rsidR="008E3F6D" w:rsidRPr="00F3721E">
        <w:t xml:space="preserve">FIDIC) </w:t>
      </w:r>
      <w:r w:rsidRPr="00F3721E">
        <w:t>ve formě rozdělení rizika základové půdy pomocí zprávy GBR.</w:t>
      </w:r>
    </w:p>
    <w:p w14:paraId="2A4B8EE5" w14:textId="2EDCE997" w:rsidR="009865F0" w:rsidRPr="00F3721E" w:rsidRDefault="009865F0" w:rsidP="00E26C7F">
      <w:pPr>
        <w:spacing w:line="276" w:lineRule="auto"/>
        <w:jc w:val="both"/>
      </w:pPr>
      <w:r w:rsidRPr="00F3721E">
        <w:t>Současně je do Pod-článků č. 1.1.2.9, 3.3 a 6.9 Smluvních podmínek zapracována pozice závodního vycházející ze zákona č. 61/1988 Sb., o hornické činnosti, výbušninách a o státní báňské správě, ve znění pozdějších předpisů, a vyhlášky Českého báňského úřadu č. 55/1996 Sb., o požadavcích k zajištění bezpečnosti a ochrany zdraví při práci a bezpečnosti provozu při činnosti prováděné hornickým způsobem v podzemí.</w:t>
      </w:r>
    </w:p>
    <w:p w14:paraId="02F1C1C6" w14:textId="44BC9621" w:rsidR="009865F0" w:rsidRPr="00F3721E" w:rsidRDefault="00E26C7F" w:rsidP="00E26C7F">
      <w:pPr>
        <w:pStyle w:val="Heading2"/>
      </w:pPr>
      <w:bookmarkStart w:id="15" w:name="_Toc193371236"/>
      <w:r w:rsidRPr="00F3721E">
        <w:t xml:space="preserve">Účel Požadavků </w:t>
      </w:r>
      <w:r w:rsidR="008E3F6D" w:rsidRPr="00F3721E">
        <w:t>o</w:t>
      </w:r>
      <w:r w:rsidRPr="00F3721E">
        <w:t>bjednatele</w:t>
      </w:r>
      <w:bookmarkEnd w:id="15"/>
    </w:p>
    <w:p w14:paraId="71B1CF39" w14:textId="0D2D46F9" w:rsidR="00E26C7F" w:rsidRPr="00F3721E" w:rsidRDefault="00E26C7F" w:rsidP="00E26C7F">
      <w:pPr>
        <w:spacing w:line="276" w:lineRule="auto"/>
        <w:jc w:val="both"/>
      </w:pPr>
      <w:r w:rsidRPr="00F3721E">
        <w:t xml:space="preserve">Rozsah prací v podmínkách definovaných </w:t>
      </w:r>
      <w:r w:rsidR="008E3F6D" w:rsidRPr="00F3721E">
        <w:t>Ž</w:t>
      </w:r>
      <w:r w:rsidRPr="00F3721E">
        <w:t xml:space="preserve">lutou knihu FIDIC je </w:t>
      </w:r>
      <w:r w:rsidR="008E3F6D" w:rsidRPr="00F3721E">
        <w:t xml:space="preserve">z celku Díla </w:t>
      </w:r>
      <w:r w:rsidRPr="00F3721E">
        <w:t>vymezen vyjmenovanými provozní soubory (PS) a stavební objekty (SO), viz příloha č.1. Pro tyto</w:t>
      </w:r>
      <w:r w:rsidR="008E3F6D" w:rsidRPr="00F3721E">
        <w:t xml:space="preserve"> SO a PS</w:t>
      </w:r>
      <w:r w:rsidRPr="00F3721E">
        <w:t xml:space="preserve"> definuje tento dokument Požadavky objednatele.</w:t>
      </w:r>
    </w:p>
    <w:p w14:paraId="25BA9030" w14:textId="0B53F871" w:rsidR="00E26C7F" w:rsidRPr="00F3721E" w:rsidRDefault="00E26C7F" w:rsidP="00E26C7F">
      <w:r w:rsidRPr="00F3721E">
        <w:lastRenderedPageBreak/>
        <w:t>Metoda Design-Build v principu znamená, že Dílo je Objednatelem specifikováno méně detailně (zejména co se způsobu jeho provedení týče), když je popsáno zejména požadavky na účel, funkci nebo výkon. Detailní specifikaci Díla</w:t>
      </w:r>
      <w:r w:rsidR="008E3F6D" w:rsidRPr="00F3721E">
        <w:t>, která musí být v souladu s Požadavky objednatele</w:t>
      </w:r>
      <w:r w:rsidRPr="00F3721E">
        <w:t xml:space="preserve"> připraví (vyprojektuje) až Zhotovitel. </w:t>
      </w:r>
    </w:p>
    <w:p w14:paraId="11310AC6" w14:textId="75F16909" w:rsidR="00E26C7F" w:rsidRPr="00F3721E" w:rsidRDefault="00E26C7F" w:rsidP="00E26C7F">
      <w:r w:rsidRPr="00F3721E">
        <w:t xml:space="preserve">Hlavním účelem Požadavků </w:t>
      </w:r>
      <w:r w:rsidR="008E3F6D" w:rsidRPr="00F3721E">
        <w:t>o</w:t>
      </w:r>
      <w:r w:rsidRPr="00F3721E">
        <w:t>bjednatele ve vztahu k Dílu je popsat:</w:t>
      </w:r>
    </w:p>
    <w:p w14:paraId="4DEAB799" w14:textId="08D20869" w:rsidR="00E26C7F" w:rsidRPr="00F3721E" w:rsidRDefault="00E26C7F" w:rsidP="00973C3D">
      <w:pPr>
        <w:pStyle w:val="ListParagraph"/>
        <w:numPr>
          <w:ilvl w:val="0"/>
          <w:numId w:val="25"/>
        </w:numPr>
      </w:pPr>
      <w:r w:rsidRPr="00F3721E">
        <w:t>základní (přesto dostatečně konkrétní) účelové, funkční či výkonové požadavky na Dílo a Staveniště tak, aby bylo Zhotoviteli umožněno zpracovat Návrh zhotovitele</w:t>
      </w:r>
      <w:r w:rsidR="008E3F6D" w:rsidRPr="00F3721E">
        <w:t xml:space="preserve"> a požadovanou projektovou dokumentaci Zhotovitele,</w:t>
      </w:r>
    </w:p>
    <w:p w14:paraId="6F620D28" w14:textId="4229E8FF" w:rsidR="00E26C7F" w:rsidRPr="00F3721E" w:rsidRDefault="00E26C7F" w:rsidP="00E26C7F">
      <w:pPr>
        <w:pStyle w:val="ListParagraph"/>
        <w:numPr>
          <w:ilvl w:val="0"/>
          <w:numId w:val="25"/>
        </w:numPr>
      </w:pPr>
      <w:r w:rsidRPr="00F3721E">
        <w:t xml:space="preserve">a definovat přípustné </w:t>
      </w:r>
      <w:r w:rsidR="00DC1C61" w:rsidRPr="00F3721E">
        <w:t>varianty / alternativy</w:t>
      </w:r>
      <w:r w:rsidRPr="00F3721E">
        <w:t xml:space="preserve"> </w:t>
      </w:r>
      <w:r w:rsidR="008E3F6D" w:rsidRPr="00F3721E">
        <w:t>technického řešení anebo postupu provádění</w:t>
      </w:r>
      <w:r w:rsidRPr="00F3721E">
        <w:t xml:space="preserve">. </w:t>
      </w:r>
    </w:p>
    <w:p w14:paraId="2B27AA48" w14:textId="25C2402F" w:rsidR="00E26C7F" w:rsidRPr="00F3721E" w:rsidRDefault="00E26C7F" w:rsidP="00E26C7F">
      <w:r w:rsidRPr="00F3721E">
        <w:t>Zhotovitel tak na základě Požadavků Objednatele připraví Nabídku, Návrh zhotovitele a následně Dílo vyprojektuje a provede.</w:t>
      </w:r>
    </w:p>
    <w:p w14:paraId="1EEEC204" w14:textId="73238D0E" w:rsidR="008E3F6D" w:rsidRPr="00F3721E" w:rsidRDefault="008E3F6D" w:rsidP="00E26C7F">
      <w:r w:rsidRPr="00F3721E">
        <w:t>Požadavky objednatele spolu s Referenční projektovou dokumentací objednatele tak v design-build zakázce plní obdobnou funkci, jakou mají v měřeném kontraktu společně výkresy, specifikace a soupis prací s výkazem výměr.</w:t>
      </w:r>
    </w:p>
    <w:p w14:paraId="20F4AAEC" w14:textId="65F38CA8" w:rsidR="00DC1C61" w:rsidRPr="00F3721E" w:rsidRDefault="00DC1C61" w:rsidP="00DC1C61">
      <w:pPr>
        <w:pStyle w:val="Heading3"/>
      </w:pPr>
      <w:bookmarkStart w:id="16" w:name="_Toc193371237"/>
      <w:r w:rsidRPr="00F3721E">
        <w:t>Přípustná variantní řešení</w:t>
      </w:r>
      <w:r w:rsidR="008E3F6D" w:rsidRPr="00F3721E">
        <w:t xml:space="preserve"> ražby</w:t>
      </w:r>
      <w:bookmarkEnd w:id="16"/>
    </w:p>
    <w:p w14:paraId="63A4956C" w14:textId="385ACFA0" w:rsidR="00DC1C61" w:rsidRPr="00F3721E" w:rsidRDefault="00DC1C61" w:rsidP="00E26C7F">
      <w:r w:rsidRPr="00F3721E">
        <w:t>Objednatel připouští následující variantní řešení ražby Chotýčanského a Hosínského tunelu:</w:t>
      </w:r>
    </w:p>
    <w:p w14:paraId="6024E9C3" w14:textId="5E992B95" w:rsidR="00DC1C61" w:rsidRPr="00F3721E" w:rsidRDefault="00DC1C61" w:rsidP="00E26C7F">
      <w:r w:rsidRPr="00F3721E">
        <w:t>Varianta 1: ražba obou tunel</w:t>
      </w:r>
      <w:r w:rsidR="008E3F6D" w:rsidRPr="00F3721E">
        <w:t>ů</w:t>
      </w:r>
      <w:r w:rsidRPr="00F3721E">
        <w:t xml:space="preserve"> metodou NRTM</w:t>
      </w:r>
    </w:p>
    <w:p w14:paraId="7B5DBAA3" w14:textId="0B6C2A87" w:rsidR="00DC1C61" w:rsidRPr="00F3721E" w:rsidRDefault="00DC1C61" w:rsidP="00E26C7F">
      <w:r w:rsidRPr="00F3721E">
        <w:t>Varianta 2: ražba obou tunelů metodou TBM</w:t>
      </w:r>
    </w:p>
    <w:p w14:paraId="74B3A5E9" w14:textId="4A46FF9D" w:rsidR="00DC1C61" w:rsidRPr="00F3721E" w:rsidRDefault="00DC1C61" w:rsidP="00E26C7F">
      <w:r w:rsidRPr="00F3721E">
        <w:t>Varianta 3: kombinace ražeb metodou NRTM a TBM</w:t>
      </w:r>
    </w:p>
    <w:p w14:paraId="41D55AB7" w14:textId="1C7F862B" w:rsidR="00DC1C61" w:rsidRPr="00F3721E" w:rsidRDefault="00DC1C61" w:rsidP="00E26C7F">
      <w:r w:rsidRPr="00F3721E">
        <w:t>Všechny varianty předpokládají ražbu technologických prostor mimo hlavní tunelovou troubu (technologické komory, technologická chodba a šachta) metodou NRTM.</w:t>
      </w:r>
    </w:p>
    <w:p w14:paraId="04FFE620" w14:textId="756E4870" w:rsidR="00E26C7F" w:rsidRPr="00F3721E" w:rsidRDefault="00E26C7F" w:rsidP="00E26C7F">
      <w:pPr>
        <w:pStyle w:val="Heading2"/>
      </w:pPr>
      <w:bookmarkStart w:id="17" w:name="_Toc193371238"/>
      <w:r w:rsidRPr="00F3721E">
        <w:t xml:space="preserve">Referenční </w:t>
      </w:r>
      <w:r w:rsidR="008E3F6D" w:rsidRPr="00F3721E">
        <w:t xml:space="preserve">projektová </w:t>
      </w:r>
      <w:r w:rsidRPr="00F3721E">
        <w:t>dokumentace</w:t>
      </w:r>
      <w:r w:rsidR="008E3F6D" w:rsidRPr="00F3721E">
        <w:t xml:space="preserve"> objednatele</w:t>
      </w:r>
      <w:bookmarkEnd w:id="17"/>
    </w:p>
    <w:p w14:paraId="0DDFE0C3" w14:textId="47CA60E8" w:rsidR="009F33C9" w:rsidRPr="00F3721E" w:rsidRDefault="009F33C9" w:rsidP="009F33C9">
      <w:pPr>
        <w:jc w:val="both"/>
      </w:pPr>
      <w:r w:rsidRPr="00F3721E">
        <w:t>Referenční projektová dokumentace objednatele graficky doplňuje a ilustruje Požadavky objednatele. Formálně je v zadávací dokumentaci zařazena do dílu 4, jako část 4. Referenční projektov</w:t>
      </w:r>
      <w:r w:rsidR="00BE3895" w:rsidRPr="00F3721E">
        <w:t>á</w:t>
      </w:r>
      <w:r w:rsidRPr="00F3721E">
        <w:t xml:space="preserve"> dokumentac</w:t>
      </w:r>
      <w:r w:rsidR="00BE3895" w:rsidRPr="00F3721E">
        <w:t>e</w:t>
      </w:r>
      <w:r w:rsidRPr="00F3721E">
        <w:t xml:space="preserve"> objednatele je </w:t>
      </w:r>
      <w:r w:rsidR="00BE3895" w:rsidRPr="00F3721E">
        <w:t xml:space="preserve">součástí Požadavků objednatele ve smyslu odst. 1.1.1.5 Žluté knihy FIDIC a všechny tyto dokumenty je nutné chápat jako </w:t>
      </w:r>
      <w:r w:rsidRPr="00F3721E">
        <w:t>vzájemně se doplňující a vysvětlující. Jestliže mezi nimi bude nalezen rozpor, nejasnost nebo nesrovnalost, přednost m</w:t>
      </w:r>
      <w:r w:rsidR="00BE3895" w:rsidRPr="00F3721E">
        <w:t>á</w:t>
      </w:r>
      <w:r w:rsidRPr="00F3721E">
        <w:t xml:space="preserve"> t</w:t>
      </w:r>
      <w:r w:rsidR="00BE3895" w:rsidRPr="00F3721E">
        <w:t xml:space="preserve">ento dokument </w:t>
      </w:r>
      <w:r w:rsidRPr="00F3721E">
        <w:t>Požadavky objednatele.</w:t>
      </w:r>
      <w:r w:rsidR="00642297" w:rsidRPr="00F3721E">
        <w:t xml:space="preserve"> </w:t>
      </w:r>
      <w:r w:rsidR="00BE3895" w:rsidRPr="00F3721E">
        <w:t>Vzájemná hierarchie jednotlivých dokumentů je podrobněji upravena v pod-čl. 1.5 Žluté knihy FIDIC</w:t>
      </w:r>
      <w:r w:rsidR="00642297" w:rsidRPr="00F3721E">
        <w:t>.</w:t>
      </w:r>
    </w:p>
    <w:p w14:paraId="60BE4A97" w14:textId="77777777" w:rsidR="009F33C9" w:rsidRPr="00F3721E" w:rsidRDefault="009F33C9" w:rsidP="009F33C9">
      <w:pPr>
        <w:jc w:val="both"/>
      </w:pPr>
      <w:r w:rsidRPr="00F3721E">
        <w:t>Referenční projektová dokumentace objednatele je zpracována jako zjednodušený projekt pokrývající všechny připouštěné varianty technického řešení a postupu provádění ražeb.</w:t>
      </w:r>
    </w:p>
    <w:p w14:paraId="1D83D667" w14:textId="77777777" w:rsidR="009F33C9" w:rsidRPr="00F3721E" w:rsidRDefault="009F33C9" w:rsidP="009F33C9">
      <w:pPr>
        <w:pStyle w:val="Heading3"/>
      </w:pPr>
      <w:bookmarkStart w:id="18" w:name="_Toc193371239"/>
      <w:r w:rsidRPr="00F3721E">
        <w:t>Historie zpracování projektové dokumentace tunelu</w:t>
      </w:r>
      <w:bookmarkEnd w:id="18"/>
    </w:p>
    <w:p w14:paraId="5A38D554" w14:textId="77777777" w:rsidR="009F33C9" w:rsidRPr="00F3721E" w:rsidRDefault="009F33C9" w:rsidP="00E26C7F">
      <w:r w:rsidRPr="00F3721E">
        <w:t>Na základě vydaného platného územního rozhodnutí byla Objednatelem zpracována projektová dokumentace DSP. Z důvodu chybějícího předstihového opatření pod dálnicí D3 byla zpracována změnová dokumentace DUR pro část křížení Chotýčanského tunelu s dálnicí D3. Následně byla vypracována dokumentace PDPS.</w:t>
      </w:r>
    </w:p>
    <w:p w14:paraId="7BC67EE3" w14:textId="77777777" w:rsidR="009F33C9" w:rsidRPr="00F3721E" w:rsidRDefault="009F33C9" w:rsidP="00E26C7F">
      <w:r w:rsidRPr="00F3721E">
        <w:t>Dále byla zpracována studie variant změny způsobu ražby tunelů z NRTM na TBM, za účelem posouzení snížení investičních nákladů, zkrácení doby výstavby a zvýšení bezpečnosti v tunelech.</w:t>
      </w:r>
    </w:p>
    <w:p w14:paraId="16D463E5" w14:textId="6610C33E" w:rsidR="009F33C9" w:rsidRPr="00F3721E" w:rsidRDefault="009F33C9" w:rsidP="00E26C7F">
      <w:r w:rsidRPr="00F3721E">
        <w:lastRenderedPageBreak/>
        <w:t>V rámci inženýringu k souhlasnému stanovisku HZS JčK ke stavebnímu povolení byl</w:t>
      </w:r>
      <w:r w:rsidR="00BE3895" w:rsidRPr="00F3721E">
        <w:t>a</w:t>
      </w:r>
      <w:r w:rsidRPr="00F3721E">
        <w:t xml:space="preserve"> podepsán</w:t>
      </w:r>
      <w:r w:rsidR="00BE3895" w:rsidRPr="00F3721E">
        <w:t>a</w:t>
      </w:r>
      <w:r w:rsidRPr="00F3721E">
        <w:t xml:space="preserve"> </w:t>
      </w:r>
      <w:r w:rsidR="00BE3895" w:rsidRPr="00F3721E">
        <w:t xml:space="preserve">Dohoda o spolupráci při přípravě a realizaci železniční stavby “Modernizace trati Nemanice I – Ševětín, část B“, mezi </w:t>
      </w:r>
      <w:r w:rsidRPr="00F3721E">
        <w:t>SŽ – HZS JčK o přípravě technického řešení ve smyslu této studie dělící tunel střední stěnou na dvě požárně oddělené části.</w:t>
      </w:r>
    </w:p>
    <w:p w14:paraId="03A7FA9B" w14:textId="4F578C60" w:rsidR="00DC1C61" w:rsidRPr="00F3721E" w:rsidRDefault="009F33C9" w:rsidP="00E26C7F">
      <w:r w:rsidRPr="00F3721E">
        <w:t xml:space="preserve">Požadavky objednatele a </w:t>
      </w:r>
      <w:r w:rsidR="00642297" w:rsidRPr="00F3721E">
        <w:t>R</w:t>
      </w:r>
      <w:r w:rsidR="00E26C7F" w:rsidRPr="00F3721E">
        <w:t xml:space="preserve">eferenční projektová dokumentace </w:t>
      </w:r>
      <w:r w:rsidRPr="00F3721E">
        <w:t>o</w:t>
      </w:r>
      <w:r w:rsidR="00E26C7F" w:rsidRPr="00F3721E">
        <w:t>bjednatele vychází z</w:t>
      </w:r>
      <w:r w:rsidR="00DC1C61" w:rsidRPr="00F3721E">
        <w:t xml:space="preserve">e všech </w:t>
      </w:r>
      <w:r w:rsidRPr="00F3721E">
        <w:t>těchto</w:t>
      </w:r>
      <w:r w:rsidR="00DC1C61" w:rsidRPr="00F3721E">
        <w:t xml:space="preserve"> dokumentací</w:t>
      </w:r>
      <w:r w:rsidR="00E26C7F" w:rsidRPr="00F3721E">
        <w:t xml:space="preserve"> </w:t>
      </w:r>
      <w:r w:rsidR="00DC1C61" w:rsidRPr="00F3721E">
        <w:t>(</w:t>
      </w:r>
      <w:r w:rsidR="00E26C7F" w:rsidRPr="00F3721E">
        <w:t xml:space="preserve">DSP </w:t>
      </w:r>
      <w:r w:rsidR="00DC1C61" w:rsidRPr="00F3721E">
        <w:t xml:space="preserve">a PDPS </w:t>
      </w:r>
      <w:r w:rsidR="00E26C7F" w:rsidRPr="00F3721E">
        <w:t xml:space="preserve">a </w:t>
      </w:r>
      <w:r w:rsidR="00DC1C61" w:rsidRPr="00F3721E">
        <w:t>studie TBM), které byly Objednatelem zpracovány, nicméně v rámci projednávání s orgány státní správy, a z důvodu snížení investičních nákladů a doby výstavby vznikly zásadní skutečnosti, které vedou ke změně požadovaného technického řešení</w:t>
      </w:r>
      <w:r w:rsidR="00642297" w:rsidRPr="00F3721E">
        <w:t xml:space="preserve"> oproti předcházející projektové dokumentaci, jak je popsáno níže</w:t>
      </w:r>
      <w:r w:rsidR="00DC1C61" w:rsidRPr="00F3721E">
        <w:t>.</w:t>
      </w:r>
    </w:p>
    <w:p w14:paraId="396C15D8" w14:textId="7402A948" w:rsidR="00BE3895" w:rsidRPr="00F3721E" w:rsidRDefault="00BE3895" w:rsidP="00BE3895">
      <w:pPr>
        <w:jc w:val="both"/>
      </w:pPr>
      <w:r w:rsidRPr="00F3721E">
        <w:t>Z tohoto důvodu zadavatel přikročil ke kombinovanému způsobu zadání Stavby, kdy bude část stavby zadána dle Žluté knihy FIDIC, přičemž zhotovitel provede potřebnou úpravu jejich projektové dokumentace, zatímco zbývající část stavby bude provedena dle Červené knihy FIDIC podle zpracované PDPS.</w:t>
      </w:r>
    </w:p>
    <w:p w14:paraId="5D0ECB37" w14:textId="664B391D" w:rsidR="00DC1C61" w:rsidRPr="00F3721E" w:rsidRDefault="00DC1C61" w:rsidP="00DC1C61">
      <w:pPr>
        <w:pStyle w:val="Heading3"/>
      </w:pPr>
      <w:bookmarkStart w:id="19" w:name="_Toc193371240"/>
      <w:r w:rsidRPr="00F3721E">
        <w:t>Změny oproti DSP</w:t>
      </w:r>
      <w:bookmarkEnd w:id="19"/>
    </w:p>
    <w:p w14:paraId="1B96E8F4" w14:textId="77777777" w:rsidR="00DC1C61" w:rsidRPr="00F3721E" w:rsidRDefault="00DC1C61" w:rsidP="00DC1C61">
      <w:bookmarkStart w:id="20" w:name="_Toc44405547"/>
      <w:r w:rsidRPr="00F3721E">
        <w:t>Pro zpracování stupně PDPS byl realizován doplňkový geologický a hydrogeologický průzkum pro Hosínský tunel a bylo provedeno několik numerických výpočtů režimu podzemních vod.</w:t>
      </w:r>
    </w:p>
    <w:p w14:paraId="0773A8AB" w14:textId="77777777" w:rsidR="00DC1C61" w:rsidRPr="00F3721E" w:rsidRDefault="00DC1C61" w:rsidP="00DC1C61">
      <w:r w:rsidRPr="00F3721E">
        <w:t>Z podrobných analýz režimu podzemních vod vyplývá:</w:t>
      </w:r>
    </w:p>
    <w:p w14:paraId="7B1A5B4B" w14:textId="77777777" w:rsidR="00DC1C61" w:rsidRPr="00F3721E" w:rsidRDefault="00DC1C61" w:rsidP="00DC1C61">
      <w:pPr>
        <w:pStyle w:val="ListParagraph"/>
        <w:numPr>
          <w:ilvl w:val="0"/>
          <w:numId w:val="20"/>
        </w:numPr>
        <w:ind w:left="720" w:hanging="360"/>
      </w:pPr>
      <w:r w:rsidRPr="00F3721E">
        <w:t>Ovlivnění režimu podzemních vod je cca ze 2/3 dáno drenáží v oblasti tunelových portálů. Tedy pouze cca 1/3 oddrénování oblasti je způsobeno raženými tunely.</w:t>
      </w:r>
    </w:p>
    <w:p w14:paraId="3D2D4EC6" w14:textId="77777777" w:rsidR="00DC1C61" w:rsidRPr="00F3721E" w:rsidRDefault="00DC1C61" w:rsidP="00DC1C61">
      <w:pPr>
        <w:pStyle w:val="ListParagraph"/>
        <w:numPr>
          <w:ilvl w:val="0"/>
          <w:numId w:val="20"/>
        </w:numPr>
        <w:ind w:left="720" w:hanging="360"/>
      </w:pPr>
      <w:r w:rsidRPr="00F3721E">
        <w:t>Horninový masiv je porušen četnými tektonikami po celé své délce a je tak zvýšena celková hydraulická propustnost masivu. Drenážní efekt tunelu je proto významný v podstatě po celé délce tunelu a není koncentrován do hlavních tektonických oblastí, které byly průzkumem definovány a zahrnuty do modelu.</w:t>
      </w:r>
    </w:p>
    <w:p w14:paraId="7D60C397" w14:textId="77777777" w:rsidR="00DC1C61" w:rsidRPr="00F3721E" w:rsidRDefault="00DC1C61" w:rsidP="00DC1C61">
      <w:pPr>
        <w:pStyle w:val="ListParagraph"/>
        <w:numPr>
          <w:ilvl w:val="0"/>
          <w:numId w:val="20"/>
        </w:numPr>
        <w:ind w:left="720" w:hanging="360"/>
        <w:rPr>
          <w:b/>
          <w:bCs/>
        </w:rPr>
      </w:pPr>
      <w:r w:rsidRPr="00F3721E">
        <w:t>Podrobné výpočty predikují vliv utěsnění hlavních tektonických poruch na pokles HPV pouze v řádech desítek centimetrů. Muselo by dojít k utěsnění horninového masivu po celé délce tunelu, aby to mělo výrazný vliv na snížení HPV.</w:t>
      </w:r>
    </w:p>
    <w:p w14:paraId="0E33C598" w14:textId="667192F3" w:rsidR="00DC1C61" w:rsidRPr="00F3721E" w:rsidRDefault="00DC1C61" w:rsidP="00DC1C61">
      <w:pPr>
        <w:rPr>
          <w:b/>
          <w:bCs/>
        </w:rPr>
      </w:pPr>
      <w:r w:rsidRPr="00F3721E">
        <w:rPr>
          <w:b/>
          <w:bCs/>
        </w:rPr>
        <w:t xml:space="preserve">Realizace horninových injektáží jako opatření proti snížení HPV </w:t>
      </w:r>
      <w:r w:rsidR="00642297" w:rsidRPr="00F3721E">
        <w:rPr>
          <w:b/>
          <w:bCs/>
        </w:rPr>
        <w:t xml:space="preserve">uvažované v DSP </w:t>
      </w:r>
      <w:r w:rsidRPr="00F3721E">
        <w:rPr>
          <w:b/>
          <w:bCs/>
        </w:rPr>
        <w:t xml:space="preserve">se tak jeví jako nehospodárné a neefektivní řešení a nejsou v Požadavcích </w:t>
      </w:r>
      <w:r w:rsidR="00642297" w:rsidRPr="00F3721E">
        <w:rPr>
          <w:b/>
          <w:bCs/>
        </w:rPr>
        <w:t>o</w:t>
      </w:r>
      <w:r w:rsidRPr="00F3721E">
        <w:rPr>
          <w:b/>
          <w:bCs/>
        </w:rPr>
        <w:t>bjednatele sledovány.</w:t>
      </w:r>
    </w:p>
    <w:p w14:paraId="73300C84" w14:textId="10310874" w:rsidR="00DC1C61" w:rsidRPr="00F3721E" w:rsidRDefault="00DC1C61" w:rsidP="00DC1C61">
      <w:pPr>
        <w:pStyle w:val="Heading3"/>
      </w:pPr>
      <w:bookmarkStart w:id="21" w:name="_Toc193371241"/>
      <w:bookmarkEnd w:id="20"/>
      <w:r w:rsidRPr="00F3721E">
        <w:t>Změny oproti PDPS</w:t>
      </w:r>
      <w:bookmarkEnd w:id="21"/>
    </w:p>
    <w:p w14:paraId="5643A621" w14:textId="727D4BC1" w:rsidR="00DC1C61" w:rsidRPr="00F3721E" w:rsidRDefault="00DC1C61" w:rsidP="00DC1C61">
      <w:r w:rsidRPr="00F3721E">
        <w:t>Oproti dokumentac</w:t>
      </w:r>
      <w:r w:rsidR="00642297" w:rsidRPr="00F3721E">
        <w:t>i</w:t>
      </w:r>
      <w:r w:rsidRPr="00F3721E">
        <w:t xml:space="preserve"> PDPS je/jsou v Požadavcích </w:t>
      </w:r>
      <w:r w:rsidR="00642297" w:rsidRPr="00F3721E">
        <w:t>o</w:t>
      </w:r>
      <w:r w:rsidRPr="00F3721E">
        <w:t>bjednatele:</w:t>
      </w:r>
    </w:p>
    <w:p w14:paraId="7FF423CE" w14:textId="53D2796B" w:rsidR="00DC1C61" w:rsidRPr="00F3721E" w:rsidRDefault="00DC1C61" w:rsidP="00DC1C61">
      <w:pPr>
        <w:pStyle w:val="ListParagraph"/>
        <w:numPr>
          <w:ilvl w:val="0"/>
          <w:numId w:val="20"/>
        </w:numPr>
        <w:ind w:left="720" w:hanging="360"/>
      </w:pPr>
      <w:r w:rsidRPr="00F3721E">
        <w:t>zvětšena osová vzdálenost kolejí na 5,2 m a s tím související změna GKP přilehlých části trasy</w:t>
      </w:r>
    </w:p>
    <w:p w14:paraId="4849D8B5" w14:textId="196D1249" w:rsidR="0030567A" w:rsidRPr="00F3721E" w:rsidRDefault="0030567A" w:rsidP="00DC1C61">
      <w:pPr>
        <w:pStyle w:val="ListParagraph"/>
        <w:numPr>
          <w:ilvl w:val="0"/>
          <w:numId w:val="20"/>
        </w:numPr>
        <w:ind w:left="720" w:hanging="360"/>
      </w:pPr>
      <w:r w:rsidRPr="00F3721E">
        <w:t>změna konstrukčního řešení obou kolejových spojek v Odbočce Dobřejovice dle změny GPK</w:t>
      </w:r>
    </w:p>
    <w:p w14:paraId="6A364E00" w14:textId="717A0238" w:rsidR="00DC1C61" w:rsidRPr="00F3721E" w:rsidRDefault="00DC1C61" w:rsidP="00DC1C61">
      <w:pPr>
        <w:pStyle w:val="ListParagraph"/>
        <w:numPr>
          <w:ilvl w:val="0"/>
          <w:numId w:val="20"/>
        </w:numPr>
        <w:ind w:left="720" w:hanging="360"/>
      </w:pPr>
      <w:r w:rsidRPr="00F3721E">
        <w:t>v tunelu doplněna střední dělící stěna s požárními dveřmi</w:t>
      </w:r>
    </w:p>
    <w:p w14:paraId="48C73A8D" w14:textId="1A7069D4" w:rsidR="00DC1C61" w:rsidRPr="00F3721E" w:rsidRDefault="000E15D2" w:rsidP="00DC1C61">
      <w:pPr>
        <w:pStyle w:val="ListParagraph"/>
        <w:numPr>
          <w:ilvl w:val="0"/>
          <w:numId w:val="20"/>
        </w:numPr>
        <w:ind w:left="720" w:hanging="360"/>
      </w:pPr>
      <w:r w:rsidRPr="00F3721E">
        <w:t>vypuštěny</w:t>
      </w:r>
      <w:r w:rsidR="00DC1C61" w:rsidRPr="00F3721E">
        <w:t xml:space="preserve"> únikové cesty – nahrazeny únikem do části tunelu odděleného stěnou</w:t>
      </w:r>
    </w:p>
    <w:p w14:paraId="12CBBCE1" w14:textId="73C198C3" w:rsidR="00DC1C61" w:rsidRPr="00F3721E" w:rsidRDefault="00DC1C61" w:rsidP="00DC1C61">
      <w:pPr>
        <w:pStyle w:val="ListParagraph"/>
        <w:numPr>
          <w:ilvl w:val="0"/>
          <w:numId w:val="20"/>
        </w:numPr>
        <w:ind w:left="720" w:hanging="360"/>
      </w:pPr>
      <w:r w:rsidRPr="00F3721E">
        <w:t>spojovací chodba a šachta č.</w:t>
      </w:r>
      <w:r w:rsidR="007076BF" w:rsidRPr="00F3721E">
        <w:t xml:space="preserve"> </w:t>
      </w:r>
      <w:r w:rsidRPr="00F3721E">
        <w:t>2 Chotýčanského tunelu je v projektu zachována, neboť slouží k zásobování tunelu požární vodou, nicméně není navržena jako úniková cesta</w:t>
      </w:r>
      <w:r w:rsidR="00642297" w:rsidRPr="00F3721E">
        <w:t>,</w:t>
      </w:r>
      <w:r w:rsidRPr="00F3721E">
        <w:t xml:space="preserve"> ale pouze jako technologická</w:t>
      </w:r>
    </w:p>
    <w:p w14:paraId="3B9305E5" w14:textId="73587FE2" w:rsidR="00DC1C61" w:rsidRPr="00F3721E" w:rsidRDefault="00DC1C61" w:rsidP="00DC1C61">
      <w:pPr>
        <w:pStyle w:val="ListParagraph"/>
        <w:numPr>
          <w:ilvl w:val="0"/>
          <w:numId w:val="20"/>
        </w:numPr>
        <w:ind w:left="720" w:hanging="360"/>
      </w:pPr>
      <w:r w:rsidRPr="00F3721E">
        <w:t>v Chotýčanském tunelu navýšen počet technologických komor pro umístění technologie (maximální vzdálenost 500 m)</w:t>
      </w:r>
    </w:p>
    <w:p w14:paraId="250A7385" w14:textId="672973A9" w:rsidR="00DC1C61" w:rsidRPr="00F3721E" w:rsidRDefault="00DC1C61" w:rsidP="00DC1C61">
      <w:pPr>
        <w:pStyle w:val="ListParagraph"/>
        <w:numPr>
          <w:ilvl w:val="0"/>
          <w:numId w:val="20"/>
        </w:numPr>
        <w:ind w:left="720" w:hanging="360"/>
      </w:pPr>
      <w:r w:rsidRPr="00F3721E">
        <w:t>není sledováno bezpečnostní řešení – je nahrazeno koncepcí požárních únikových dveří v dělící stěně po maximální vzdálenosti 250 m</w:t>
      </w:r>
    </w:p>
    <w:p w14:paraId="3B424BBE" w14:textId="034C4FBF" w:rsidR="00415AE3" w:rsidRPr="00F3721E" w:rsidRDefault="00415AE3" w:rsidP="00415AE3">
      <w:r w:rsidRPr="00F3721E">
        <w:lastRenderedPageBreak/>
        <w:t>Oproti projektu PDSP došlo k úpravě názvů některých stavebních podobjektů tunelů ve smyslu požadovaného technického řešení. Dle požadavku HZS JčK byl doplněn místopisný název portálů pro lepší orientaci.</w:t>
      </w:r>
    </w:p>
    <w:p w14:paraId="3004B281" w14:textId="4B8B8C8B" w:rsidR="00DC1C61" w:rsidRPr="00F3721E" w:rsidRDefault="00DC1C61" w:rsidP="00DC1C61">
      <w:pPr>
        <w:pStyle w:val="Heading3"/>
      </w:pPr>
      <w:bookmarkStart w:id="22" w:name="_Toc193371242"/>
      <w:r w:rsidRPr="00F3721E">
        <w:t>Změny dle studie TBM</w:t>
      </w:r>
      <w:bookmarkEnd w:id="22"/>
    </w:p>
    <w:p w14:paraId="5733807F" w14:textId="310C63EC" w:rsidR="00415AE3" w:rsidRPr="00F3721E" w:rsidRDefault="00DC1C61" w:rsidP="00DC1C61">
      <w:r w:rsidRPr="00F3721E">
        <w:t xml:space="preserve">Požadavky Objednatele vycházejí z varianty 3a studie změny způsobu ražby tunelů z NRTM na ražbu TBM. </w:t>
      </w:r>
      <w:r w:rsidR="003B4B26" w:rsidRPr="00F3721E">
        <w:t xml:space="preserve">Tunel bude rozdělen střední dělící stěnou na dva samostatné požární úseky. Pro únik osob budou sloužit požární dveře ve střední stěně ve vzdálenosti max. 250 m. V tunelu bude osazena požární ventilace, která v případě mimořádné události </w:t>
      </w:r>
      <w:r w:rsidR="007076BF" w:rsidRPr="00F3721E">
        <w:t xml:space="preserve">zajistí </w:t>
      </w:r>
      <w:r w:rsidR="003B4B26" w:rsidRPr="00F3721E">
        <w:t xml:space="preserve">přetlak nezasažené tunelové trouby. </w:t>
      </w:r>
      <w:r w:rsidRPr="00F3721E">
        <w:t xml:space="preserve">V technickém řešení dále </w:t>
      </w:r>
      <w:r w:rsidR="003B4B26" w:rsidRPr="00F3721E">
        <w:t xml:space="preserve">nejsou </w:t>
      </w:r>
      <w:r w:rsidRPr="00F3721E">
        <w:t>požadovány separátní únikové cesty mimo tunelovou troubu ani integrovaná úniková cest</w:t>
      </w:r>
      <w:r w:rsidR="003B4B26" w:rsidRPr="00F3721E">
        <w:t>a</w:t>
      </w:r>
      <w:r w:rsidRPr="00F3721E">
        <w:t xml:space="preserve"> </w:t>
      </w:r>
      <w:r w:rsidR="003B4B26" w:rsidRPr="00F3721E">
        <w:t>v profilu</w:t>
      </w:r>
      <w:r w:rsidRPr="00F3721E">
        <w:t xml:space="preserve"> TBM. Únik osob bude probíhat požárními dveřmi v dělící příčce do nezasažené části tunelu.</w:t>
      </w:r>
    </w:p>
    <w:p w14:paraId="09B15538" w14:textId="3BB802DC" w:rsidR="00EB305B" w:rsidRPr="00F3721E" w:rsidRDefault="00EB305B" w:rsidP="00EB305B">
      <w:pPr>
        <w:pStyle w:val="Heading3"/>
      </w:pPr>
      <w:bookmarkStart w:id="23" w:name="_Toc193371243"/>
      <w:r w:rsidRPr="00F3721E">
        <w:t>Změna názvosloví tunelových portálů</w:t>
      </w:r>
      <w:bookmarkEnd w:id="23"/>
    </w:p>
    <w:p w14:paraId="6530EDA4" w14:textId="12753253" w:rsidR="00EB305B" w:rsidRPr="00F3721E" w:rsidRDefault="00EB305B" w:rsidP="00EB305B">
      <w:r w:rsidRPr="00F3721E">
        <w:t>V souladu s požadavky HZS JčK pro lepší orientaci při zásahu, byly již v Referenční dokumentac</w:t>
      </w:r>
      <w:r w:rsidR="00642297" w:rsidRPr="00F3721E">
        <w:t>i</w:t>
      </w:r>
      <w:r w:rsidRPr="00F3721E">
        <w:t xml:space="preserve"> přejmenovány názvy portálů tunelu. </w:t>
      </w:r>
      <w:r w:rsidR="009F53D0" w:rsidRPr="00F3721E">
        <w:t>Objevují-li</w:t>
      </w:r>
      <w:r w:rsidRPr="00F3721E">
        <w:t xml:space="preserve"> se v původní dokumentaci jiná označení platí následující konvence:</w:t>
      </w:r>
    </w:p>
    <w:p w14:paraId="15B65196" w14:textId="64874E96" w:rsidR="00642297" w:rsidRPr="00F3721E" w:rsidRDefault="00642297" w:rsidP="00EB305B">
      <w:pPr>
        <w:rPr>
          <w:u w:val="single"/>
        </w:rPr>
      </w:pPr>
      <w:r w:rsidRPr="00F3721E">
        <w:rPr>
          <w:u w:val="single"/>
        </w:rPr>
        <w:t>Chotýčanský tunel</w:t>
      </w:r>
    </w:p>
    <w:p w14:paraId="0A419046" w14:textId="10DD5298" w:rsidR="00EB305B" w:rsidRPr="00F3721E" w:rsidRDefault="00EB305B" w:rsidP="00EB305B">
      <w:r w:rsidRPr="00F3721E">
        <w:t>Portál Dobřejovice = vjezdový portál = jižní portál</w:t>
      </w:r>
    </w:p>
    <w:p w14:paraId="30FF5249" w14:textId="0863CD8A" w:rsidR="00EB305B" w:rsidRPr="00F3721E" w:rsidRDefault="00EB305B" w:rsidP="00EB305B">
      <w:r w:rsidRPr="00F3721E">
        <w:t>Portál Ševětín = výjezdový portál = severní portál</w:t>
      </w:r>
    </w:p>
    <w:p w14:paraId="236F7BAE" w14:textId="7BCCFB8C" w:rsidR="00EB305B" w:rsidRPr="00F3721E" w:rsidRDefault="00EB305B" w:rsidP="00EB305B">
      <w:pPr>
        <w:rPr>
          <w:u w:val="single"/>
        </w:rPr>
      </w:pPr>
      <w:r w:rsidRPr="00F3721E">
        <w:rPr>
          <w:u w:val="single"/>
        </w:rPr>
        <w:t>Hosín</w:t>
      </w:r>
      <w:r w:rsidR="00642297" w:rsidRPr="00F3721E">
        <w:rPr>
          <w:u w:val="single"/>
        </w:rPr>
        <w:t>ský tunel</w:t>
      </w:r>
    </w:p>
    <w:p w14:paraId="44C95EB9" w14:textId="3C03D764" w:rsidR="00EB305B" w:rsidRPr="00F3721E" w:rsidRDefault="00EB305B" w:rsidP="00EB305B">
      <w:r w:rsidRPr="00F3721E">
        <w:t>Portál Hrdějovice= vjezdový portál = jižní portál</w:t>
      </w:r>
    </w:p>
    <w:p w14:paraId="183CA71A" w14:textId="4F91813F" w:rsidR="00EB305B" w:rsidRPr="00F3721E" w:rsidRDefault="00EB305B" w:rsidP="00EB305B">
      <w:r w:rsidRPr="00F3721E">
        <w:t>Portál Hosín = výjezdový portál = severní portál</w:t>
      </w:r>
    </w:p>
    <w:p w14:paraId="1C014842" w14:textId="43AEA9EE" w:rsidR="00E26C7F" w:rsidRPr="00F3721E" w:rsidRDefault="00E26C7F" w:rsidP="00E26C7F">
      <w:pPr>
        <w:pStyle w:val="Heading2"/>
      </w:pPr>
      <w:bookmarkStart w:id="24" w:name="_Toc193371244"/>
      <w:r w:rsidRPr="00F3721E">
        <w:t>Další podklady poskytnuté Objednatelem pro informaci</w:t>
      </w:r>
      <w:bookmarkEnd w:id="24"/>
    </w:p>
    <w:p w14:paraId="0CDC6BBC" w14:textId="5AD91B30" w:rsidR="0030567A" w:rsidRPr="00F3721E" w:rsidRDefault="0030567A" w:rsidP="0030567A">
      <w:pPr>
        <w:tabs>
          <w:tab w:val="left" w:pos="4962"/>
        </w:tabs>
        <w:rPr>
          <w:b/>
          <w:bCs/>
        </w:rPr>
      </w:pPr>
      <w:r w:rsidRPr="00F3721E">
        <w:rPr>
          <w:b/>
          <w:bCs/>
        </w:rPr>
        <w:t>Všechna dosud vydaná SP, kompletní SP obdrží vítěz soutěže.</w:t>
      </w:r>
    </w:p>
    <w:p w14:paraId="72C78F88" w14:textId="50F1B201" w:rsidR="00DC1C61" w:rsidRPr="00F3721E" w:rsidRDefault="00DC1C61" w:rsidP="00DC1C61">
      <w:r w:rsidRPr="00F3721E">
        <w:t>Podklady přiložené v dílu 3 Zadávací dokumentace:</w:t>
      </w:r>
    </w:p>
    <w:p w14:paraId="38E6175A" w14:textId="629D3E39" w:rsidR="00E26C7F" w:rsidRPr="00F3721E" w:rsidRDefault="0030567A" w:rsidP="00052535">
      <w:pPr>
        <w:pStyle w:val="ListParagraph"/>
        <w:numPr>
          <w:ilvl w:val="0"/>
          <w:numId w:val="29"/>
        </w:numPr>
        <w:tabs>
          <w:tab w:val="left" w:pos="4962"/>
        </w:tabs>
      </w:pPr>
      <w:r w:rsidRPr="00F3721E">
        <w:t>Souhrnné vyjádření KÚ JčK 20609/2023 z 28.2.2023 (</w:t>
      </w:r>
      <w:r w:rsidR="00E26C7F" w:rsidRPr="00F3721E">
        <w:t>Stanovisko k posouzení EIA</w:t>
      </w:r>
      <w:r w:rsidRPr="00F3721E">
        <w:t>)</w:t>
      </w:r>
    </w:p>
    <w:p w14:paraId="36FC9B89" w14:textId="34902925" w:rsidR="00E26C7F" w:rsidRPr="00F3721E" w:rsidRDefault="0030567A" w:rsidP="00052535">
      <w:pPr>
        <w:pStyle w:val="ListParagraph"/>
        <w:numPr>
          <w:ilvl w:val="0"/>
          <w:numId w:val="29"/>
        </w:numPr>
        <w:tabs>
          <w:tab w:val="left" w:pos="4962"/>
        </w:tabs>
      </w:pPr>
      <w:r w:rsidRPr="00F3721E">
        <w:t xml:space="preserve">Dohoda o spolupráci při přípravě a realizaci železniční stavby podepsaná 30.12.2024 </w:t>
      </w:r>
    </w:p>
    <w:p w14:paraId="3DD94C7A" w14:textId="0A3EBFCC" w:rsidR="0030567A" w:rsidRPr="00F3721E" w:rsidRDefault="0030567A" w:rsidP="0030567A">
      <w:pPr>
        <w:tabs>
          <w:tab w:val="left" w:pos="4962"/>
        </w:tabs>
      </w:pPr>
      <w:r w:rsidRPr="00F3721E">
        <w:t>Podklady přiložené v dokladové části PDPS:</w:t>
      </w:r>
    </w:p>
    <w:p w14:paraId="3F81F72E" w14:textId="77777777" w:rsidR="0030567A" w:rsidRPr="00F3721E" w:rsidRDefault="0030567A" w:rsidP="0030567A">
      <w:pPr>
        <w:pStyle w:val="ListParagraph"/>
        <w:numPr>
          <w:ilvl w:val="0"/>
          <w:numId w:val="29"/>
        </w:numPr>
        <w:tabs>
          <w:tab w:val="left" w:pos="4962"/>
        </w:tabs>
      </w:pPr>
      <w:r w:rsidRPr="00F3721E">
        <w:t>HSCB-688-19/2023 KŘ ze dne 30.12.2024 (Souhlasné stanovisko HZS JčK), Dokladová část k PDPS</w:t>
      </w:r>
    </w:p>
    <w:p w14:paraId="1A4C13DF" w14:textId="3CD517E6" w:rsidR="00E26C7F" w:rsidRPr="00F3721E" w:rsidRDefault="00DC1C61" w:rsidP="00E26C7F">
      <w:r w:rsidRPr="00F3721E">
        <w:t>Podklady</w:t>
      </w:r>
      <w:r w:rsidR="00E26C7F" w:rsidRPr="00F3721E">
        <w:t xml:space="preserve"> přiložen</w:t>
      </w:r>
      <w:r w:rsidRPr="00F3721E">
        <w:t>é</w:t>
      </w:r>
      <w:r w:rsidR="00E26C7F" w:rsidRPr="00F3721E">
        <w:t xml:space="preserve"> v dílu 5</w:t>
      </w:r>
      <w:r w:rsidRPr="00F3721E">
        <w:t xml:space="preserve"> Zadávací dokumentace</w:t>
      </w:r>
      <w:r w:rsidR="00E26C7F" w:rsidRPr="00F3721E">
        <w:t>:</w:t>
      </w:r>
    </w:p>
    <w:p w14:paraId="4C92F2FF" w14:textId="2602DFF5" w:rsidR="00E26C7F" w:rsidRPr="00F3721E" w:rsidRDefault="00E26C7F" w:rsidP="006C01A3">
      <w:pPr>
        <w:pStyle w:val="ListParagraph"/>
        <w:numPr>
          <w:ilvl w:val="0"/>
          <w:numId w:val="29"/>
        </w:numPr>
        <w:tabs>
          <w:tab w:val="left" w:pos="4962"/>
        </w:tabs>
      </w:pPr>
      <w:r w:rsidRPr="00F3721E">
        <w:t xml:space="preserve">Projektová dokumentace DSP, </w:t>
      </w:r>
      <w:r w:rsidR="0030567A" w:rsidRPr="00F3721E">
        <w:t>SUDOP PRAHA</w:t>
      </w:r>
      <w:r w:rsidRPr="00F3721E">
        <w:t xml:space="preserve"> + Mott MacDonald CZ, 09/2021</w:t>
      </w:r>
    </w:p>
    <w:p w14:paraId="6CF051A7" w14:textId="388A6BC8" w:rsidR="00E26C7F" w:rsidRPr="00F3721E" w:rsidRDefault="00E26C7F" w:rsidP="006C01A3">
      <w:pPr>
        <w:pStyle w:val="ListParagraph"/>
        <w:numPr>
          <w:ilvl w:val="0"/>
          <w:numId w:val="29"/>
        </w:numPr>
        <w:tabs>
          <w:tab w:val="left" w:pos="4962"/>
        </w:tabs>
      </w:pPr>
      <w:r w:rsidRPr="00F3721E">
        <w:t xml:space="preserve">Projektová dokumentace PDPS, </w:t>
      </w:r>
      <w:r w:rsidR="0030567A" w:rsidRPr="00F3721E">
        <w:t xml:space="preserve">SUDOP PRAHA </w:t>
      </w:r>
      <w:r w:rsidRPr="00F3721E">
        <w:t>+ Mott MacDonald CZ, 11/2022</w:t>
      </w:r>
    </w:p>
    <w:p w14:paraId="6EF3601A" w14:textId="2B328826" w:rsidR="00E26C7F" w:rsidRPr="00F3721E" w:rsidRDefault="00E26C7F" w:rsidP="006C01A3">
      <w:pPr>
        <w:pStyle w:val="ListParagraph"/>
        <w:numPr>
          <w:ilvl w:val="0"/>
          <w:numId w:val="29"/>
        </w:numPr>
        <w:tabs>
          <w:tab w:val="left" w:pos="4962"/>
        </w:tabs>
      </w:pPr>
      <w:r w:rsidRPr="00F3721E">
        <w:t xml:space="preserve">Studie změny způsobu provádění ražby </w:t>
      </w:r>
      <w:r w:rsidR="00DC1C61" w:rsidRPr="00F3721E">
        <w:t>tunelů</w:t>
      </w:r>
      <w:r w:rsidRPr="00F3721E">
        <w:t xml:space="preserve"> z nové rakouské tunelovací metody na ražbu razících štítů TBM, </w:t>
      </w:r>
      <w:r w:rsidR="0030567A" w:rsidRPr="00F3721E">
        <w:t xml:space="preserve">SUDOP PRAHA </w:t>
      </w:r>
      <w:r w:rsidRPr="00F3721E">
        <w:t>+ Mott MacDonald CZ, 05/2023</w:t>
      </w:r>
    </w:p>
    <w:p w14:paraId="58C0E536" w14:textId="44A88EC5" w:rsidR="009F33C9" w:rsidRPr="00F3721E" w:rsidRDefault="009F33C9" w:rsidP="006C01A3">
      <w:pPr>
        <w:pStyle w:val="ListParagraph"/>
        <w:numPr>
          <w:ilvl w:val="0"/>
          <w:numId w:val="29"/>
        </w:numPr>
        <w:tabs>
          <w:tab w:val="left" w:pos="4962"/>
        </w:tabs>
      </w:pPr>
      <w:r w:rsidRPr="00F3721E">
        <w:t xml:space="preserve">Bezpečnostní dokumentace DSP, </w:t>
      </w:r>
      <w:r w:rsidR="0030567A" w:rsidRPr="00F3721E">
        <w:t xml:space="preserve">SUDOP PRAHA </w:t>
      </w:r>
      <w:r w:rsidRPr="00F3721E">
        <w:t>+ Mott MacDonald CZ, aktualizace 12/2024</w:t>
      </w:r>
    </w:p>
    <w:p w14:paraId="44821419" w14:textId="66369D51" w:rsidR="00DC1C61" w:rsidRPr="00F3721E" w:rsidRDefault="006C01A3" w:rsidP="006F1194">
      <w:pPr>
        <w:pStyle w:val="Heading2"/>
      </w:pPr>
      <w:bookmarkStart w:id="25" w:name="_Toc193371245"/>
      <w:r w:rsidRPr="00F3721E">
        <w:t>Sekce a p</w:t>
      </w:r>
      <w:r w:rsidR="00DC1C61" w:rsidRPr="00F3721E">
        <w:t>ostupné závazné milníky</w:t>
      </w:r>
      <w:bookmarkEnd w:id="25"/>
      <w:r w:rsidR="00DC1C61" w:rsidRPr="00F3721E">
        <w:t xml:space="preserve"> </w:t>
      </w:r>
    </w:p>
    <w:p w14:paraId="0C129382" w14:textId="1CE4F3B4" w:rsidR="008D6E3E" w:rsidRPr="00F3721E" w:rsidRDefault="00642297" w:rsidP="008D6E3E">
      <w:r w:rsidRPr="00F3721E">
        <w:t>Dělení stavby na Sekce a jejich Doby pro dokončení j</w:t>
      </w:r>
      <w:r w:rsidR="008D6E3E" w:rsidRPr="00F3721E">
        <w:t>sou stanoveny v Příloze k nabídce pro žlutou knihu FIDIC.</w:t>
      </w:r>
      <w:r w:rsidR="006C01A3" w:rsidRPr="00F3721E">
        <w:t xml:space="preserve"> Postupné závazné milníky nejsou Objednatelem stanoveny.</w:t>
      </w:r>
    </w:p>
    <w:p w14:paraId="667ECA24" w14:textId="36FFBD6B" w:rsidR="009F33C9" w:rsidRPr="00F3721E" w:rsidRDefault="009F33C9" w:rsidP="009F33C9">
      <w:pPr>
        <w:pStyle w:val="Heading2"/>
      </w:pPr>
      <w:bookmarkStart w:id="26" w:name="_Toc193371246"/>
      <w:r w:rsidRPr="00F3721E">
        <w:lastRenderedPageBreak/>
        <w:t xml:space="preserve">Požadavky na </w:t>
      </w:r>
      <w:r w:rsidR="000E15D2" w:rsidRPr="00F3721E">
        <w:t xml:space="preserve">zpracování </w:t>
      </w:r>
      <w:r w:rsidRPr="00F3721E">
        <w:t>návrh</w:t>
      </w:r>
      <w:r w:rsidR="000E15D2" w:rsidRPr="00F3721E">
        <w:t>u</w:t>
      </w:r>
      <w:r w:rsidRPr="00F3721E">
        <w:t xml:space="preserve"> Zhotovitele</w:t>
      </w:r>
      <w:bookmarkEnd w:id="26"/>
    </w:p>
    <w:p w14:paraId="477D78ED" w14:textId="62194920" w:rsidR="009F33C9" w:rsidRPr="00F3721E" w:rsidRDefault="009F33C9" w:rsidP="009F33C9">
      <w:r w:rsidRPr="00F3721E">
        <w:t xml:space="preserve">Požadavky na zapracování </w:t>
      </w:r>
      <w:r w:rsidR="00642297" w:rsidRPr="00F3721E">
        <w:t>N</w:t>
      </w:r>
      <w:r w:rsidRPr="00F3721E">
        <w:t xml:space="preserve">ávrhu </w:t>
      </w:r>
      <w:r w:rsidR="00642297" w:rsidRPr="00F3721E">
        <w:t>z</w:t>
      </w:r>
      <w:r w:rsidRPr="00F3721E">
        <w:t>hotovitele jsou uvedeny v samostatné příloze této zadávací dokumentace (Díl 1, část 2, příloha 12).</w:t>
      </w:r>
    </w:p>
    <w:p w14:paraId="1B94414D" w14:textId="77777777" w:rsidR="009F33C9" w:rsidRPr="00F3721E" w:rsidRDefault="009F33C9" w:rsidP="009F33C9">
      <w:pPr>
        <w:pStyle w:val="Heading2"/>
      </w:pPr>
      <w:bookmarkStart w:id="27" w:name="_Toc82444951"/>
      <w:bookmarkStart w:id="28" w:name="_Toc97473763"/>
      <w:bookmarkStart w:id="29" w:name="_Toc98440291"/>
      <w:bookmarkStart w:id="30" w:name="_Toc193371247"/>
      <w:r w:rsidRPr="00F3721E">
        <w:t>Požadavky na projektování Zhotovitele ve fázi realizace Díla</w:t>
      </w:r>
      <w:bookmarkEnd w:id="27"/>
      <w:bookmarkEnd w:id="28"/>
      <w:bookmarkEnd w:id="29"/>
      <w:bookmarkEnd w:id="30"/>
    </w:p>
    <w:p w14:paraId="6B2FB7D2" w14:textId="77777777" w:rsidR="00642297" w:rsidRPr="00F3721E" w:rsidRDefault="00642297" w:rsidP="00642297">
      <w:pPr>
        <w:numPr>
          <w:ilvl w:val="2"/>
          <w:numId w:val="16"/>
        </w:numPr>
        <w:rPr>
          <w:b/>
          <w:bCs/>
        </w:rPr>
      </w:pPr>
      <w:r w:rsidRPr="00F3721E">
        <w:rPr>
          <w:b/>
          <w:bCs/>
        </w:rPr>
        <w:t>Posouzení správcem stavby</w:t>
      </w:r>
    </w:p>
    <w:p w14:paraId="0688CAED" w14:textId="068CCEE7" w:rsidR="000E15D2" w:rsidRPr="00F3721E" w:rsidRDefault="000E15D2" w:rsidP="000E15D2">
      <w:r w:rsidRPr="00F3721E">
        <w:t xml:space="preserve">Dokumenty </w:t>
      </w:r>
      <w:r w:rsidR="00642297" w:rsidRPr="00F3721E">
        <w:t>z</w:t>
      </w:r>
      <w:r w:rsidRPr="00F3721E">
        <w:t xml:space="preserve">hotovitele, které je </w:t>
      </w:r>
      <w:r w:rsidR="00642297" w:rsidRPr="00F3721E">
        <w:t>Z</w:t>
      </w:r>
      <w:r w:rsidRPr="00F3721E">
        <w:t xml:space="preserve">hotovitel </w:t>
      </w:r>
      <w:r w:rsidR="00642297" w:rsidRPr="00F3721E">
        <w:t xml:space="preserve">povinen </w:t>
      </w:r>
      <w:r w:rsidRPr="00F3721E">
        <w:t xml:space="preserve">předložit Správci stavby k posouzení podle </w:t>
      </w:r>
      <w:r w:rsidR="00642297" w:rsidRPr="00F3721E">
        <w:t>Pod-č</w:t>
      </w:r>
      <w:r w:rsidRPr="00F3721E">
        <w:t>lánku 5</w:t>
      </w:r>
      <w:r w:rsidR="00642297" w:rsidRPr="00F3721E">
        <w:t>.2</w:t>
      </w:r>
      <w:r w:rsidRPr="00F3721E">
        <w:t xml:space="preserve"> Smluvních podmínek jsou následující:</w:t>
      </w:r>
    </w:p>
    <w:p w14:paraId="35CBEB1C" w14:textId="3722CAD8" w:rsidR="00642297" w:rsidRPr="00F3721E" w:rsidRDefault="00642297" w:rsidP="00642297">
      <w:pPr>
        <w:pStyle w:val="ListParagraph"/>
        <w:numPr>
          <w:ilvl w:val="0"/>
          <w:numId w:val="20"/>
        </w:numPr>
        <w:ind w:left="720" w:hanging="360"/>
      </w:pPr>
      <w:r w:rsidRPr="00F3721E">
        <w:t>Veškerá povolovací dokumentace zpracovaná Zhotovitelem,</w:t>
      </w:r>
    </w:p>
    <w:p w14:paraId="47C957FD" w14:textId="2ECB602F" w:rsidR="00642297" w:rsidRPr="00F3721E" w:rsidRDefault="00642297" w:rsidP="00642297">
      <w:pPr>
        <w:pStyle w:val="ListParagraph"/>
        <w:numPr>
          <w:ilvl w:val="0"/>
          <w:numId w:val="20"/>
        </w:numPr>
        <w:ind w:left="720" w:hanging="360"/>
      </w:pPr>
      <w:r w:rsidRPr="00F3721E">
        <w:t>Doklady související s povolovací dokumentací zpracovanou Zhotovitelem (souhlasy správců, vlastníků pozemků, potřebná stanoviska k žádosti o změnu stavebního povolení a podobné dokumenty),</w:t>
      </w:r>
    </w:p>
    <w:p w14:paraId="48DD8DF6" w14:textId="00EE4B4A" w:rsidR="000E15D2" w:rsidRPr="00F3721E" w:rsidRDefault="00642297" w:rsidP="006F1194">
      <w:pPr>
        <w:pStyle w:val="ListParagraph"/>
        <w:numPr>
          <w:ilvl w:val="0"/>
          <w:numId w:val="20"/>
        </w:numPr>
        <w:ind w:left="720" w:hanging="360"/>
      </w:pPr>
      <w:r w:rsidRPr="00F3721E">
        <w:t xml:space="preserve">Projektová dokumentace pro provádění stavby a jakákoli </w:t>
      </w:r>
      <w:r w:rsidR="000E15D2" w:rsidRPr="00F3721E">
        <w:t>Realizační dokumentace stavby</w:t>
      </w:r>
      <w:r w:rsidRPr="00F3721E">
        <w:t>,</w:t>
      </w:r>
    </w:p>
    <w:p w14:paraId="769BE21E" w14:textId="1E725697" w:rsidR="000E15D2" w:rsidRPr="00F3721E" w:rsidRDefault="000E15D2" w:rsidP="006F1194">
      <w:pPr>
        <w:pStyle w:val="ListParagraph"/>
        <w:numPr>
          <w:ilvl w:val="0"/>
          <w:numId w:val="20"/>
        </w:numPr>
        <w:ind w:left="720" w:hanging="360"/>
      </w:pPr>
      <w:r w:rsidRPr="00F3721E">
        <w:t>Technologické předpisy (TePř) viz TKP Kapitola 1</w:t>
      </w:r>
      <w:r w:rsidR="00642297" w:rsidRPr="00F3721E">
        <w:t>,</w:t>
      </w:r>
    </w:p>
    <w:p w14:paraId="7F1EBC73" w14:textId="0C38B33C" w:rsidR="006F1194" w:rsidRPr="00F3721E" w:rsidRDefault="000E15D2" w:rsidP="000D5DFD">
      <w:pPr>
        <w:pStyle w:val="ListParagraph"/>
        <w:numPr>
          <w:ilvl w:val="0"/>
          <w:numId w:val="20"/>
        </w:numPr>
        <w:ind w:left="720" w:hanging="360"/>
      </w:pPr>
      <w:r w:rsidRPr="00F3721E">
        <w:t>Kontrolně zkušební plány (KZP) viz TKP Kapitola 1</w:t>
      </w:r>
      <w:r w:rsidR="00642297" w:rsidRPr="00F3721E">
        <w:t>,</w:t>
      </w:r>
    </w:p>
    <w:p w14:paraId="19F90C78" w14:textId="03477F9C" w:rsidR="006F1194" w:rsidRPr="00F3721E" w:rsidRDefault="00642297" w:rsidP="006F1194">
      <w:pPr>
        <w:pStyle w:val="ListParagraph"/>
        <w:numPr>
          <w:ilvl w:val="0"/>
          <w:numId w:val="20"/>
        </w:numPr>
        <w:ind w:left="720" w:hanging="360"/>
      </w:pPr>
      <w:r w:rsidRPr="00F3721E">
        <w:t>Dokumentace skutečného provedení stavby</w:t>
      </w:r>
    </w:p>
    <w:p w14:paraId="0EA472F1" w14:textId="77777777" w:rsidR="00642297" w:rsidRPr="00F3721E" w:rsidRDefault="00642297" w:rsidP="00642297">
      <w:r w:rsidRPr="00F3721E">
        <w:t>Správce stavby nemůže vydat oznámení o Neuplatnění námitek k projektové dokumentaci pro provádění stavby anebo realizační dokumentaci stavby, dokud nevydá oznámení o Neuplatnění námitek k příslušné povolovací dokumentaci.</w:t>
      </w:r>
    </w:p>
    <w:p w14:paraId="55DA2E70" w14:textId="77777777" w:rsidR="00642297" w:rsidRPr="00F3721E" w:rsidRDefault="00642297" w:rsidP="00642297">
      <w:r w:rsidRPr="00F3721E">
        <w:t>Jednotlivé části projektové dokumentace pro provádění stavby anebo realizační dokumentace stavby je možné předkládat Správci stavby k Posouzení postupně v průběhu stavby, avšak v takovém rozsahu, jaký je možné rozumně požadovat pro řádné Posouzení.</w:t>
      </w:r>
    </w:p>
    <w:p w14:paraId="25C1099F" w14:textId="07427FBD" w:rsidR="000E15D2" w:rsidRPr="00F3721E" w:rsidRDefault="000E15D2" w:rsidP="006F1194">
      <w:r w:rsidRPr="00F3721E">
        <w:t>Pro vyloučení pochybností Objednatel uvádí, že kdykoliv je v těchto Požadavcích objednatele (včetně příloh) nebo v ostatních dokumentech uvedených v souvislosti s Dokumenty Zhotovitele uvedeno slovní spojení, že tyto dokumenty jsou schvalovány v jakékoliv mluvnické podobě, platí, že Dokumenty zhotovitele jsou Správcem stavby posuzovány.</w:t>
      </w:r>
    </w:p>
    <w:p w14:paraId="5C2C827D" w14:textId="77777777" w:rsidR="00642297" w:rsidRPr="00F3721E" w:rsidRDefault="00642297" w:rsidP="00642297">
      <w:pPr>
        <w:pStyle w:val="Heading3"/>
      </w:pPr>
      <w:bookmarkStart w:id="31" w:name="_Toc193371248"/>
      <w:r w:rsidRPr="00F3721E">
        <w:t>Povolovací dokumentace a inženýring</w:t>
      </w:r>
      <w:bookmarkEnd w:id="31"/>
    </w:p>
    <w:p w14:paraId="3296DDC9" w14:textId="77777777" w:rsidR="00642297" w:rsidRPr="00F3721E" w:rsidRDefault="00642297" w:rsidP="00642297">
      <w:r w:rsidRPr="00F3721E">
        <w:t>Zhotovitel musí v Době pro dokončení uvedené v Příloze k nabídce pro Žlutou knihu FIDIC:</w:t>
      </w:r>
    </w:p>
    <w:p w14:paraId="60C742D5" w14:textId="74ECF332" w:rsidR="00642297" w:rsidRPr="00F3721E" w:rsidRDefault="00642297" w:rsidP="00642297">
      <w:pPr>
        <w:pStyle w:val="ListParagraph"/>
        <w:numPr>
          <w:ilvl w:val="0"/>
          <w:numId w:val="84"/>
        </w:numPr>
      </w:pPr>
      <w:r w:rsidRPr="00F3721E">
        <w:t xml:space="preserve">vypracovat pro jím projektovanou část Díla, která potřebuje </w:t>
      </w:r>
      <w:r w:rsidR="006C01A3" w:rsidRPr="00F3721E">
        <w:t>změnu platného s</w:t>
      </w:r>
      <w:r w:rsidRPr="00F3721E">
        <w:t>tavební</w:t>
      </w:r>
      <w:r w:rsidR="006C01A3" w:rsidRPr="00F3721E">
        <w:t>ho</w:t>
      </w:r>
      <w:r w:rsidRPr="00F3721E">
        <w:t xml:space="preserve"> povolení (ať již se jedná o změnu stavby před dokončením anebo nové stavební povolení), potřebnou povolovací dokumentaci.</w:t>
      </w:r>
    </w:p>
    <w:p w14:paraId="575BC4E9" w14:textId="77777777" w:rsidR="00642297" w:rsidRPr="00F3721E" w:rsidRDefault="00642297" w:rsidP="00642297">
      <w:pPr>
        <w:pStyle w:val="ListParagraph"/>
        <w:numPr>
          <w:ilvl w:val="0"/>
          <w:numId w:val="84"/>
        </w:numPr>
      </w:pPr>
      <w:r w:rsidRPr="00F3721E">
        <w:t>k výše uvedené povolovací dokumentaci provést inženýring zajišťující potřebná vyjádření, kladná stanoviska, souhlasy anebo schválení dotčených orgánů státní správy anebo jiných dotčených stran.</w:t>
      </w:r>
    </w:p>
    <w:p w14:paraId="769E0F2F" w14:textId="1F2A2ECF" w:rsidR="00642297" w:rsidRPr="00F3721E" w:rsidRDefault="00642297" w:rsidP="00642297">
      <w:pPr>
        <w:pStyle w:val="ListParagraph"/>
        <w:numPr>
          <w:ilvl w:val="0"/>
          <w:numId w:val="84"/>
        </w:numPr>
      </w:pPr>
      <w:r w:rsidRPr="00F3721E">
        <w:t>vypracovat a podat žádost o povolení změn</w:t>
      </w:r>
      <w:r w:rsidR="006C01A3" w:rsidRPr="00F3721E">
        <w:t>y</w:t>
      </w:r>
      <w:r w:rsidRPr="00F3721E">
        <w:t xml:space="preserve"> stavby před dokončením</w:t>
      </w:r>
      <w:r w:rsidR="006C01A3" w:rsidRPr="00F3721E">
        <w:t>, popř. o vydání stavebního povolení</w:t>
      </w:r>
      <w:r w:rsidRPr="00F3721E">
        <w:t xml:space="preserve"> na příslušný stavební úřad spolu s kompletní povolovací dokumentací a potřebnými doklady obstaranými v rámci činnosti inženýringu.</w:t>
      </w:r>
    </w:p>
    <w:p w14:paraId="28B97789" w14:textId="77777777" w:rsidR="00642297" w:rsidRPr="00F3721E" w:rsidRDefault="00642297" w:rsidP="00642297">
      <w:r w:rsidRPr="00F3721E">
        <w:t>Povolovací dokumentace musí být svým obsahem a rozsahem v souladu s příslušnou přílohou směrnice SŽ SM011.</w:t>
      </w:r>
    </w:p>
    <w:p w14:paraId="6E2B872D" w14:textId="77777777" w:rsidR="00642297" w:rsidRPr="00F3721E" w:rsidRDefault="00642297" w:rsidP="00642297">
      <w:r w:rsidRPr="00F3721E">
        <w:t>Zhotovitel musí předložit povolovací dokumentaci k posouzení Správci stavby. Zhotovitel je oprávněn podat na stavební úřad pouze dokumentaci, ke které Správce stavby vydal oznámení o Neuplatnění námitek.</w:t>
      </w:r>
    </w:p>
    <w:p w14:paraId="16EDC355" w14:textId="4F223356" w:rsidR="00642297" w:rsidRPr="00F3721E" w:rsidRDefault="00642297" w:rsidP="00642297">
      <w:r w:rsidRPr="00F3721E">
        <w:lastRenderedPageBreak/>
        <w:t>Objednatel musí Zhotoviteli skrze Správce stavby anebo jinak poskytnou</w:t>
      </w:r>
      <w:r w:rsidR="007076BF" w:rsidRPr="00F3721E">
        <w:t>t</w:t>
      </w:r>
      <w:r w:rsidRPr="00F3721E">
        <w:t xml:space="preserve"> veškerou potřebnou součinnost, kterou je možné rozumně požadovat pro zdárné provedení činností inženýringu a obstarání </w:t>
      </w:r>
      <w:r w:rsidR="006C01A3" w:rsidRPr="00F3721E">
        <w:t xml:space="preserve">povolení </w:t>
      </w:r>
      <w:r w:rsidRPr="00F3721E">
        <w:t>změny stavby před dokončením</w:t>
      </w:r>
      <w:r w:rsidR="006C01A3" w:rsidRPr="00F3721E">
        <w:t>, popř. stavebního povolení</w:t>
      </w:r>
      <w:r w:rsidRPr="00F3721E">
        <w:t>.</w:t>
      </w:r>
    </w:p>
    <w:p w14:paraId="3A6B62A1" w14:textId="429B9AB9" w:rsidR="00642297" w:rsidRPr="00F3721E" w:rsidRDefault="00642297" w:rsidP="00642297">
      <w:r w:rsidRPr="00F3721E">
        <w:t>Pro získání změny stavby před dokončením</w:t>
      </w:r>
      <w:r w:rsidR="006C01A3" w:rsidRPr="00F3721E">
        <w:t>, popř. stavebního povolení</w:t>
      </w:r>
      <w:r w:rsidRPr="00F3721E">
        <w:t xml:space="preserve"> není stanoven Postupný závazný milník. Zhotovitel musí potřebné stavební povolení obstarat před dokončením dané části Díla a jeho předáním Objednateli. Podmínkou převzetí dané části Díla objednatelem je existence platného stavebního povolení</w:t>
      </w:r>
      <w:r w:rsidR="006C01A3" w:rsidRPr="00F3721E">
        <w:t xml:space="preserve"> ve vztahu k realizovanému řešení</w:t>
      </w:r>
      <w:r w:rsidRPr="00F3721E">
        <w:t>.</w:t>
      </w:r>
    </w:p>
    <w:p w14:paraId="44B390A8" w14:textId="77777777" w:rsidR="00642297" w:rsidRPr="00F3721E" w:rsidRDefault="00642297" w:rsidP="00642297">
      <w:r w:rsidRPr="00F3721E">
        <w:t>Zhotovitel musí dále zajistit, aby jeho projektová dokumentace pro provádění stavby, případná realizační projektová dokumentace a provedení trvalého díla (Stavby) byly v době předání této části Díla v souladu s platným stavebním povolením.</w:t>
      </w:r>
    </w:p>
    <w:p w14:paraId="71D41FD0" w14:textId="01564B6E" w:rsidR="006F1194" w:rsidRPr="00F3721E" w:rsidRDefault="00642297" w:rsidP="006F1194">
      <w:pPr>
        <w:pStyle w:val="Heading3"/>
      </w:pPr>
      <w:bookmarkStart w:id="32" w:name="_Toc193371249"/>
      <w:r w:rsidRPr="00F3721E">
        <w:t>Projektová dokumentace pro provádění stavby a realizační projektová dokumentace</w:t>
      </w:r>
      <w:bookmarkEnd w:id="32"/>
    </w:p>
    <w:p w14:paraId="5B3E1CEE" w14:textId="77777777" w:rsidR="00642297" w:rsidRPr="00F3721E" w:rsidRDefault="00642297" w:rsidP="00642297">
      <w:r w:rsidRPr="00F3721E">
        <w:t xml:space="preserve">Zhotovitel musí pro všechny SO a PS jím realizované podle podmínek Žluté knihy FIDIC vypracovat projektovou dokumentaci pro provádění stavby a případnou realizační dokumentaci stavby o obsahu a v rozsahu podle požadavků platné směrnice SŽ SM011. Realizační projektovou dokumentaci musí Zhotovitel vypracovat alespoň pro SPO ražby tunelů, provádění ostění a hydroizolace. </w:t>
      </w:r>
    </w:p>
    <w:p w14:paraId="78C7F2CE" w14:textId="450AAC9F" w:rsidR="006F1194" w:rsidRPr="00F3721E" w:rsidRDefault="006F1194" w:rsidP="006F1194">
      <w:r w:rsidRPr="00F3721E">
        <w:t xml:space="preserve">Trvale umístěná </w:t>
      </w:r>
      <w:r w:rsidR="00642297" w:rsidRPr="00F3721E">
        <w:t>S</w:t>
      </w:r>
      <w:r w:rsidRPr="00F3721E">
        <w:t xml:space="preserve">tavba nesmí překročit </w:t>
      </w:r>
      <w:r w:rsidR="00642297" w:rsidRPr="00F3721E">
        <w:t xml:space="preserve">trvalé </w:t>
      </w:r>
      <w:r w:rsidRPr="00F3721E">
        <w:t xml:space="preserve">zábory stanovené v </w:t>
      </w:r>
      <w:r w:rsidR="00642297" w:rsidRPr="00F3721E">
        <w:t>územním rozhodnutím platném pro Dílo s výjimkou, kdy Zhotovitel na své riziko a své náklady obstará rozšíření trvalého záboru včetně všech s tím souvisejících veřejnoprávních úkonů.</w:t>
      </w:r>
    </w:p>
    <w:p w14:paraId="62C58E8B" w14:textId="21904DE8" w:rsidR="006F1194" w:rsidRPr="00F3721E" w:rsidRDefault="006F1194" w:rsidP="006F1194">
      <w:pPr>
        <w:pStyle w:val="Heading3"/>
      </w:pPr>
      <w:bookmarkStart w:id="33" w:name="_Toc193371250"/>
      <w:r w:rsidRPr="00F3721E">
        <w:t>Dokumentace skutečného provedení</w:t>
      </w:r>
      <w:bookmarkEnd w:id="33"/>
    </w:p>
    <w:p w14:paraId="2C312852" w14:textId="5353144F" w:rsidR="006F1194" w:rsidRPr="00F3721E" w:rsidRDefault="00642297" w:rsidP="006F1194">
      <w:r w:rsidRPr="00F3721E">
        <w:t>Zhotovitel musí v příslušné Době pro dokončení vypracovat a Správci stavby dokumentaci skutečného provedení stavby v rozsahu a o obsahu definovaném směrnicí SŽ SM011.</w:t>
      </w:r>
    </w:p>
    <w:p w14:paraId="79C4D21E" w14:textId="56477CC0" w:rsidR="006C01A3" w:rsidRPr="00F3721E" w:rsidRDefault="006C01A3" w:rsidP="006C01A3">
      <w:pPr>
        <w:pStyle w:val="Heading3"/>
      </w:pPr>
      <w:r w:rsidRPr="00F3721E">
        <w:t>Součinnost pro Manuál správy a údržby</w:t>
      </w:r>
    </w:p>
    <w:p w14:paraId="2DE37595" w14:textId="39F50CB2" w:rsidR="006C01A3" w:rsidRPr="00F3721E" w:rsidRDefault="006C01A3" w:rsidP="006C01A3">
      <w:r w:rsidRPr="00F3721E">
        <w:t>Zhotovitel musí vypracovat podklady pro Manuál správy a údržby v souladu s Pod-článkem 5.7 Smluvních podmínek.</w:t>
      </w:r>
    </w:p>
    <w:p w14:paraId="0A229858" w14:textId="77777777" w:rsidR="006C01A3" w:rsidRPr="00F3721E" w:rsidRDefault="006C01A3" w:rsidP="006C01A3">
      <w:r w:rsidRPr="00F3721E">
        <w:t xml:space="preserve">Příručky pro provoz a údržbu vztahující se na SO a PS tunelů Chotýčany a Hosín musí být, kde je to možné rozumně požadovat, v souladu s předpisem Objednatele č. S6 (Správa tunelů). </w:t>
      </w:r>
    </w:p>
    <w:p w14:paraId="6C3B18D2" w14:textId="77777777" w:rsidR="006C01A3" w:rsidRPr="00F3721E" w:rsidRDefault="006C01A3" w:rsidP="006C01A3">
      <w:r w:rsidRPr="00F3721E">
        <w:t>Příručky pro provoz a údržbu musí popsat požadavky na provoz a údržbu konkrétních zhotovených funkčních systémů části Díla provedeného podle Podmínek Žluté knihy FIDIC zejména pro:</w:t>
      </w:r>
    </w:p>
    <w:p w14:paraId="32341A9D" w14:textId="77777777" w:rsidR="006C01A3" w:rsidRPr="00F3721E" w:rsidRDefault="006C01A3" w:rsidP="006C01A3">
      <w:r w:rsidRPr="00F3721E">
        <w:t>•</w:t>
      </w:r>
      <w:r w:rsidRPr="00F3721E">
        <w:tab/>
        <w:t>Pevná jízdní dráha</w:t>
      </w:r>
    </w:p>
    <w:p w14:paraId="13EDC949" w14:textId="77777777" w:rsidR="006C01A3" w:rsidRPr="00F3721E" w:rsidRDefault="006C01A3" w:rsidP="006C01A3">
      <w:r w:rsidRPr="00F3721E">
        <w:t>•</w:t>
      </w:r>
      <w:r w:rsidRPr="00F3721E">
        <w:tab/>
        <w:t>Drenážní systém tunelů</w:t>
      </w:r>
    </w:p>
    <w:p w14:paraId="244FBD9A" w14:textId="77777777" w:rsidR="006C01A3" w:rsidRPr="00F3721E" w:rsidRDefault="006C01A3" w:rsidP="006C01A3">
      <w:r w:rsidRPr="00F3721E">
        <w:t>•</w:t>
      </w:r>
      <w:r w:rsidRPr="00F3721E">
        <w:tab/>
        <w:t>Systém rozvodu požární vody</w:t>
      </w:r>
    </w:p>
    <w:p w14:paraId="22298CBF" w14:textId="77777777" w:rsidR="006C01A3" w:rsidRPr="00F3721E" w:rsidRDefault="006C01A3" w:rsidP="006C01A3">
      <w:r w:rsidRPr="00F3721E">
        <w:t>•</w:t>
      </w:r>
      <w:r w:rsidRPr="00F3721E">
        <w:tab/>
        <w:t>Systém požární ventilace</w:t>
      </w:r>
    </w:p>
    <w:p w14:paraId="2F094006" w14:textId="77777777" w:rsidR="006C01A3" w:rsidRPr="00F3721E" w:rsidRDefault="006C01A3" w:rsidP="006C01A3">
      <w:r w:rsidRPr="00F3721E">
        <w:t>•</w:t>
      </w:r>
      <w:r w:rsidRPr="00F3721E">
        <w:tab/>
        <w:t>Únikové dveře v tunelu</w:t>
      </w:r>
    </w:p>
    <w:p w14:paraId="10E9E858" w14:textId="77777777" w:rsidR="006C01A3" w:rsidRPr="00F3721E" w:rsidRDefault="006C01A3" w:rsidP="006C01A3">
      <w:r w:rsidRPr="00F3721E">
        <w:t>•</w:t>
      </w:r>
      <w:r w:rsidRPr="00F3721E">
        <w:tab/>
        <w:t>Kamerový systém</w:t>
      </w:r>
    </w:p>
    <w:p w14:paraId="78833A5A" w14:textId="77777777" w:rsidR="006C01A3" w:rsidRPr="00F3721E" w:rsidRDefault="006C01A3" w:rsidP="006C01A3">
      <w:r w:rsidRPr="00F3721E">
        <w:t>•</w:t>
      </w:r>
      <w:r w:rsidRPr="00F3721E">
        <w:tab/>
        <w:t>Elektroinstalace včetně čidel</w:t>
      </w:r>
    </w:p>
    <w:p w14:paraId="17C32CDC" w14:textId="28AF23B3" w:rsidR="006C01A3" w:rsidRPr="00F3721E" w:rsidRDefault="006C01A3" w:rsidP="006C01A3">
      <w:r w:rsidRPr="00F3721E">
        <w:lastRenderedPageBreak/>
        <w:t>Zhotovitel dále musí provést Zaškolení Personálu objednatele v ovládání systémů popsaných v předchozím odstavci podle Pod-článku 5.5 Smluvních podmínek v termínu dohodnutém se Správcem stavby.</w:t>
      </w:r>
    </w:p>
    <w:p w14:paraId="5380810D" w14:textId="77777777" w:rsidR="00642297" w:rsidRPr="00F3721E" w:rsidRDefault="00642297" w:rsidP="00642297">
      <w:pPr>
        <w:pStyle w:val="Heading2"/>
      </w:pPr>
      <w:bookmarkStart w:id="34" w:name="_Toc193371251"/>
      <w:r w:rsidRPr="00F3721E">
        <w:t>Normy a předpisy</w:t>
      </w:r>
      <w:bookmarkEnd w:id="34"/>
    </w:p>
    <w:p w14:paraId="03E3BB66" w14:textId="77777777" w:rsidR="00642297" w:rsidRPr="00F3721E" w:rsidRDefault="00642297" w:rsidP="00642297">
      <w:r w:rsidRPr="00F3721E">
        <w:t>Zhotovitel musí předmětné SO a PS navrhnout a provést v souladu s platnými právními předpisy, technickými normami a předpisy SŽ.</w:t>
      </w:r>
    </w:p>
    <w:p w14:paraId="5298FA97" w14:textId="77777777" w:rsidR="00642297" w:rsidRPr="00F3721E" w:rsidRDefault="00642297" w:rsidP="00642297">
      <w:r w:rsidRPr="00F3721E">
        <w:t>Součástí Požadavků objednatele je následující technická specifikace SŽ:</w:t>
      </w:r>
    </w:p>
    <w:p w14:paraId="51D25815" w14:textId="77777777" w:rsidR="00642297" w:rsidRPr="00F3721E" w:rsidRDefault="00642297" w:rsidP="00642297">
      <w:pPr>
        <w:pStyle w:val="ListParagraph"/>
        <w:numPr>
          <w:ilvl w:val="0"/>
          <w:numId w:val="85"/>
        </w:numPr>
      </w:pPr>
      <w:r w:rsidRPr="00F3721E">
        <w:t>Technické kvalitativní podmínky staveb státních drah (TKP),</w:t>
      </w:r>
    </w:p>
    <w:p w14:paraId="0D8A06AF" w14:textId="77777777" w:rsidR="00642297" w:rsidRPr="00F3721E" w:rsidRDefault="00642297" w:rsidP="00642297">
      <w:pPr>
        <w:pStyle w:val="ListParagraph"/>
        <w:numPr>
          <w:ilvl w:val="0"/>
          <w:numId w:val="85"/>
        </w:numPr>
      </w:pPr>
      <w:r w:rsidRPr="00F3721E">
        <w:t>Všeobecné technické podmínky (VTP) Správy železnic, a</w:t>
      </w:r>
    </w:p>
    <w:p w14:paraId="032F0E04" w14:textId="77777777" w:rsidR="00642297" w:rsidRPr="00F3721E" w:rsidRDefault="00642297" w:rsidP="00642297">
      <w:pPr>
        <w:pStyle w:val="ListParagraph"/>
        <w:numPr>
          <w:ilvl w:val="0"/>
          <w:numId w:val="85"/>
        </w:numPr>
      </w:pPr>
      <w:r w:rsidRPr="00F3721E">
        <w:t>Zvláštní technické podmínky (ZTP) předmětné stavby.</w:t>
      </w:r>
    </w:p>
    <w:p w14:paraId="3F3969E6" w14:textId="77777777" w:rsidR="00642297" w:rsidRPr="00F3721E" w:rsidRDefault="00642297" w:rsidP="00642297">
      <w:r w:rsidRPr="00F3721E">
        <w:t>Protože TKP nejsou aktualizované pro potřeby konkrétní stavby a mohou být v určité situaci zastaralé, platí následující princip:</w:t>
      </w:r>
    </w:p>
    <w:p w14:paraId="18A06A1C" w14:textId="77777777" w:rsidR="00642297" w:rsidRPr="00F3721E" w:rsidRDefault="00642297" w:rsidP="00642297">
      <w:r w:rsidRPr="00F3721E">
        <w:t>Jestliže je nějaká konstrukce, konstrukční systém, materiál, výrobek anebo technologie nebo postup provádění výslovně dovolen anebo připuštěn v Požadavcích objednatele, ale není adekvátně pojednán anebo dostatečně aktuálně řešen v TKP, platí Požadavky objednatele a daný prvek musí být navržen a proveden v souladu s platnými normami a oborovými předpisy bez ohledu na TKP.</w:t>
      </w:r>
    </w:p>
    <w:p w14:paraId="7FE1E24A" w14:textId="77777777" w:rsidR="006507E3" w:rsidRPr="00F3721E" w:rsidRDefault="009F33C9" w:rsidP="006F1194">
      <w:pPr>
        <w:pStyle w:val="Heading2"/>
      </w:pPr>
      <w:bookmarkStart w:id="35" w:name="_Toc193371252"/>
      <w:r w:rsidRPr="00F3721E">
        <w:t>Staveniště</w:t>
      </w:r>
      <w:bookmarkEnd w:id="35"/>
    </w:p>
    <w:p w14:paraId="27E24DFE" w14:textId="4D24E150" w:rsidR="009F33C9" w:rsidRPr="00F3721E" w:rsidRDefault="006507E3" w:rsidP="006507E3">
      <w:pPr>
        <w:pStyle w:val="Heading3"/>
      </w:pPr>
      <w:bookmarkStart w:id="36" w:name="_Toc193371253"/>
      <w:r w:rsidRPr="00F3721E">
        <w:t>Práva k pozemkům</w:t>
      </w:r>
      <w:bookmarkEnd w:id="36"/>
    </w:p>
    <w:p w14:paraId="4B66D52D" w14:textId="26C55016" w:rsidR="006507E3" w:rsidRPr="00F3721E" w:rsidRDefault="006507E3" w:rsidP="006507E3">
      <w:r w:rsidRPr="00F3721E">
        <w:t xml:space="preserve">Objednatel se zavazuje, že k </w:t>
      </w:r>
      <w:r w:rsidR="00642297" w:rsidRPr="00F3721E">
        <w:t>D</w:t>
      </w:r>
      <w:r w:rsidRPr="00F3721E">
        <w:t xml:space="preserve">atu zahájení prací, předá prostřednictvím Správce stavby Zhotoviteli </w:t>
      </w:r>
      <w:r w:rsidR="00642297" w:rsidRPr="00F3721E">
        <w:t>S</w:t>
      </w:r>
      <w:r w:rsidRPr="00F3721E">
        <w:t>taveniště v rozsahu pozemků dle projektu PDPS, část B.8.</w:t>
      </w:r>
    </w:p>
    <w:p w14:paraId="2D36CB5D" w14:textId="69706CBA" w:rsidR="006507E3" w:rsidRPr="00F3721E" w:rsidRDefault="006507E3" w:rsidP="006507E3">
      <w:r w:rsidRPr="00F3721E">
        <w:t>Zajištění dalších pozemků pro ZS, jeho napojení na technickou infrastrukturu a další pomocné plochy je povinností Zhotovitele</w:t>
      </w:r>
      <w:r w:rsidR="00642297" w:rsidRPr="00F3721E">
        <w:t>.</w:t>
      </w:r>
    </w:p>
    <w:p w14:paraId="7AB90572" w14:textId="3BC2C304" w:rsidR="006507E3" w:rsidRPr="00F3721E" w:rsidRDefault="006507E3" w:rsidP="006507E3">
      <w:pPr>
        <w:pStyle w:val="Heading3"/>
      </w:pPr>
      <w:bookmarkStart w:id="37" w:name="_Toc193371254"/>
      <w:r w:rsidRPr="00F3721E">
        <w:t>Staveniště</w:t>
      </w:r>
      <w:bookmarkEnd w:id="37"/>
    </w:p>
    <w:p w14:paraId="7F772D6B" w14:textId="77777777" w:rsidR="00642297" w:rsidRPr="00F3721E" w:rsidRDefault="006507E3" w:rsidP="006507E3">
      <w:r w:rsidRPr="00F3721E">
        <w:t>Obvod staveniště vymezuje plochu, na níž bude probíhat stavební činnost – výstavba nových stavebních objektů a provozních souborů. Graficky je obvod staveniště vyznačen v situacích referenční dokumentace</w:t>
      </w:r>
      <w:r w:rsidR="00642297" w:rsidRPr="00F3721E">
        <w:t>:</w:t>
      </w:r>
    </w:p>
    <w:p w14:paraId="2467CEDF" w14:textId="77777777" w:rsidR="00642297" w:rsidRPr="00F3721E" w:rsidRDefault="006507E3" w:rsidP="006507E3">
      <w:r w:rsidRPr="00F3721E">
        <w:t>Hosínský tunel: přílohy SO382550_2_051, SO382550_2_061,</w:t>
      </w:r>
    </w:p>
    <w:p w14:paraId="1A4F10BF" w14:textId="77777777" w:rsidR="00642297" w:rsidRPr="00F3721E" w:rsidRDefault="006507E3" w:rsidP="006507E3">
      <w:r w:rsidRPr="00F3721E">
        <w:t>Chotýčanský tunel: přílohy SO38270_2_051, SO382570_2_061.</w:t>
      </w:r>
    </w:p>
    <w:p w14:paraId="485C4A68" w14:textId="66CE7AEF" w:rsidR="006507E3" w:rsidRPr="00F3721E" w:rsidRDefault="006507E3" w:rsidP="006507E3">
      <w:r w:rsidRPr="00F3721E">
        <w:t>Pro celou stavbu viz koordinační situace projektu PDPS v části C.3.</w:t>
      </w:r>
    </w:p>
    <w:p w14:paraId="7CCA3226" w14:textId="60DA2096" w:rsidR="006507E3" w:rsidRPr="00F3721E" w:rsidRDefault="006507E3" w:rsidP="006507E3">
      <w:r w:rsidRPr="00F3721E">
        <w:t>Při realizaci stavby jsou nutné trvalé i dočasné zábory, přičemž do dočasných záborů patří zařízení staveniště. Obvod staveniště je určen hranicemi trvalého a dočasného záboru při provádění stavby. Obvod staveniště je zřejmý z koordinační situace a výčet pozemků dotčených předmětnou stavbou je uveden v Záborovém elaborátu.</w:t>
      </w:r>
    </w:p>
    <w:p w14:paraId="45C9D7AA" w14:textId="6721C880" w:rsidR="006507E3" w:rsidRPr="00F3721E" w:rsidRDefault="006507E3" w:rsidP="006507E3">
      <w:pPr>
        <w:pStyle w:val="Heading4"/>
      </w:pPr>
      <w:r w:rsidRPr="00F3721E">
        <w:t>Dočasné zábory</w:t>
      </w:r>
    </w:p>
    <w:p w14:paraId="4B4D99F8" w14:textId="0E4DF603" w:rsidR="006507E3" w:rsidRPr="00F3721E" w:rsidRDefault="006507E3" w:rsidP="006507E3">
      <w:pPr>
        <w:pStyle w:val="ListParagraph"/>
        <w:numPr>
          <w:ilvl w:val="0"/>
          <w:numId w:val="20"/>
        </w:numPr>
        <w:ind w:left="720" w:hanging="360"/>
      </w:pPr>
      <w:r w:rsidRPr="00F3721E">
        <w:t>Dlouhodobý zábor staveniště nad 1 rok – jedná se o plochy, které bude stavba využívat dlouhodobě po celou dobu stavby, jedná se např. o plochu zařízení staveniště, kde sídlí vedení stavby, plochy pro dlouhodobé mezideponování výkopku, plochy staveništních komunikací atp.</w:t>
      </w:r>
    </w:p>
    <w:p w14:paraId="06626C1B" w14:textId="6D26E58E" w:rsidR="006507E3" w:rsidRPr="00F3721E" w:rsidRDefault="006507E3" w:rsidP="006507E3">
      <w:pPr>
        <w:pStyle w:val="ListParagraph"/>
        <w:numPr>
          <w:ilvl w:val="0"/>
          <w:numId w:val="20"/>
        </w:numPr>
        <w:ind w:left="720" w:hanging="360"/>
      </w:pPr>
      <w:r w:rsidRPr="00F3721E">
        <w:lastRenderedPageBreak/>
        <w:t>Krátkodobý zábor staveniště do 1 rok</w:t>
      </w:r>
      <w:r w:rsidR="00642297" w:rsidRPr="00F3721E">
        <w:t>u</w:t>
      </w:r>
      <w:r w:rsidRPr="00F3721E">
        <w:t xml:space="preserve"> – jedná se o dočasný krátkodobý zábor pro realizaci konkrétní stavební činnosti (pokládky IS, výstavba mostních objektů nebo jejich částí do 1 roku, atp.).</w:t>
      </w:r>
    </w:p>
    <w:p w14:paraId="08DA0BC6" w14:textId="08FC351E" w:rsidR="006507E3" w:rsidRPr="00F3721E" w:rsidRDefault="006507E3" w:rsidP="006507E3">
      <w:pPr>
        <w:pStyle w:val="Heading4"/>
      </w:pPr>
      <w:r w:rsidRPr="00F3721E">
        <w:t>Trvalé zábory</w:t>
      </w:r>
    </w:p>
    <w:p w14:paraId="6BE66FC2" w14:textId="0D305D00" w:rsidR="006F1194" w:rsidRPr="00F3721E" w:rsidRDefault="006507E3" w:rsidP="00E26C7F">
      <w:r w:rsidRPr="00F3721E">
        <w:t>Jedná se o plochy, kde realizací stavby dojde ke změně využití pozemků. Plocha trvalého záboru může být s ohledem na technologii výstavby využita i pro zařízení staveniště a pro staveništní dopravu.</w:t>
      </w:r>
    </w:p>
    <w:p w14:paraId="54C00905" w14:textId="77777777" w:rsidR="00642297" w:rsidRPr="00F3721E" w:rsidRDefault="00642297" w:rsidP="00642297">
      <w:pPr>
        <w:pStyle w:val="Heading3"/>
      </w:pPr>
      <w:bookmarkStart w:id="38" w:name="_Toc193371255"/>
      <w:r w:rsidRPr="00F3721E">
        <w:t>Geotechnické poměry</w:t>
      </w:r>
      <w:bookmarkEnd w:id="38"/>
    </w:p>
    <w:p w14:paraId="6626E9BE" w14:textId="77777777" w:rsidR="00642297" w:rsidRPr="00F3721E" w:rsidRDefault="00642297" w:rsidP="00642297">
      <w:r w:rsidRPr="00F3721E">
        <w:t>Smluvní interpretace poměrů a podmínek v základové půdě a týkajících se podzemní vody je uvedena v dokumentu Geotechnical Baseline Report GBR.</w:t>
      </w:r>
    </w:p>
    <w:p w14:paraId="7DE2118F" w14:textId="77777777" w:rsidR="00642297" w:rsidRPr="00F3721E" w:rsidRDefault="00642297" w:rsidP="00642297">
      <w:r w:rsidRPr="00F3721E">
        <w:t>Veškeré faktografické údaje o základové půdě a podzemní vodě, jimiž disponuje Objednatel na základě provedených průzkumů a rešerší, jsou shrnuty v dokumentu Geotechnical Data Report GDR.</w:t>
      </w:r>
    </w:p>
    <w:p w14:paraId="64C89E99" w14:textId="77777777" w:rsidR="00642297" w:rsidRPr="00F3721E" w:rsidRDefault="00642297" w:rsidP="00642297">
      <w:r w:rsidRPr="00F3721E">
        <w:t>GBR záměrně nestanovuje parametry základové půdy pro potřeby projektování ve smyslu statického a geotechnického návrhu a posouzení konstrukcí působících v interakci se základovou půdou. Volba anebo odvození těchto parametrů na základě údajů uvedených v GDR je výlučnou odpovědností projektanta Zhotovitele. Projektant Zhotovitele se musí ztotožňovat s parametry, které na svou odpovědnost používá pro projektování, a musí se ujistit, že jsou reprezentativní pro jeho výpočtové postupy a pro Zhotovitelem navrženou technologii a postup provádění.</w:t>
      </w:r>
    </w:p>
    <w:p w14:paraId="7F7932F6" w14:textId="77777777" w:rsidR="00642297" w:rsidRPr="00F3721E" w:rsidRDefault="00642297" w:rsidP="00642297">
      <w:pPr>
        <w:pStyle w:val="Heading3"/>
      </w:pPr>
      <w:bookmarkStart w:id="39" w:name="_Toc193371256"/>
      <w:r w:rsidRPr="00F3721E">
        <w:t>Environmentální omezení</w:t>
      </w:r>
      <w:bookmarkEnd w:id="39"/>
    </w:p>
    <w:p w14:paraId="67A51056" w14:textId="77777777" w:rsidR="00642297" w:rsidRPr="00F3721E" w:rsidRDefault="00642297" w:rsidP="00642297">
      <w:r w:rsidRPr="00F3721E">
        <w:t>Zhotovitel musí respektovat environmentální požadavky uvedené v dokumentaci EIA anebo v územním rozhodnutí.</w:t>
      </w:r>
    </w:p>
    <w:p w14:paraId="6A98DB95" w14:textId="77777777" w:rsidR="00642297" w:rsidRPr="00F3721E" w:rsidRDefault="00642297" w:rsidP="00642297">
      <w:pPr>
        <w:pStyle w:val="Heading3"/>
      </w:pPr>
      <w:bookmarkStart w:id="40" w:name="_Toc193371257"/>
      <w:bookmarkStart w:id="41" w:name="_Hlk193294144"/>
      <w:r w:rsidRPr="00F3721E">
        <w:t>Zaměření stávající situace</w:t>
      </w:r>
      <w:bookmarkEnd w:id="40"/>
    </w:p>
    <w:p w14:paraId="5693D9C3" w14:textId="0E93345D" w:rsidR="0030567A" w:rsidRPr="00F3721E" w:rsidRDefault="00642297" w:rsidP="0030567A">
      <w:r w:rsidRPr="00F3721E">
        <w:t>Geodetické zaměření stávající situace Staveniště, kterým disponuje Objednatel, je zpřístupněno pro potřeby Zhotovitele v elektronické uzavřené i otevřené podobě</w:t>
      </w:r>
      <w:r w:rsidR="0030567A" w:rsidRPr="00F3721E">
        <w:t>, je součástí dokumentace PDPS, konkrétně je k dispozici v části „E.1.5.6 Geodetické a mapové podklady“.</w:t>
      </w:r>
    </w:p>
    <w:p w14:paraId="238AA30A" w14:textId="77777777" w:rsidR="00642297" w:rsidRPr="00F3721E" w:rsidRDefault="00642297" w:rsidP="00642297">
      <w:r w:rsidRPr="00F3721E">
        <w:t>V geodetické dokumentaci je vedeno, zda a do jaké míry je zaměření v souladu s TKP SŽ.</w:t>
      </w:r>
    </w:p>
    <w:p w14:paraId="189D7C8B" w14:textId="77777777" w:rsidR="00642297" w:rsidRPr="00F3721E" w:rsidRDefault="00642297" w:rsidP="00642297">
      <w:r w:rsidRPr="00F3721E">
        <w:t>Zhotovitel musí toto zaměření přezkoumat a do ceny projektových prací v rámci své Nabídky zahrnout své případné požadavky na doplňkové měření v rámci realizace zakázky.</w:t>
      </w:r>
    </w:p>
    <w:p w14:paraId="6CBFA607" w14:textId="77777777" w:rsidR="00642297" w:rsidRPr="00F3721E" w:rsidRDefault="00642297" w:rsidP="00642297">
      <w:pPr>
        <w:pStyle w:val="Heading3"/>
      </w:pPr>
      <w:bookmarkStart w:id="42" w:name="_Toc193371258"/>
      <w:r w:rsidRPr="00F3721E">
        <w:t>Dokumentace stávajících sítí</w:t>
      </w:r>
      <w:bookmarkEnd w:id="42"/>
    </w:p>
    <w:p w14:paraId="6DCBBEA9" w14:textId="2358217B" w:rsidR="0030567A" w:rsidRPr="00F3721E" w:rsidRDefault="00642297" w:rsidP="0030567A">
      <w:r w:rsidRPr="00F3721E">
        <w:t>Dokumentace stávajících nadzemních a podzemních sítí, kterou disponuje Objednatel, je zpřístupněna pro potřeby Zhotovitele v elektronické uzavřené i otevřené podobě</w:t>
      </w:r>
      <w:r w:rsidR="0030567A" w:rsidRPr="00F3721E">
        <w:t>, je součástí dokumentace PDPS, konkrétně jsou k dispozici v části „E.1.4 Stanoviska vlastníků veřejné dopravní a technické infrastruktury“, resp. v části „E.1.4.3 Zákres křížení a souběhu sítí s železnicí do mapy“.</w:t>
      </w:r>
    </w:p>
    <w:p w14:paraId="3C8F401A" w14:textId="77777777" w:rsidR="00642297" w:rsidRPr="00F3721E" w:rsidRDefault="00642297" w:rsidP="00642297">
      <w:pPr>
        <w:pStyle w:val="Heading3"/>
      </w:pPr>
      <w:bookmarkStart w:id="43" w:name="_Toc193371259"/>
      <w:r w:rsidRPr="00F3721E">
        <w:t>Přístupové cesty, POV a DIO</w:t>
      </w:r>
      <w:bookmarkEnd w:id="43"/>
    </w:p>
    <w:p w14:paraId="1A815EE6" w14:textId="77777777" w:rsidR="0030567A" w:rsidRPr="00F3721E" w:rsidRDefault="0030567A" w:rsidP="0030567A">
      <w:bookmarkStart w:id="44" w:name="_Toc193371260"/>
      <w:bookmarkEnd w:id="41"/>
      <w:r w:rsidRPr="00F3721E">
        <w:t>Uvedené informace jsou uvedeny primárně v dokumentaci PDPS, konkrétně v části „B.8 Zásady organizace výstavby“, dále v „C.3 Koordinační situační výkres“ a v dokumentaci „SO 30-32-52 Nemanice-Ševětín, dopravní opatření“, jež je součástí dokumentace „D.2.1.8“.</w:t>
      </w:r>
    </w:p>
    <w:p w14:paraId="4BA9561A" w14:textId="00CA74FD" w:rsidR="00642297" w:rsidRPr="00F3721E" w:rsidRDefault="00642297" w:rsidP="00642297">
      <w:pPr>
        <w:pStyle w:val="Heading3"/>
      </w:pPr>
      <w:r w:rsidRPr="00F3721E">
        <w:lastRenderedPageBreak/>
        <w:t>Nakládání s výkopkem a rubaninou</w:t>
      </w:r>
      <w:bookmarkEnd w:id="44"/>
    </w:p>
    <w:p w14:paraId="708257AF" w14:textId="77777777" w:rsidR="0030567A" w:rsidRPr="00F3721E" w:rsidRDefault="00642297" w:rsidP="00642297">
      <w:r w:rsidRPr="00F3721E">
        <w:t xml:space="preserve">Součástí SO realizovaných podle podmínek Žluté knihy FIDIC je odvoz výkopku (ze stavebních jam) a rubaniny (z tunelů) a jejich uložení na mezideponie na zařízení staveniště u vjezdového portálu Dobřejovice (resp. výjezdového portálu Hrdějovice). </w:t>
      </w:r>
    </w:p>
    <w:p w14:paraId="3A5900BB" w14:textId="717AC467" w:rsidR="00642297" w:rsidRPr="00F3721E" w:rsidRDefault="00642297" w:rsidP="00642297">
      <w:r w:rsidRPr="00F3721E">
        <w:t xml:space="preserve">Případné další využití rubaniny </w:t>
      </w:r>
      <w:r w:rsidR="0030567A" w:rsidRPr="00F3721E">
        <w:t>je součástí konkrétních SO, které mají nedostatek vhodného materiálu pro výstavbu náspů a další stavební využití.</w:t>
      </w:r>
    </w:p>
    <w:p w14:paraId="037DE53F" w14:textId="250AB7B2" w:rsidR="00642297" w:rsidRPr="00F3721E" w:rsidRDefault="00642297" w:rsidP="00642297">
      <w:r w:rsidRPr="00F3721E">
        <w:t>Zbylá rubanina bude použita na zásyp opuštěných železničních zářezů nebo případn</w:t>
      </w:r>
      <w:r w:rsidR="0030567A" w:rsidRPr="00F3721E">
        <w:t>ě</w:t>
      </w:r>
      <w:r w:rsidRPr="00F3721E">
        <w:t xml:space="preserve"> </w:t>
      </w:r>
      <w:r w:rsidR="0030567A" w:rsidRPr="00F3721E">
        <w:t>odvezena</w:t>
      </w:r>
      <w:r w:rsidRPr="00F3721E">
        <w:t xml:space="preserve"> na skládku, což pro celou stavbu řeší souhrnně objekt SO 30-82-01 „Hluboká-Ševětín, rekultivace opouštěného tělesa dráhy“ v režimu červené knihy FIDIC.</w:t>
      </w:r>
    </w:p>
    <w:p w14:paraId="63C27DB3" w14:textId="77777777" w:rsidR="00642297" w:rsidRPr="00F3721E" w:rsidRDefault="00642297" w:rsidP="00E26C7F"/>
    <w:p w14:paraId="69E6D496" w14:textId="56D5D642" w:rsidR="000C1343" w:rsidRPr="00F3721E" w:rsidRDefault="00DC1C61" w:rsidP="000C1343">
      <w:pPr>
        <w:pStyle w:val="Heading1"/>
        <w:spacing w:after="400"/>
      </w:pPr>
      <w:bookmarkStart w:id="45" w:name="_Toc193371261"/>
      <w:bookmarkEnd w:id="9"/>
      <w:r w:rsidRPr="00F3721E">
        <w:lastRenderedPageBreak/>
        <w:t>Obsah a rozsah Díla – Stavební část</w:t>
      </w:r>
      <w:bookmarkEnd w:id="45"/>
    </w:p>
    <w:p w14:paraId="1A6C36F9" w14:textId="77777777" w:rsidR="00140518" w:rsidRPr="00F3721E" w:rsidRDefault="00140518" w:rsidP="00140518">
      <w:pPr>
        <w:pStyle w:val="Heading2"/>
      </w:pPr>
      <w:bookmarkStart w:id="46" w:name="_Toc193371262"/>
      <w:r w:rsidRPr="00F3721E">
        <w:t>SO 38-10-51</w:t>
      </w:r>
      <w:r w:rsidRPr="00F3721E">
        <w:tab/>
        <w:t>Nemanice - Dobřejovice, železniční svršek</w:t>
      </w:r>
      <w:bookmarkEnd w:id="46"/>
    </w:p>
    <w:p w14:paraId="404BBCC2" w14:textId="76EE12A6" w:rsidR="00905140" w:rsidRPr="00F3721E" w:rsidRDefault="00905140" w:rsidP="00140518">
      <w:pPr>
        <w:tabs>
          <w:tab w:val="left" w:pos="2410"/>
        </w:tabs>
      </w:pPr>
      <w:r w:rsidRPr="00F3721E">
        <w:t>Návrh technického řešení vychází / navazuje na zpracovanou dokumentaci PDPS. Geometrická poloha kolejí (GPK) je nově definována "Referenční dokumentací" a je primárně vyvolána novou koncepcí řešení Hosínského tunelu. Základní parametry železničního svršku jsou porovnatelné s řešením PDPS. Konkrétní konstrukce a řešení pevné jízdní dráhy (PJD) v Hosínském tunelu musí vycházet z řešení navrženého zhotovitelem stavební části tohoto tunelu (základní SO 38-25-50 s podobjekty). Rozsah PJD a přechodových oblastí je nutno případně upravit dle nové koncepce Hosínského tunelu a řešení jeho portálových oblastí s návazností na přejezdové úpravy u obou portálů (SO 38-13-51 a SO 38-13-52).</w:t>
      </w:r>
    </w:p>
    <w:p w14:paraId="4485BC62" w14:textId="77777777" w:rsidR="00140518" w:rsidRPr="00F3721E" w:rsidRDefault="00140518" w:rsidP="00140518">
      <w:pPr>
        <w:pStyle w:val="Heading2"/>
      </w:pPr>
      <w:bookmarkStart w:id="47" w:name="_Toc193371263"/>
      <w:r w:rsidRPr="00F3721E">
        <w:t>SO 38-10-52</w:t>
      </w:r>
      <w:r w:rsidRPr="00F3721E">
        <w:tab/>
        <w:t>Odbočka Dobřejovice, železniční svršek</w:t>
      </w:r>
      <w:bookmarkEnd w:id="47"/>
    </w:p>
    <w:p w14:paraId="090549F8" w14:textId="2208126F" w:rsidR="00905140" w:rsidRPr="00F3721E" w:rsidRDefault="00905140" w:rsidP="00387F9C">
      <w:pPr>
        <w:tabs>
          <w:tab w:val="left" w:pos="2410"/>
        </w:tabs>
      </w:pPr>
      <w:r w:rsidRPr="00F3721E">
        <w:t>Návrh technického řešení vychází / navazuje na zpracovanou dokumentaci PDPS. Geometrická poloha kolejí (GPK) je nově definována "Referenční dokumentací" a je primárně vyvolána novou koncepcí řešení obou železničních tunelů a dále změnou tvaru výhybek právě v Odb. Dobřejovice. Dle této nové koncepce je kolejiště Odb. Dobřejovice tvořeno dvojicí kolejových spojek na rychlost 100 km/hod do odbočky z výhybek tvaru 1:18,5-1200-PHSI.</w:t>
      </w:r>
    </w:p>
    <w:p w14:paraId="5998D1D8" w14:textId="77777777" w:rsidR="00140518" w:rsidRPr="00F3721E" w:rsidRDefault="00140518" w:rsidP="00140518">
      <w:pPr>
        <w:pStyle w:val="Heading2"/>
      </w:pPr>
      <w:bookmarkStart w:id="48" w:name="_Toc193371264"/>
      <w:r w:rsidRPr="00F3721E">
        <w:t>SO 38-10-53</w:t>
      </w:r>
      <w:r w:rsidRPr="00F3721E">
        <w:tab/>
        <w:t>Dobřejovice - Ševětín, železniční svršek</w:t>
      </w:r>
      <w:bookmarkEnd w:id="48"/>
    </w:p>
    <w:p w14:paraId="1B89F669" w14:textId="4BF01F51" w:rsidR="00905140" w:rsidRPr="00F3721E" w:rsidRDefault="00905140" w:rsidP="00387F9C">
      <w:pPr>
        <w:tabs>
          <w:tab w:val="left" w:pos="2410"/>
        </w:tabs>
      </w:pPr>
      <w:r w:rsidRPr="00F3721E">
        <w:t>Návrh technického řešení vychází / navazuje na zpracovanou dokumentaci PDPS. Geometrická poloha kolejí (GPK) je nově definována "Referenční dokumentací" a je primárně vyvolána novou koncepcí řešení Chotýčanského tunelu. Základní parametry železničního svršku jsou porovnatelné s řešením PDPS. Konkrétní konstrukce a řešení pevné jízdní dráhy (PJD) v Chotýčanském tunelu musí vycházet z řešení navrženého zhotovitelem stavební části tohoto tunelu (základní SO 38-25-70 s podobjekty). Rozsah PJD a přechodových oblastí je nutno případně upravit dle nové koncepce Hosínského tunelu a řešení jeho portálových oblastí s návazností na přejezdové úpravy u obou portáluů (SO 38-13-53 a SO 38-13-54).</w:t>
      </w:r>
    </w:p>
    <w:p w14:paraId="0472A53E" w14:textId="405472C7" w:rsidR="00140518" w:rsidRPr="00F3721E" w:rsidRDefault="00140518" w:rsidP="00140518">
      <w:pPr>
        <w:pStyle w:val="Heading2"/>
      </w:pPr>
      <w:bookmarkStart w:id="49" w:name="_Toc193371265"/>
      <w:r w:rsidRPr="00F3721E">
        <w:t>SO 38-15-51</w:t>
      </w:r>
      <w:r w:rsidRPr="00F3721E">
        <w:tab/>
        <w:t xml:space="preserve">Nemanice I (vč.) - Ševětín (vč.), </w:t>
      </w:r>
      <w:r w:rsidRPr="00F3721E">
        <w:rPr>
          <w:sz w:val="20"/>
          <w:szCs w:val="20"/>
        </w:rPr>
        <w:t>výstroj pražské trati</w:t>
      </w:r>
      <w:bookmarkEnd w:id="49"/>
    </w:p>
    <w:p w14:paraId="139693B8" w14:textId="074FF92E" w:rsidR="00905140" w:rsidRPr="00F3721E" w:rsidRDefault="00905140" w:rsidP="00140518">
      <w:r w:rsidRPr="00F3721E">
        <w:t>Návrh technického řešení vychází ze zpracované dokumentace PDPS. Vlastní řešení je však nutno modifikovat / upravit dle nového návrhu GPK kolejí v úseku mezi Nemanicemi a Ševětínem, včetně změn konfigurace Odb. Dobřejovice a technického řešení obou železničních tunelů.</w:t>
      </w:r>
    </w:p>
    <w:p w14:paraId="61C6613A" w14:textId="01881070" w:rsidR="00140518" w:rsidRPr="00F3721E" w:rsidRDefault="00140518" w:rsidP="00140518">
      <w:pPr>
        <w:pStyle w:val="Heading2"/>
        <w:rPr>
          <w:noProof/>
        </w:rPr>
      </w:pPr>
      <w:bookmarkStart w:id="50" w:name="_Toc193371266"/>
      <w:r w:rsidRPr="00F3721E">
        <w:rPr>
          <w:noProof/>
        </w:rPr>
        <w:t>SO 38-25-50</w:t>
      </w:r>
      <w:r w:rsidRPr="00F3721E">
        <w:rPr>
          <w:noProof/>
        </w:rPr>
        <w:tab/>
        <w:t>Hosínský tunel</w:t>
      </w:r>
      <w:bookmarkEnd w:id="50"/>
    </w:p>
    <w:p w14:paraId="455B4245" w14:textId="566DF79F" w:rsidR="00EE09F1" w:rsidRPr="00F3721E" w:rsidRDefault="00EE09F1" w:rsidP="00EE09F1">
      <w:pPr>
        <w:rPr>
          <w:noProof/>
          <w:color w:val="8254FD" w:themeColor="accent1"/>
        </w:rPr>
      </w:pPr>
      <w:r w:rsidRPr="00F3721E">
        <w:rPr>
          <w:noProof/>
          <w:color w:val="8254FD" w:themeColor="accent1"/>
        </w:rPr>
        <w:t>Hosínský tunel je navržen v celkové délce 3120 m (délka v ose tunelu). Pomocí střední dělící příčky je tunel rozdělen na dva požárně oddělené celky a tvoří tak dva tubusy (levý a pravý ve směru staničení).</w:t>
      </w:r>
    </w:p>
    <w:p w14:paraId="590A1D0B" w14:textId="6BC3BB28" w:rsidR="00EE09F1" w:rsidRPr="00F3721E" w:rsidRDefault="00EE09F1" w:rsidP="00EE09F1">
      <w:r w:rsidRPr="00F3721E">
        <w:rPr>
          <w:noProof/>
        </w:rPr>
        <w:t xml:space="preserve">Vedení tunelu musí odpovídat zadanému GPK s osovou vzdáleností kolejí 5,2 m a v tunelu musí být navržena pevná jízdní dráha (viz SO železničního svršku). Tubusy tunelu musí být navrženy na Základní průjezdný průřez </w:t>
      </w:r>
      <w:r w:rsidRPr="00F3721E">
        <w:t xml:space="preserve">referenčního profilu GC dle </w:t>
      </w:r>
      <w:r w:rsidRPr="00F3721E">
        <w:rPr>
          <w:i/>
          <w:iCs/>
        </w:rPr>
        <w:t>ČSN 73 6320 - Změna Z1</w:t>
      </w:r>
      <w:r w:rsidRPr="00F3721E">
        <w:t xml:space="preserve"> doplněný nástavcem průjezdného průřezu pro elektrizované tratě. Volný postranní prostor průjezdného průřezu (VPP) dle ČSN 73 6320 – Z1 se v celé délce tunelu vypouští (bude řešeno v provozním řádu trati).</w:t>
      </w:r>
    </w:p>
    <w:p w14:paraId="4EF9186A" w14:textId="77777777" w:rsidR="00EE09F1" w:rsidRPr="00F3721E" w:rsidRDefault="00EE09F1" w:rsidP="00EE09F1">
      <w:pPr>
        <w:keepNext/>
      </w:pPr>
      <w:r w:rsidRPr="00F3721E">
        <w:lastRenderedPageBreak/>
        <w:t>Požadavky na vzorový řez tunelu</w:t>
      </w:r>
    </w:p>
    <w:p w14:paraId="452A8581" w14:textId="77777777" w:rsidR="00EE09F1" w:rsidRPr="00F3721E" w:rsidRDefault="00EE09F1" w:rsidP="00EE09F1">
      <w:pPr>
        <w:pStyle w:val="ListParagraph"/>
        <w:numPr>
          <w:ilvl w:val="0"/>
          <w:numId w:val="66"/>
        </w:numPr>
        <w:rPr>
          <w:noProof/>
        </w:rPr>
      </w:pPr>
      <w:r w:rsidRPr="00F3721E">
        <w:rPr>
          <w:noProof/>
        </w:rPr>
        <w:t>Oba tubusy musí mít z důvodu aerodynamického působení pro návrhovou rychlost 200 km/h světlou plochu minimálně 42 m</w:t>
      </w:r>
      <w:r w:rsidRPr="00F3721E">
        <w:rPr>
          <w:noProof/>
          <w:vertAlign w:val="superscript"/>
        </w:rPr>
        <w:t>2</w:t>
      </w:r>
      <w:r w:rsidRPr="00F3721E">
        <w:rPr>
          <w:noProof/>
        </w:rPr>
        <w:t xml:space="preserve">. </w:t>
      </w:r>
    </w:p>
    <w:p w14:paraId="0B508E64" w14:textId="77777777" w:rsidR="00EE09F1" w:rsidRPr="00F3721E" w:rsidRDefault="00EE09F1" w:rsidP="00EE09F1">
      <w:pPr>
        <w:pStyle w:val="ListParagraph"/>
        <w:numPr>
          <w:ilvl w:val="0"/>
          <w:numId w:val="66"/>
        </w:numPr>
        <w:rPr>
          <w:noProof/>
        </w:rPr>
      </w:pPr>
      <w:r w:rsidRPr="00F3721E">
        <w:t xml:space="preserve">V tunelu musí být </w:t>
      </w:r>
      <w:r w:rsidRPr="00F3721E">
        <w:rPr>
          <w:noProof/>
        </w:rPr>
        <w:t>pojistný prostor u ostění tunelu a střední dělící příčky velikosti 100 mm. Tento prostor se počítá do světlé plochy tubusu.</w:t>
      </w:r>
    </w:p>
    <w:p w14:paraId="2C7354B7" w14:textId="77777777" w:rsidR="00EE09F1" w:rsidRPr="00F3721E" w:rsidRDefault="00EE09F1" w:rsidP="00EE09F1">
      <w:pPr>
        <w:pStyle w:val="ListParagraph"/>
        <w:numPr>
          <w:ilvl w:val="0"/>
          <w:numId w:val="66"/>
        </w:numPr>
        <w:rPr>
          <w:noProof/>
        </w:rPr>
      </w:pPr>
      <w:r w:rsidRPr="00F3721E">
        <w:rPr>
          <w:noProof/>
        </w:rPr>
        <w:t>Prostor pro stavební tolerance: 50 mm pro ostění tunelu a 30 mm střední dělící stěnu. Tento prostor se nepočítá do světlé plochy tubusu.</w:t>
      </w:r>
    </w:p>
    <w:p w14:paraId="5F85C7C5" w14:textId="08D6F810" w:rsidR="00EE09F1" w:rsidRPr="00F3721E" w:rsidRDefault="00EE09F1" w:rsidP="00EE09F1">
      <w:pPr>
        <w:pStyle w:val="ListParagraph"/>
        <w:numPr>
          <w:ilvl w:val="0"/>
          <w:numId w:val="66"/>
        </w:numPr>
        <w:rPr>
          <w:noProof/>
        </w:rPr>
      </w:pPr>
      <w:r w:rsidRPr="00F3721E">
        <w:t>Maximální převýšení kolejí v tunelu je 119 mm vlevo a 87 mm vpravo.</w:t>
      </w:r>
    </w:p>
    <w:p w14:paraId="2A4DC1DC" w14:textId="2BF32F12" w:rsidR="00EE09F1" w:rsidRPr="00F3721E" w:rsidRDefault="00EE09F1" w:rsidP="00EE09F1">
      <w:pPr>
        <w:pStyle w:val="ListParagraph"/>
        <w:numPr>
          <w:ilvl w:val="0"/>
          <w:numId w:val="66"/>
        </w:numPr>
        <w:rPr>
          <w:noProof/>
        </w:rPr>
      </w:pPr>
      <w:r w:rsidRPr="00F3721E">
        <w:rPr>
          <w:noProof/>
        </w:rPr>
        <w:t xml:space="preserve">V každém tubusu musí být po vnější straně </w:t>
      </w:r>
      <w:r w:rsidRPr="00F3721E">
        <w:t xml:space="preserve">(vpravo ve směru jízdy) umístěn tunelový </w:t>
      </w:r>
      <w:r w:rsidRPr="00F3721E">
        <w:rPr>
          <w:noProof/>
        </w:rPr>
        <w:t>chodník sloužící jako nechráněná úniková cesta o šířce min. 800 mm, nicméně skutečná šířka chodníků bude dána požadavky vyplývajícími z vedení kabelových tras a modelem evakuace osob.</w:t>
      </w:r>
    </w:p>
    <w:p w14:paraId="0412E0FA" w14:textId="77777777" w:rsidR="00EE09F1" w:rsidRPr="00F3721E" w:rsidRDefault="00EE09F1" w:rsidP="00EE09F1">
      <w:pPr>
        <w:pStyle w:val="ListParagraph"/>
        <w:numPr>
          <w:ilvl w:val="0"/>
          <w:numId w:val="66"/>
        </w:numPr>
        <w:rPr>
          <w:noProof/>
        </w:rPr>
      </w:pPr>
      <w:r w:rsidRPr="00F3721E">
        <w:rPr>
          <w:noProof/>
        </w:rPr>
        <w:t>N</w:t>
      </w:r>
      <w:r w:rsidRPr="00F3721E">
        <w:t>a straně únikové cesty musí být zachován prostor pro únik osob podél stojící soupravy o minimální šířce 1,20 m a výšce 2,25 m.</w:t>
      </w:r>
    </w:p>
    <w:p w14:paraId="634D984E" w14:textId="77777777" w:rsidR="00EE09F1" w:rsidRPr="00F3721E" w:rsidRDefault="00EE09F1" w:rsidP="00EE09F1">
      <w:pPr>
        <w:pStyle w:val="ListParagraph"/>
        <w:numPr>
          <w:ilvl w:val="0"/>
          <w:numId w:val="66"/>
        </w:numPr>
        <w:rPr>
          <w:noProof/>
        </w:rPr>
      </w:pPr>
      <w:r w:rsidRPr="00F3721E">
        <w:rPr>
          <w:noProof/>
        </w:rPr>
        <w:t>Na vnitřní straně musí být umístěn služební chodník o šířce min. 500 mm.</w:t>
      </w:r>
    </w:p>
    <w:p w14:paraId="32D8DF19" w14:textId="77777777" w:rsidR="00EE09F1" w:rsidRPr="00F3721E" w:rsidRDefault="00EE09F1" w:rsidP="00EE09F1">
      <w:pPr>
        <w:pStyle w:val="ListParagraph"/>
        <w:numPr>
          <w:ilvl w:val="0"/>
          <w:numId w:val="66"/>
        </w:numPr>
        <w:rPr>
          <w:noProof/>
        </w:rPr>
      </w:pPr>
      <w:r w:rsidRPr="00F3721E">
        <w:rPr>
          <w:noProof/>
        </w:rPr>
        <w:t>Oba chodníky musí být vyspádovány směrem doprostřed tubusu v minimálním sklonu 1%.</w:t>
      </w:r>
    </w:p>
    <w:p w14:paraId="44F3981A" w14:textId="02600B26" w:rsidR="00EE09F1" w:rsidRPr="00F3721E" w:rsidRDefault="00EE09F1" w:rsidP="00EE09F1">
      <w:pPr>
        <w:pStyle w:val="ListParagraph"/>
        <w:numPr>
          <w:ilvl w:val="0"/>
          <w:numId w:val="66"/>
        </w:numPr>
        <w:rPr>
          <w:noProof/>
        </w:rPr>
      </w:pPr>
      <w:r w:rsidRPr="00F3721E">
        <w:rPr>
          <w:noProof/>
        </w:rPr>
        <w:t>Pod chodníky budou umístěny kabelové chráničky/multikanály pro kabelová vedení technologického vybavení tunelu (sdělovací, zabezpečovací, NN) a dále budou v každém tubusu umístěny chráničky pro napájení tunelu (6 kV), které musí být min. 200 mm od ostatních kabelových tras.</w:t>
      </w:r>
    </w:p>
    <w:p w14:paraId="501EE500" w14:textId="77777777" w:rsidR="00EE09F1" w:rsidRPr="00F3721E" w:rsidRDefault="00EE09F1" w:rsidP="00EE09F1">
      <w:pPr>
        <w:pStyle w:val="ListParagraph"/>
        <w:numPr>
          <w:ilvl w:val="0"/>
          <w:numId w:val="66"/>
        </w:numPr>
        <w:rPr>
          <w:noProof/>
        </w:rPr>
      </w:pPr>
      <w:r w:rsidRPr="00F3721E">
        <w:rPr>
          <w:noProof/>
        </w:rPr>
        <w:t>Vnitřní prostor obou tubusů bude odvodněn podélnou drenáží.</w:t>
      </w:r>
    </w:p>
    <w:p w14:paraId="4C441CBF" w14:textId="1C3DA7C3" w:rsidR="00EE09F1" w:rsidRPr="00F3721E" w:rsidRDefault="00EE09F1" w:rsidP="00EE09F1">
      <w:pPr>
        <w:pStyle w:val="ListParagraph"/>
        <w:numPr>
          <w:ilvl w:val="0"/>
          <w:numId w:val="66"/>
        </w:numPr>
        <w:rPr>
          <w:noProof/>
        </w:rPr>
      </w:pPr>
      <w:r w:rsidRPr="00F3721E">
        <w:rPr>
          <w:noProof/>
        </w:rPr>
        <w:t>Záchranné výklenky, které jsou v tunelech požadovány dle ČSN 73 7508, byly na základě projednání s budoucím správcem vypuštěny – údržba tunelu, kde je rychlost vlaků až 200 km/h, musí vzhledem k bezpečnosti práce probíhat pouze za výluky provozu. Návrh a provedení záchranných výklenků proto není Objednatelem požadováno</w:t>
      </w:r>
      <w:r w:rsidR="000B10C6" w:rsidRPr="00F3721E">
        <w:rPr>
          <w:noProof/>
        </w:rPr>
        <w:t>.</w:t>
      </w:r>
    </w:p>
    <w:p w14:paraId="6C0FACDE" w14:textId="7B0E15E2" w:rsidR="00EE09F1" w:rsidRPr="00F3721E" w:rsidRDefault="00EE09F1" w:rsidP="00EE09F1">
      <w:pPr>
        <w:pStyle w:val="ListParagraph"/>
        <w:numPr>
          <w:ilvl w:val="0"/>
          <w:numId w:val="66"/>
        </w:numPr>
        <w:rPr>
          <w:noProof/>
        </w:rPr>
      </w:pPr>
      <w:r w:rsidRPr="00F3721E">
        <w:rPr>
          <w:noProof/>
        </w:rPr>
        <w:t>U vnějšího chodníku mu</w:t>
      </w:r>
      <w:r w:rsidR="000B10C6" w:rsidRPr="00F3721E">
        <w:rPr>
          <w:noProof/>
        </w:rPr>
        <w:t>s</w:t>
      </w:r>
      <w:r w:rsidRPr="00F3721E">
        <w:rPr>
          <w:noProof/>
        </w:rPr>
        <w:t>í být na ostění umístěno nepřerušené madlo ve výšce 0,8 až 1,1 m nad chodníkem. V místě vstupů do technologických místností případně v místě výklenků čištění drenáže bude madlo provedeno jako rozebiratelné/vyklápěcí.</w:t>
      </w:r>
    </w:p>
    <w:p w14:paraId="3067A68D" w14:textId="463CCF32" w:rsidR="00EE09F1" w:rsidRPr="00F3721E" w:rsidRDefault="00EE09F1" w:rsidP="00EE09F1">
      <w:pPr>
        <w:pStyle w:val="ListParagraph"/>
        <w:numPr>
          <w:ilvl w:val="0"/>
          <w:numId w:val="66"/>
        </w:numPr>
        <w:rPr>
          <w:noProof/>
        </w:rPr>
      </w:pPr>
      <w:r w:rsidRPr="00F3721E">
        <w:rPr>
          <w:noProof/>
        </w:rPr>
        <w:t>Střední dělící stěna je maximální šířky 450 mm</w:t>
      </w:r>
      <w:r w:rsidR="000B10C6" w:rsidRPr="00F3721E">
        <w:rPr>
          <w:noProof/>
        </w:rPr>
        <w:t>.</w:t>
      </w:r>
    </w:p>
    <w:p w14:paraId="136D4A43" w14:textId="0AD72CC4" w:rsidR="00EE09F1" w:rsidRPr="00F3721E" w:rsidRDefault="00EE09F1" w:rsidP="00EE09F1">
      <w:pPr>
        <w:pStyle w:val="ListParagraph"/>
        <w:numPr>
          <w:ilvl w:val="0"/>
          <w:numId w:val="66"/>
        </w:numPr>
        <w:rPr>
          <w:noProof/>
        </w:rPr>
      </w:pPr>
      <w:r w:rsidRPr="00F3721E">
        <w:rPr>
          <w:noProof/>
        </w:rPr>
        <w:t>Střed dělící příčky je vzdálen od osy koleje č.1 2550 mm, od osy koleje č.2 2650 mm</w:t>
      </w:r>
      <w:r w:rsidR="000B10C6" w:rsidRPr="00F3721E">
        <w:rPr>
          <w:noProof/>
        </w:rPr>
        <w:t>.</w:t>
      </w:r>
    </w:p>
    <w:p w14:paraId="53795873" w14:textId="77777777" w:rsidR="00033C14" w:rsidRPr="00F3721E" w:rsidRDefault="00EE09F1" w:rsidP="000B10C6">
      <w:pPr>
        <w:pStyle w:val="ListParagraph"/>
        <w:numPr>
          <w:ilvl w:val="0"/>
          <w:numId w:val="66"/>
        </w:numPr>
        <w:rPr>
          <w:noProof/>
        </w:rPr>
      </w:pPr>
      <w:r w:rsidRPr="00F3721E">
        <w:rPr>
          <w:noProof/>
        </w:rPr>
        <w:t>Střední dělící příčka je dilatačně oddělena od horní klenby tunelu, aby nedocházelo k přenosu vodorovných sil.</w:t>
      </w:r>
    </w:p>
    <w:p w14:paraId="3AF7C524" w14:textId="77777777" w:rsidR="00EE09F1" w:rsidRPr="00F3721E" w:rsidRDefault="00EE09F1" w:rsidP="00EE09F1">
      <w:pPr>
        <w:pStyle w:val="Heading3"/>
        <w:rPr>
          <w:noProof/>
        </w:rPr>
      </w:pPr>
      <w:r w:rsidRPr="00F3721E">
        <w:t>Požadavky</w:t>
      </w:r>
      <w:r w:rsidRPr="00F3721E">
        <w:rPr>
          <w:noProof/>
        </w:rPr>
        <w:t xml:space="preserve"> na celkovou koncepci řešení tunelu:</w:t>
      </w:r>
    </w:p>
    <w:p w14:paraId="4E52C3C7" w14:textId="77777777" w:rsidR="00EE09F1" w:rsidRPr="00F3721E" w:rsidRDefault="00EE09F1" w:rsidP="00EE09F1">
      <w:pPr>
        <w:pStyle w:val="ListParagraph"/>
        <w:numPr>
          <w:ilvl w:val="0"/>
          <w:numId w:val="66"/>
        </w:numPr>
      </w:pPr>
      <w:r w:rsidRPr="00F3721E">
        <w:rPr>
          <w:noProof/>
        </w:rPr>
        <w:t>Z důvodu bezpečnosti musí být pro únik osob navrženy únikové cesty v podobě požárních dveří ve střední dělící stěně tunelu po maximální vzdálenosti 250 m.</w:t>
      </w:r>
    </w:p>
    <w:p w14:paraId="582D90FE" w14:textId="7114D17C" w:rsidR="00EE09F1" w:rsidRPr="00F3721E" w:rsidRDefault="00EE09F1" w:rsidP="00EE09F1">
      <w:pPr>
        <w:pStyle w:val="ListParagraph"/>
        <w:numPr>
          <w:ilvl w:val="0"/>
          <w:numId w:val="66"/>
        </w:numPr>
      </w:pPr>
      <w:r w:rsidRPr="00F3721E">
        <w:rPr>
          <w:noProof/>
        </w:rPr>
        <w:t xml:space="preserve">Pro umístění technologického vybavení tunelu jsou navrženy </w:t>
      </w:r>
      <w:r w:rsidRPr="00F3721E">
        <w:t>technologické komory umístěné po max. 500 m vpravo ve směru staničení. Bude se jednat o celkem 6 technologických komor velikostně rozdílných podle umístěných technologických místností.</w:t>
      </w:r>
    </w:p>
    <w:p w14:paraId="67204919" w14:textId="77777777" w:rsidR="00EE09F1" w:rsidRPr="00F3721E" w:rsidRDefault="00EE09F1" w:rsidP="00EE09F1">
      <w:pPr>
        <w:pStyle w:val="ListParagraph"/>
        <w:numPr>
          <w:ilvl w:val="0"/>
          <w:numId w:val="66"/>
        </w:numPr>
      </w:pPr>
      <w:r w:rsidRPr="00F3721E">
        <w:t>V každé technologické komoře bude umístěna sdělovací místnost a místnost NN.</w:t>
      </w:r>
    </w:p>
    <w:p w14:paraId="2CAF50C7" w14:textId="78DC13B2" w:rsidR="00EE09F1" w:rsidRPr="00F3721E" w:rsidRDefault="00EE09F1" w:rsidP="00033C14">
      <w:pPr>
        <w:pStyle w:val="ListParagraph"/>
        <w:numPr>
          <w:ilvl w:val="0"/>
          <w:numId w:val="66"/>
        </w:numPr>
      </w:pPr>
      <w:r w:rsidRPr="00F3721E">
        <w:t>V komorách č. 2 a 5 budou navíc vždy 2 místnosti pro trafostanice.</w:t>
      </w:r>
    </w:p>
    <w:p w14:paraId="5CBAAEB8" w14:textId="686C3A4B" w:rsidR="00EE09F1" w:rsidRPr="00F3721E" w:rsidRDefault="00EE09F1" w:rsidP="00EE09F1">
      <w:pPr>
        <w:pStyle w:val="ListParagraph"/>
        <w:numPr>
          <w:ilvl w:val="0"/>
          <w:numId w:val="66"/>
        </w:numPr>
      </w:pPr>
      <w:r w:rsidRPr="00F3721E">
        <w:t xml:space="preserve">V hloubených částech tunelu budou realizovány, v těsné blízkosti portálů, malé technologické místnosti, pro umístění sdělovacího zařízení a </w:t>
      </w:r>
      <w:r w:rsidR="00033C14" w:rsidRPr="00F3721E">
        <w:t xml:space="preserve">případně </w:t>
      </w:r>
      <w:r w:rsidRPr="00F3721E">
        <w:t>rozvodny NN. Tyto místnosti budou přístupné dveřmi z dopravního prostoru tunelu.</w:t>
      </w:r>
    </w:p>
    <w:p w14:paraId="5E00BCFE" w14:textId="77777777" w:rsidR="00EE09F1" w:rsidRPr="00F3721E" w:rsidRDefault="00EE09F1" w:rsidP="00EE09F1">
      <w:pPr>
        <w:pStyle w:val="Heading3"/>
      </w:pPr>
      <w:r w:rsidRPr="00F3721E">
        <w:lastRenderedPageBreak/>
        <w:t>Umístění konstrukcí</w:t>
      </w:r>
    </w:p>
    <w:p w14:paraId="5D5F3BCE" w14:textId="055F462E" w:rsidR="00EE09F1" w:rsidRPr="00F3721E" w:rsidRDefault="00EE09F1" w:rsidP="00EE09F1">
      <w:r w:rsidRPr="00F3721E">
        <w:t>Pro účely výstavby tunelů je zavedeno tunelové staničení v tunel-metrech TM, které má definovaný začátek (TM = 0) v úrovni vjezdového portálu Hrdějovice. Odpovídající staničení je následující:</w:t>
      </w:r>
    </w:p>
    <w:p w14:paraId="29863E61" w14:textId="1443F433" w:rsidR="00EE09F1" w:rsidRPr="00F3721E" w:rsidRDefault="00EE09F1" w:rsidP="00EE09F1">
      <w:pPr>
        <w:tabs>
          <w:tab w:val="right" w:pos="6379"/>
          <w:tab w:val="left" w:pos="6804"/>
        </w:tabs>
        <w:spacing w:before="0" w:after="120"/>
      </w:pPr>
      <w:r w:rsidRPr="00F3721E">
        <w:t>Vjezdový portál Hrdějovice</w:t>
      </w:r>
      <w:r w:rsidRPr="00F3721E">
        <w:tab/>
        <w:t xml:space="preserve">TM 0 </w:t>
      </w:r>
      <w:r w:rsidRPr="00F3721E">
        <w:tab/>
        <w:t>= km 10,240.29</w:t>
      </w:r>
    </w:p>
    <w:p w14:paraId="2BB5176B" w14:textId="61F39B6D" w:rsidR="00EE09F1" w:rsidRPr="00F3721E" w:rsidRDefault="00EE09F1" w:rsidP="00EE09F1">
      <w:pPr>
        <w:tabs>
          <w:tab w:val="right" w:pos="6379"/>
          <w:tab w:val="left" w:pos="6804"/>
        </w:tabs>
        <w:spacing w:before="0" w:after="120"/>
      </w:pPr>
      <w:r w:rsidRPr="00F3721E">
        <w:t>Výjezdový portál Hosín</w:t>
      </w:r>
      <w:r w:rsidRPr="00F3721E">
        <w:tab/>
        <w:t>TM 3120</w:t>
      </w:r>
      <w:r w:rsidRPr="00F3721E">
        <w:tab/>
        <w:t>= km 13,360.00</w:t>
      </w:r>
    </w:p>
    <w:p w14:paraId="5D5036D1" w14:textId="77777777" w:rsidR="00EE09F1" w:rsidRPr="00F3721E" w:rsidRDefault="00EE09F1" w:rsidP="00EE09F1">
      <w:pPr>
        <w:tabs>
          <w:tab w:val="right" w:pos="6379"/>
          <w:tab w:val="left" w:pos="6804"/>
        </w:tabs>
        <w:spacing w:before="0" w:after="120"/>
      </w:pPr>
    </w:p>
    <w:p w14:paraId="6953CCAF" w14:textId="77777777" w:rsidR="00EE09F1" w:rsidRPr="00F3721E" w:rsidRDefault="00EE09F1" w:rsidP="00EE09F1">
      <w:pPr>
        <w:tabs>
          <w:tab w:val="right" w:pos="6379"/>
          <w:tab w:val="left" w:pos="6804"/>
        </w:tabs>
        <w:spacing w:before="0" w:after="120"/>
      </w:pPr>
      <w:r w:rsidRPr="00F3721E">
        <w:t>Technologické komory jsou v Referenční dokumentaci navrženy v těchto staničeních:</w:t>
      </w:r>
    </w:p>
    <w:p w14:paraId="4EE050D5" w14:textId="2A618387" w:rsidR="00EE09F1" w:rsidRPr="00F3721E" w:rsidRDefault="00EE09F1" w:rsidP="00EE09F1">
      <w:pPr>
        <w:tabs>
          <w:tab w:val="right" w:pos="6379"/>
          <w:tab w:val="left" w:pos="6804"/>
        </w:tabs>
        <w:spacing w:before="0" w:after="120"/>
      </w:pPr>
      <w:r w:rsidRPr="00F3721E">
        <w:t>Technologická komora č.1</w:t>
      </w:r>
      <w:r w:rsidRPr="00F3721E">
        <w:tab/>
        <w:t>TM 438</w:t>
      </w:r>
      <w:r w:rsidRPr="00F3721E">
        <w:tab/>
        <w:t>= km 10,677 726</w:t>
      </w:r>
    </w:p>
    <w:p w14:paraId="0E89CD81" w14:textId="05272826" w:rsidR="00EE09F1" w:rsidRPr="00F3721E" w:rsidRDefault="00EE09F1" w:rsidP="00EE09F1">
      <w:pPr>
        <w:tabs>
          <w:tab w:val="right" w:pos="6379"/>
          <w:tab w:val="left" w:pos="6804"/>
        </w:tabs>
        <w:spacing w:before="0" w:after="120"/>
      </w:pPr>
      <w:r w:rsidRPr="00F3721E">
        <w:t>Technologická komora č.2</w:t>
      </w:r>
      <w:r w:rsidRPr="00F3721E">
        <w:tab/>
        <w:t>TM 894</w:t>
      </w:r>
      <w:r w:rsidRPr="00F3721E">
        <w:tab/>
        <w:t>= km 11,133 142</w:t>
      </w:r>
    </w:p>
    <w:p w14:paraId="579D8456" w14:textId="4FCF7FA2" w:rsidR="00EE09F1" w:rsidRPr="00F3721E" w:rsidRDefault="00EE09F1" w:rsidP="00EE09F1">
      <w:pPr>
        <w:tabs>
          <w:tab w:val="right" w:pos="6379"/>
          <w:tab w:val="left" w:pos="6804"/>
        </w:tabs>
        <w:spacing w:before="0" w:after="120"/>
      </w:pPr>
      <w:r w:rsidRPr="00F3721E">
        <w:t>Technologická komora č.3</w:t>
      </w:r>
      <w:r w:rsidRPr="00F3721E">
        <w:tab/>
        <w:t>TM 1326</w:t>
      </w:r>
      <w:r w:rsidRPr="00F3721E">
        <w:tab/>
        <w:t>= km 11,564 609</w:t>
      </w:r>
    </w:p>
    <w:p w14:paraId="50EAB31B" w14:textId="388AE03E" w:rsidR="00EE09F1" w:rsidRPr="00F3721E" w:rsidRDefault="00EE09F1" w:rsidP="00EE09F1">
      <w:pPr>
        <w:tabs>
          <w:tab w:val="right" w:pos="6379"/>
          <w:tab w:val="left" w:pos="6804"/>
        </w:tabs>
        <w:spacing w:before="0" w:after="120"/>
      </w:pPr>
      <w:r w:rsidRPr="00F3721E">
        <w:t>Technologická komora č.4</w:t>
      </w:r>
      <w:r w:rsidRPr="00F3721E">
        <w:tab/>
        <w:t>TM 1782</w:t>
      </w:r>
      <w:r w:rsidRPr="00F3721E">
        <w:tab/>
        <w:t>= km 12,020 553</w:t>
      </w:r>
    </w:p>
    <w:p w14:paraId="56E5E0CF" w14:textId="1A83618C" w:rsidR="00EE09F1" w:rsidRPr="00F3721E" w:rsidRDefault="00EE09F1" w:rsidP="00EE09F1">
      <w:pPr>
        <w:tabs>
          <w:tab w:val="right" w:pos="6379"/>
          <w:tab w:val="left" w:pos="6804"/>
        </w:tabs>
        <w:spacing w:before="0" w:after="120"/>
      </w:pPr>
      <w:r w:rsidRPr="00F3721E">
        <w:t>Technologická komora č.5</w:t>
      </w:r>
      <w:r w:rsidRPr="00F3721E">
        <w:tab/>
        <w:t>TM 2238</w:t>
      </w:r>
      <w:r w:rsidRPr="00F3721E">
        <w:tab/>
        <w:t>= km 12,476 949</w:t>
      </w:r>
    </w:p>
    <w:p w14:paraId="4BEE4269" w14:textId="087243BA" w:rsidR="00EE09F1" w:rsidRPr="00F3721E" w:rsidRDefault="00EE09F1" w:rsidP="00EE09F1">
      <w:pPr>
        <w:tabs>
          <w:tab w:val="right" w:pos="6379"/>
          <w:tab w:val="left" w:pos="6804"/>
        </w:tabs>
        <w:spacing w:before="0" w:after="120"/>
      </w:pPr>
      <w:r w:rsidRPr="00F3721E">
        <w:t>Technologická komora č.6</w:t>
      </w:r>
      <w:r w:rsidRPr="00F3721E">
        <w:tab/>
        <w:t>TM 2670</w:t>
      </w:r>
      <w:r w:rsidRPr="00F3721E">
        <w:tab/>
        <w:t>= km 12,909 392</w:t>
      </w:r>
    </w:p>
    <w:p w14:paraId="79B8A78A" w14:textId="77777777" w:rsidR="00EE09F1" w:rsidRPr="00F3721E" w:rsidRDefault="00EE09F1" w:rsidP="00EE09F1">
      <w:pPr>
        <w:tabs>
          <w:tab w:val="right" w:pos="6379"/>
          <w:tab w:val="left" w:pos="6804"/>
        </w:tabs>
        <w:spacing w:before="0" w:after="120"/>
      </w:pPr>
    </w:p>
    <w:p w14:paraId="3C004C00" w14:textId="4B06AD87" w:rsidR="00EE09F1" w:rsidRPr="00F3721E" w:rsidRDefault="00EE09F1" w:rsidP="00EE09F1">
      <w:pPr>
        <w:tabs>
          <w:tab w:val="right" w:pos="6379"/>
          <w:tab w:val="left" w:pos="6804"/>
        </w:tabs>
        <w:spacing w:before="0" w:after="120"/>
      </w:pPr>
      <w:r w:rsidRPr="00F3721E">
        <w:t>Umístění komor není závazné. Při zachování požadované maximální vzdálenosti rozestupů mezi komorami max. 500 m je možné jejich umístění vůči tunelu posunout. Předpokládá se to zejména pro variantu ražby TBM, kdy je potřeba střed technologické komory umístit ve smyslu skutečného umístění prstenců segmentového ostění, aby byl omezen počet přerušených prstenců. Případně pro variantu NRTM</w:t>
      </w:r>
      <w:r w:rsidR="000B10C6" w:rsidRPr="00F3721E">
        <w:t>,</w:t>
      </w:r>
      <w:r w:rsidRPr="00F3721E">
        <w:t xml:space="preserve"> kdy je potřeba se vyhnout zhoršeným geologickým podmínkám.</w:t>
      </w:r>
    </w:p>
    <w:p w14:paraId="7D089806" w14:textId="4D864916" w:rsidR="00332721" w:rsidRPr="00F3721E" w:rsidRDefault="00332721" w:rsidP="00332721">
      <w:pPr>
        <w:pStyle w:val="Heading3"/>
      </w:pPr>
      <w:bookmarkStart w:id="51" w:name="_Toc193371267"/>
      <w:r w:rsidRPr="00F3721E">
        <w:t>SPO 38-25-50.00</w:t>
      </w:r>
      <w:r w:rsidRPr="00F3721E">
        <w:tab/>
      </w:r>
      <w:r w:rsidR="00EE09F1" w:rsidRPr="00F3721E">
        <w:t>O</w:t>
      </w:r>
      <w:r w:rsidRPr="00F3721E">
        <w:t>becná část</w:t>
      </w:r>
      <w:bookmarkEnd w:id="51"/>
    </w:p>
    <w:p w14:paraId="4FFFB5C0" w14:textId="77777777" w:rsidR="00EE09F1" w:rsidRPr="00F3721E" w:rsidRDefault="00EE09F1" w:rsidP="00EE09F1">
      <w:pPr>
        <w:pStyle w:val="Heading4"/>
      </w:pPr>
      <w:bookmarkStart w:id="52" w:name="_Toc193371268"/>
      <w:r w:rsidRPr="00F3721E">
        <w:t>Aerodynamické posouzení</w:t>
      </w:r>
    </w:p>
    <w:p w14:paraId="1FEC62FD" w14:textId="77777777" w:rsidR="00EE09F1" w:rsidRPr="00F3721E" w:rsidRDefault="00EE09F1" w:rsidP="00EE09F1">
      <w:r w:rsidRPr="00F3721E">
        <w:t>Nové technické řešení definované těmito Požadavky Objednatele a Referenční dokumentací bylo posouzeno z hlediska aerodynamiky. Podrobněji viz příloha 1_004 Referenční dokumentace.</w:t>
      </w:r>
    </w:p>
    <w:p w14:paraId="4A9E4E63" w14:textId="77777777" w:rsidR="00EE09F1" w:rsidRPr="00F3721E" w:rsidRDefault="00EE09F1" w:rsidP="00EE09F1">
      <w:pPr>
        <w:pStyle w:val="Heading4"/>
        <w:numPr>
          <w:ilvl w:val="4"/>
          <w:numId w:val="16"/>
        </w:numPr>
      </w:pPr>
      <w:r w:rsidRPr="00F3721E">
        <w:t>Požadavek na budoucí projektování z hlediska aerodynamického posouzení</w:t>
      </w:r>
    </w:p>
    <w:p w14:paraId="36321AEF" w14:textId="77777777" w:rsidR="00EE09F1" w:rsidRPr="00F3721E" w:rsidRDefault="00EE09F1" w:rsidP="00EE09F1">
      <w:r w:rsidRPr="00F3721E">
        <w:t>Pro tunely budou v rámci realizace projektu DSPS provedeny dodatečné aerodynamické posudky následovně.</w:t>
      </w:r>
    </w:p>
    <w:p w14:paraId="3B401D0A" w14:textId="77777777" w:rsidR="00EE09F1" w:rsidRPr="00F3721E" w:rsidRDefault="00EE09F1" w:rsidP="00EE09F1">
      <w:r w:rsidRPr="00F3721E">
        <w:t>Posouzení TSI INF zdravotního kritéria 10 kPa dle EN 14067-5 se zohledněním změny tlaku vlivem nadmořské výšky portálů včetně určení minimálního časového odstup dvou vozidel na jedné koleji za současného splnění zdravotního kritéria. Posouzení se provede pro TSI referenční vozidlo dle EN 14067-5 při rychlosti 200 km/h s délkou 200 a 400 m.</w:t>
      </w:r>
    </w:p>
    <w:p w14:paraId="25A6D6C9" w14:textId="77777777" w:rsidR="00EE09F1" w:rsidRPr="00F3721E" w:rsidRDefault="00EE09F1" w:rsidP="00EE09F1">
      <w:r w:rsidRPr="00F3721E">
        <w:t>Pokud dojde ke konstrukčním změnám tunelů oproti referenční dokumentaci a nelze použít zjednodušené posouzení tunelu podle EN 14067-5 kap. 6. bude provedeno posouzení:</w:t>
      </w:r>
    </w:p>
    <w:p w14:paraId="0C8AA1CF" w14:textId="77777777" w:rsidR="00EE09F1" w:rsidRPr="00F3721E" w:rsidRDefault="00EE09F1" w:rsidP="00EE09F1">
      <w:pPr>
        <w:numPr>
          <w:ilvl w:val="0"/>
          <w:numId w:val="87"/>
        </w:numPr>
        <w:spacing w:before="0" w:after="200" w:line="276" w:lineRule="auto"/>
      </w:pPr>
      <w:r w:rsidRPr="00F3721E">
        <w:t>Výjimečné tlakové zatížení konstrukce vozidla dle definice EN 14067-5:</w:t>
      </w:r>
    </w:p>
    <w:p w14:paraId="3D6E2BEF" w14:textId="77777777" w:rsidR="00EE09F1" w:rsidRPr="00F3721E" w:rsidRDefault="00EE09F1" w:rsidP="00EE09F1">
      <w:pPr>
        <w:numPr>
          <w:ilvl w:val="0"/>
          <w:numId w:val="71"/>
        </w:numPr>
        <w:spacing w:before="0" w:after="200" w:line="276" w:lineRule="auto"/>
      </w:pPr>
      <w:r w:rsidRPr="00F3721E">
        <w:t>pro netlakotěsné TSI vozidlo s rychlostí 160 km/h dle I. a srovnání s návrhovými hodnotami tlakového zatížení ±1900 Pa (výjimečné);</w:t>
      </w:r>
    </w:p>
    <w:p w14:paraId="46985055" w14:textId="77777777" w:rsidR="00EE09F1" w:rsidRPr="00F3721E" w:rsidRDefault="00EE09F1" w:rsidP="00EE09F1">
      <w:pPr>
        <w:numPr>
          <w:ilvl w:val="0"/>
          <w:numId w:val="71"/>
        </w:numPr>
        <w:spacing w:before="0" w:after="200" w:line="276" w:lineRule="auto"/>
      </w:pPr>
      <w:r w:rsidRPr="00F3721E">
        <w:lastRenderedPageBreak/>
        <w:t>pro netlakotěsné TSI vozidlo s rychlostí 200 km/h s délkou 400 a 200 m a srovnání s návrhovými hodnotami tlakového zatížení ±2500 Pa (výjimečné);</w:t>
      </w:r>
    </w:p>
    <w:p w14:paraId="5C4EA4EB" w14:textId="77777777" w:rsidR="00EE09F1" w:rsidRPr="00F3721E" w:rsidRDefault="00EE09F1" w:rsidP="00EE09F1">
      <w:pPr>
        <w:numPr>
          <w:ilvl w:val="0"/>
          <w:numId w:val="71"/>
        </w:numPr>
        <w:spacing w:before="0" w:after="200" w:line="276" w:lineRule="auto"/>
      </w:pPr>
      <w:r w:rsidRPr="00F3721E">
        <w:t>pro tlakotěsné vozidlo s rychlostí 200 km/h dle II. a srovnání se zatíženími v existujících tunelech IV. TŽK – Mezno, Deboreč a Zvěrotický při nejnepříznivější variantě míjení.</w:t>
      </w:r>
    </w:p>
    <w:p w14:paraId="5019B59E" w14:textId="77777777" w:rsidR="00EE09F1" w:rsidRPr="00F3721E" w:rsidRDefault="00EE09F1" w:rsidP="00EE09F1">
      <w:pPr>
        <w:numPr>
          <w:ilvl w:val="0"/>
          <w:numId w:val="87"/>
        </w:numPr>
        <w:spacing w:before="0" w:after="200" w:line="276" w:lineRule="auto"/>
      </w:pPr>
      <w:r w:rsidRPr="00F3721E">
        <w:t>Tlakový komfort cestujících dle definice EN 14067-5:</w:t>
      </w:r>
    </w:p>
    <w:p w14:paraId="05595DF8" w14:textId="517AB05E" w:rsidR="00EE09F1" w:rsidRPr="00F3721E" w:rsidRDefault="00EE09F1" w:rsidP="00EE09F1">
      <w:pPr>
        <w:numPr>
          <w:ilvl w:val="0"/>
          <w:numId w:val="71"/>
        </w:numPr>
        <w:spacing w:before="0" w:after="200" w:line="276" w:lineRule="auto"/>
      </w:pPr>
      <w:r w:rsidRPr="00F3721E">
        <w:t>srovnání s kritérii 1000</w:t>
      </w:r>
      <w:r w:rsidR="000B10C6" w:rsidRPr="00F3721E">
        <w:t xml:space="preserve"> </w:t>
      </w:r>
      <w:r w:rsidRPr="00F3721E">
        <w:t>Pa/1 s, 1600</w:t>
      </w:r>
      <w:r w:rsidR="00033C14" w:rsidRPr="00F3721E">
        <w:t xml:space="preserve"> </w:t>
      </w:r>
      <w:r w:rsidRPr="00F3721E">
        <w:t xml:space="preserve">Pa/4 s a 2000Pa/10 s pro vozidla dle I. a II. </w:t>
      </w:r>
    </w:p>
    <w:p w14:paraId="5076B854" w14:textId="77777777" w:rsidR="00EE09F1" w:rsidRPr="00F3721E" w:rsidRDefault="00EE09F1" w:rsidP="00EE09F1">
      <w:pPr>
        <w:numPr>
          <w:ilvl w:val="0"/>
          <w:numId w:val="87"/>
        </w:numPr>
        <w:spacing w:before="0" w:after="200" w:line="276" w:lineRule="auto"/>
      </w:pPr>
      <w:r w:rsidRPr="00F3721E">
        <w:t>Stanovení tunelového faktoru pro referenční vozidla I. a II.</w:t>
      </w:r>
    </w:p>
    <w:p w14:paraId="758A420F" w14:textId="77777777" w:rsidR="00EE09F1" w:rsidRPr="00F3721E" w:rsidRDefault="00EE09F1" w:rsidP="00EE09F1">
      <w:pPr>
        <w:numPr>
          <w:ilvl w:val="0"/>
          <w:numId w:val="87"/>
        </w:numPr>
        <w:spacing w:before="0" w:after="200" w:line="276" w:lineRule="auto"/>
      </w:pPr>
      <w:r w:rsidRPr="00F3721E">
        <w:t>Stanovení zatížení na konstrukci příčky, dveří apod. v tunelu pro referenční vozidla II.</w:t>
      </w:r>
    </w:p>
    <w:p w14:paraId="54152798" w14:textId="77777777" w:rsidR="00EE09F1" w:rsidRPr="00F3721E" w:rsidRDefault="00EE09F1" w:rsidP="00EE09F1">
      <w:r w:rsidRPr="00F3721E">
        <w:t>Posouzení se provede pro TSI referenční vozidla EN 14067-5:</w:t>
      </w:r>
    </w:p>
    <w:p w14:paraId="4A9CCCA8" w14:textId="77777777" w:rsidR="00EE09F1" w:rsidRPr="00F3721E" w:rsidRDefault="00EE09F1" w:rsidP="00EE09F1">
      <w:pPr>
        <w:ind w:left="708"/>
      </w:pPr>
      <w:r w:rsidRPr="00F3721E">
        <w:t>I.</w:t>
      </w:r>
      <w:r w:rsidRPr="00F3721E">
        <w:tab/>
        <w:t xml:space="preserve">s rychlostí 160 km/h (regionální netlakotěsné), s délkou 200 m, tlakotěsnost definovaná součinitelem </w:t>
      </w:r>
      <w:r w:rsidRPr="00F3721E">
        <w:sym w:font="Symbol" w:char="F074"/>
      </w:r>
      <w:r w:rsidRPr="00F3721E">
        <w:rPr>
          <w:vertAlign w:val="subscript"/>
        </w:rPr>
        <w:t>dyn</w:t>
      </w:r>
      <w:r w:rsidRPr="00F3721E">
        <w:t xml:space="preserve"> = 0,5 – pouze body A, B a C níže;</w:t>
      </w:r>
    </w:p>
    <w:p w14:paraId="7C642C15" w14:textId="77777777" w:rsidR="00EE09F1" w:rsidRPr="00F3721E" w:rsidRDefault="00EE09F1" w:rsidP="00EE09F1">
      <w:pPr>
        <w:ind w:left="708"/>
      </w:pPr>
      <w:r w:rsidRPr="00F3721E">
        <w:t>II.</w:t>
      </w:r>
      <w:r w:rsidRPr="00F3721E">
        <w:tab/>
        <w:t xml:space="preserve">s rychlostí 200 km/h (dálkové tlakotěsné), s délkou 400 a 200 m a varianty jeho tlakotěsnosti definované součinitelem </w:t>
      </w:r>
      <w:r w:rsidRPr="00F3721E">
        <w:sym w:font="Symbol" w:char="F074"/>
      </w:r>
      <w:r w:rsidRPr="00F3721E">
        <w:rPr>
          <w:vertAlign w:val="subscript"/>
        </w:rPr>
        <w:t>dyn</w:t>
      </w:r>
      <w:r w:rsidRPr="00F3721E">
        <w:t xml:space="preserve"> = 8 a 50 s – všechny body A až D.</w:t>
      </w:r>
    </w:p>
    <w:p w14:paraId="29FC26C7" w14:textId="77777777" w:rsidR="00EE09F1" w:rsidRPr="00F3721E" w:rsidRDefault="00EE09F1" w:rsidP="00EE09F1">
      <w:r w:rsidRPr="00F3721E">
        <w:t>Relevantní efekty se vždy vyhodnotí pro 3 pozice na vozidle - x1 (5 m od čela), x2 (uprostřed délky) a x3 (5 m od konce). Pro potřeby dalšího srovnání musí být použity postupy a metody plně odpovídající EN 14067-5.</w:t>
      </w:r>
    </w:p>
    <w:p w14:paraId="49687197" w14:textId="77777777" w:rsidR="00EE09F1" w:rsidRPr="00F3721E" w:rsidRDefault="00EE09F1" w:rsidP="00EE09F1">
      <w:pPr>
        <w:pStyle w:val="Heading4"/>
      </w:pPr>
      <w:r w:rsidRPr="00F3721E">
        <w:t>Posouzení tvorby mikrotlakových vln</w:t>
      </w:r>
    </w:p>
    <w:p w14:paraId="46DA8AC4" w14:textId="55C3942A" w:rsidR="00EE09F1" w:rsidRPr="00F3721E" w:rsidRDefault="00EE09F1" w:rsidP="00EE09F1">
      <w:pPr>
        <w:jc w:val="both"/>
      </w:pPr>
      <w:r w:rsidRPr="00F3721E">
        <w:t xml:space="preserve">Posudek nového technického řešení definované těmito Požadavky Objednatele a Referenční </w:t>
      </w:r>
      <w:r w:rsidR="000B10C6" w:rsidRPr="00F3721E">
        <w:t xml:space="preserve">dokumentací </w:t>
      </w:r>
      <w:r w:rsidRPr="00F3721E">
        <w:t>prokázal potenciál vzniku mikrotlakových vln při vjezdu vlakové soupravy do tunelu (Sonický třesk), příloha 1_002 Referenční dokumentace.</w:t>
      </w:r>
    </w:p>
    <w:p w14:paraId="490A6409" w14:textId="77777777" w:rsidR="00EE09F1" w:rsidRPr="00F3721E" w:rsidRDefault="00EE09F1" w:rsidP="00EE09F1">
      <w:pPr>
        <w:jc w:val="both"/>
      </w:pPr>
      <w:r w:rsidRPr="00F3721E">
        <w:t>Z důvodu omezení vzniku mikrotlakových vln na portálech tunelu budou použity následující opatření:</w:t>
      </w:r>
    </w:p>
    <w:p w14:paraId="2EAC7726" w14:textId="7CB6CDAC" w:rsidR="00EE09F1" w:rsidRPr="00F3721E" w:rsidRDefault="00EE09F1" w:rsidP="00EE09F1">
      <w:pPr>
        <w:jc w:val="both"/>
        <w:rPr>
          <w:u w:val="single"/>
        </w:rPr>
      </w:pPr>
      <w:r w:rsidRPr="00F3721E">
        <w:rPr>
          <w:u w:val="single"/>
        </w:rPr>
        <w:t>Portál Hrdějovice a Hosín</w:t>
      </w:r>
    </w:p>
    <w:p w14:paraId="2963CA64" w14:textId="77777777" w:rsidR="00EE09F1" w:rsidRPr="00F3721E" w:rsidRDefault="00EE09F1" w:rsidP="00EE09F1">
      <w:pPr>
        <w:pStyle w:val="ListParagraph"/>
        <w:numPr>
          <w:ilvl w:val="0"/>
          <w:numId w:val="66"/>
        </w:numPr>
        <w:rPr>
          <w:rFonts w:ascii="Arial" w:hAnsi="Arial" w:cs="Arial"/>
        </w:rPr>
      </w:pPr>
      <w:r w:rsidRPr="00F3721E">
        <w:rPr>
          <w:rFonts w:ascii="Arial" w:hAnsi="Arial" w:cs="Arial"/>
        </w:rPr>
        <w:t>Portál má svislé čelo,</w:t>
      </w:r>
    </w:p>
    <w:p w14:paraId="74583325" w14:textId="77777777" w:rsidR="00EE09F1" w:rsidRPr="00F3721E" w:rsidRDefault="00EE09F1" w:rsidP="00EE09F1">
      <w:pPr>
        <w:pStyle w:val="ListParagraph"/>
        <w:numPr>
          <w:ilvl w:val="0"/>
          <w:numId w:val="66"/>
        </w:numPr>
        <w:rPr>
          <w:rFonts w:ascii="Arial" w:hAnsi="Arial" w:cs="Arial"/>
        </w:rPr>
      </w:pPr>
      <w:r w:rsidRPr="00F3721E">
        <w:rPr>
          <w:rFonts w:ascii="Arial" w:hAnsi="Arial" w:cs="Arial"/>
        </w:rPr>
        <w:t>1. blok tunelu délky 15 m bude mít velikost světlého tunelového průřezu 1,5 x větší než je typický profil (42*1,5 = 63 m2),</w:t>
      </w:r>
    </w:p>
    <w:p w14:paraId="76AF03F4" w14:textId="77777777" w:rsidR="00EE09F1" w:rsidRPr="00F3721E" w:rsidRDefault="00EE09F1" w:rsidP="00EE09F1">
      <w:pPr>
        <w:pStyle w:val="ListParagraph"/>
        <w:numPr>
          <w:ilvl w:val="0"/>
          <w:numId w:val="66"/>
        </w:numPr>
        <w:rPr>
          <w:rFonts w:ascii="Arial" w:hAnsi="Arial" w:cs="Arial"/>
        </w:rPr>
      </w:pPr>
      <w:r w:rsidRPr="00F3721E">
        <w:rPr>
          <w:rFonts w:ascii="Arial" w:hAnsi="Arial" w:cs="Arial"/>
        </w:rPr>
        <w:t>2. blok tunelu délky 15 m bude mít velikost světlého tunelového průřezu 1,25 x větší než je typický profil (42*1,5 = 52,5 m2),</w:t>
      </w:r>
    </w:p>
    <w:p w14:paraId="3337AF0A" w14:textId="77777777" w:rsidR="00EE09F1" w:rsidRPr="00F3721E" w:rsidRDefault="00EE09F1" w:rsidP="00EE09F1">
      <w:pPr>
        <w:pStyle w:val="ListParagraph"/>
        <w:numPr>
          <w:ilvl w:val="0"/>
          <w:numId w:val="66"/>
        </w:numPr>
        <w:rPr>
          <w:rFonts w:ascii="Arial" w:hAnsi="Arial" w:cs="Arial"/>
        </w:rPr>
      </w:pPr>
      <w:r w:rsidRPr="00F3721E">
        <w:rPr>
          <w:rFonts w:ascii="Arial" w:hAnsi="Arial" w:cs="Arial"/>
        </w:rPr>
        <w:t>Zároveň budou v těchto blocích provedeny odlehčovací otvory, symetricky v každém tunelovém tubusu, dle následující tabulky:</w:t>
      </w:r>
    </w:p>
    <w:tbl>
      <w:tblPr>
        <w:tblStyle w:val="TableGrid"/>
        <w:tblW w:w="0" w:type="auto"/>
        <w:tblLook w:val="04A0" w:firstRow="1" w:lastRow="0" w:firstColumn="1" w:lastColumn="0" w:noHBand="0" w:noVBand="1"/>
      </w:tblPr>
      <w:tblGrid>
        <w:gridCol w:w="1712"/>
        <w:gridCol w:w="1844"/>
        <w:gridCol w:w="1545"/>
        <w:gridCol w:w="1685"/>
        <w:gridCol w:w="1709"/>
      </w:tblGrid>
      <w:tr w:rsidR="000C62FA" w:rsidRPr="00F3721E" w14:paraId="21EA8B6D" w14:textId="77777777" w:rsidTr="00CA0131">
        <w:tc>
          <w:tcPr>
            <w:tcW w:w="1712" w:type="dxa"/>
            <w:vAlign w:val="center"/>
          </w:tcPr>
          <w:p w14:paraId="3282E89C" w14:textId="77777777" w:rsidR="000C62FA" w:rsidRPr="00F3721E" w:rsidRDefault="000C62FA" w:rsidP="00CA0131">
            <w:pPr>
              <w:jc w:val="center"/>
              <w:rPr>
                <w:rFonts w:ascii="Arial" w:hAnsi="Arial" w:cs="Arial"/>
              </w:rPr>
            </w:pPr>
            <w:r w:rsidRPr="00F3721E">
              <w:rPr>
                <w:rFonts w:ascii="Arial" w:hAnsi="Arial" w:cs="Arial"/>
              </w:rPr>
              <w:t>Číslo otvoru</w:t>
            </w:r>
          </w:p>
        </w:tc>
        <w:tc>
          <w:tcPr>
            <w:tcW w:w="1844" w:type="dxa"/>
            <w:vAlign w:val="center"/>
          </w:tcPr>
          <w:p w14:paraId="63226C55" w14:textId="77777777" w:rsidR="000C62FA" w:rsidRPr="00F3721E" w:rsidRDefault="000C62FA" w:rsidP="00CA0131">
            <w:pPr>
              <w:jc w:val="center"/>
              <w:rPr>
                <w:rFonts w:ascii="Arial" w:hAnsi="Arial" w:cs="Arial"/>
              </w:rPr>
            </w:pPr>
            <w:r w:rsidRPr="00F3721E">
              <w:rPr>
                <w:rFonts w:ascii="Arial" w:hAnsi="Arial" w:cs="Arial"/>
              </w:rPr>
              <w:t>Vzdálenost středu otvoru k líci tunelu [m]</w:t>
            </w:r>
          </w:p>
        </w:tc>
        <w:tc>
          <w:tcPr>
            <w:tcW w:w="1545" w:type="dxa"/>
            <w:vAlign w:val="center"/>
          </w:tcPr>
          <w:p w14:paraId="3AA2D38B" w14:textId="77777777" w:rsidR="000C62FA" w:rsidRPr="00F3721E" w:rsidRDefault="000C62FA" w:rsidP="00CA0131">
            <w:pPr>
              <w:jc w:val="center"/>
              <w:rPr>
                <w:rFonts w:ascii="Arial" w:hAnsi="Arial" w:cs="Arial"/>
              </w:rPr>
            </w:pPr>
            <w:r w:rsidRPr="00F3721E">
              <w:rPr>
                <w:rFonts w:ascii="Arial" w:hAnsi="Arial" w:cs="Arial"/>
              </w:rPr>
              <w:t>Světlá plocha otvoru [m</w:t>
            </w:r>
            <w:r w:rsidRPr="00F3721E">
              <w:rPr>
                <w:rFonts w:ascii="Arial" w:hAnsi="Arial" w:cs="Arial"/>
                <w:vertAlign w:val="superscript"/>
              </w:rPr>
              <w:t>2</w:t>
            </w:r>
            <w:r w:rsidRPr="00F3721E">
              <w:rPr>
                <w:rFonts w:ascii="Arial" w:hAnsi="Arial" w:cs="Arial"/>
              </w:rPr>
              <w:t>]</w:t>
            </w:r>
          </w:p>
        </w:tc>
        <w:tc>
          <w:tcPr>
            <w:tcW w:w="1685" w:type="dxa"/>
            <w:vAlign w:val="center"/>
          </w:tcPr>
          <w:p w14:paraId="139A4D19" w14:textId="77777777" w:rsidR="000C62FA" w:rsidRPr="00F3721E" w:rsidRDefault="000C62FA" w:rsidP="00CA0131">
            <w:pPr>
              <w:jc w:val="center"/>
              <w:rPr>
                <w:rFonts w:ascii="Arial" w:hAnsi="Arial" w:cs="Arial"/>
              </w:rPr>
            </w:pPr>
            <w:r w:rsidRPr="00F3721E">
              <w:rPr>
                <w:rFonts w:ascii="Arial" w:hAnsi="Arial" w:cs="Arial"/>
              </w:rPr>
              <w:t>Šířka [m]</w:t>
            </w:r>
          </w:p>
        </w:tc>
        <w:tc>
          <w:tcPr>
            <w:tcW w:w="1709" w:type="dxa"/>
            <w:vAlign w:val="center"/>
          </w:tcPr>
          <w:p w14:paraId="218C6424" w14:textId="77777777" w:rsidR="000C62FA" w:rsidRPr="00F3721E" w:rsidRDefault="000C62FA" w:rsidP="00CA0131">
            <w:pPr>
              <w:jc w:val="center"/>
              <w:rPr>
                <w:rFonts w:ascii="Arial" w:hAnsi="Arial" w:cs="Arial"/>
              </w:rPr>
            </w:pPr>
            <w:r w:rsidRPr="00F3721E">
              <w:rPr>
                <w:rFonts w:ascii="Arial" w:hAnsi="Arial" w:cs="Arial"/>
              </w:rPr>
              <w:t>Výška [m]</w:t>
            </w:r>
          </w:p>
        </w:tc>
      </w:tr>
      <w:tr w:rsidR="000C62FA" w:rsidRPr="00F3721E" w14:paraId="171641E7" w14:textId="77777777" w:rsidTr="00CA0131">
        <w:tc>
          <w:tcPr>
            <w:tcW w:w="1712" w:type="dxa"/>
          </w:tcPr>
          <w:p w14:paraId="3DF39FFA" w14:textId="77777777" w:rsidR="000C62FA" w:rsidRPr="00F3721E" w:rsidRDefault="000C62FA" w:rsidP="00CA0131">
            <w:pPr>
              <w:jc w:val="center"/>
              <w:rPr>
                <w:rFonts w:ascii="Arial" w:hAnsi="Arial" w:cs="Arial"/>
              </w:rPr>
            </w:pPr>
            <w:r w:rsidRPr="00F3721E">
              <w:rPr>
                <w:rFonts w:ascii="Arial" w:hAnsi="Arial" w:cs="Arial"/>
              </w:rPr>
              <w:t>1</w:t>
            </w:r>
          </w:p>
        </w:tc>
        <w:tc>
          <w:tcPr>
            <w:tcW w:w="1844" w:type="dxa"/>
          </w:tcPr>
          <w:p w14:paraId="464D0952" w14:textId="77777777" w:rsidR="000C62FA" w:rsidRPr="00F3721E" w:rsidRDefault="000C62FA" w:rsidP="00CA0131">
            <w:pPr>
              <w:jc w:val="center"/>
              <w:rPr>
                <w:rFonts w:ascii="Arial" w:hAnsi="Arial" w:cs="Arial"/>
              </w:rPr>
            </w:pPr>
            <w:r w:rsidRPr="00F3721E">
              <w:rPr>
                <w:rFonts w:ascii="Arial" w:hAnsi="Arial" w:cs="Arial"/>
              </w:rPr>
              <w:t>3</w:t>
            </w:r>
          </w:p>
        </w:tc>
        <w:tc>
          <w:tcPr>
            <w:tcW w:w="1545" w:type="dxa"/>
          </w:tcPr>
          <w:p w14:paraId="146B5DEB" w14:textId="77777777" w:rsidR="000C62FA" w:rsidRPr="00F3721E" w:rsidRDefault="000C62FA" w:rsidP="00CA0131">
            <w:pPr>
              <w:jc w:val="center"/>
              <w:rPr>
                <w:rFonts w:ascii="Arial" w:hAnsi="Arial" w:cs="Arial"/>
              </w:rPr>
            </w:pPr>
            <w:r w:rsidRPr="00F3721E">
              <w:rPr>
                <w:rFonts w:ascii="Arial" w:hAnsi="Arial" w:cs="Arial"/>
              </w:rPr>
              <w:t>10,0</w:t>
            </w:r>
          </w:p>
        </w:tc>
        <w:tc>
          <w:tcPr>
            <w:tcW w:w="1685" w:type="dxa"/>
          </w:tcPr>
          <w:p w14:paraId="75FEACA7" w14:textId="77777777" w:rsidR="000C62FA" w:rsidRPr="00F3721E" w:rsidRDefault="000C62FA" w:rsidP="00CA0131">
            <w:pPr>
              <w:jc w:val="center"/>
              <w:rPr>
                <w:rFonts w:ascii="Arial" w:hAnsi="Arial" w:cs="Arial"/>
              </w:rPr>
            </w:pPr>
            <w:r w:rsidRPr="00F3721E">
              <w:rPr>
                <w:rFonts w:ascii="Arial" w:hAnsi="Arial" w:cs="Arial"/>
              </w:rPr>
              <w:t>2,5</w:t>
            </w:r>
          </w:p>
        </w:tc>
        <w:tc>
          <w:tcPr>
            <w:tcW w:w="1709" w:type="dxa"/>
          </w:tcPr>
          <w:p w14:paraId="463269EB" w14:textId="77777777" w:rsidR="000C62FA" w:rsidRPr="00F3721E" w:rsidRDefault="000C62FA" w:rsidP="00CA0131">
            <w:pPr>
              <w:jc w:val="center"/>
              <w:rPr>
                <w:rFonts w:ascii="Arial" w:hAnsi="Arial" w:cs="Arial"/>
              </w:rPr>
            </w:pPr>
            <w:r w:rsidRPr="00F3721E">
              <w:rPr>
                <w:rFonts w:ascii="Arial" w:hAnsi="Arial" w:cs="Arial"/>
              </w:rPr>
              <w:t>4,0</w:t>
            </w:r>
          </w:p>
        </w:tc>
      </w:tr>
      <w:tr w:rsidR="000C62FA" w:rsidRPr="00F3721E" w14:paraId="2BBD4B9E" w14:textId="77777777" w:rsidTr="00CA0131">
        <w:tc>
          <w:tcPr>
            <w:tcW w:w="1712" w:type="dxa"/>
          </w:tcPr>
          <w:p w14:paraId="4BEAF31D" w14:textId="77777777" w:rsidR="000C62FA" w:rsidRPr="00F3721E" w:rsidRDefault="000C62FA" w:rsidP="00CA0131">
            <w:pPr>
              <w:jc w:val="center"/>
              <w:rPr>
                <w:rFonts w:ascii="Arial" w:hAnsi="Arial" w:cs="Arial"/>
              </w:rPr>
            </w:pPr>
            <w:r w:rsidRPr="00F3721E">
              <w:rPr>
                <w:rFonts w:ascii="Arial" w:hAnsi="Arial" w:cs="Arial"/>
              </w:rPr>
              <w:t>2</w:t>
            </w:r>
          </w:p>
        </w:tc>
        <w:tc>
          <w:tcPr>
            <w:tcW w:w="1844" w:type="dxa"/>
          </w:tcPr>
          <w:p w14:paraId="0F7D8238" w14:textId="77777777" w:rsidR="000C62FA" w:rsidRPr="00F3721E" w:rsidRDefault="000C62FA" w:rsidP="00CA0131">
            <w:pPr>
              <w:jc w:val="center"/>
              <w:rPr>
                <w:rFonts w:ascii="Arial" w:hAnsi="Arial" w:cs="Arial"/>
              </w:rPr>
            </w:pPr>
            <w:r w:rsidRPr="00F3721E">
              <w:rPr>
                <w:rFonts w:ascii="Arial" w:hAnsi="Arial" w:cs="Arial"/>
              </w:rPr>
              <w:t>7</w:t>
            </w:r>
          </w:p>
        </w:tc>
        <w:tc>
          <w:tcPr>
            <w:tcW w:w="1545" w:type="dxa"/>
          </w:tcPr>
          <w:p w14:paraId="5CF95A49" w14:textId="77777777" w:rsidR="000C62FA" w:rsidRPr="00F3721E" w:rsidRDefault="000C62FA" w:rsidP="00CA0131">
            <w:pPr>
              <w:jc w:val="center"/>
              <w:rPr>
                <w:rFonts w:ascii="Arial" w:hAnsi="Arial" w:cs="Arial"/>
              </w:rPr>
            </w:pPr>
            <w:r w:rsidRPr="00F3721E">
              <w:rPr>
                <w:rFonts w:ascii="Arial" w:hAnsi="Arial" w:cs="Arial"/>
              </w:rPr>
              <w:t>10,0</w:t>
            </w:r>
          </w:p>
        </w:tc>
        <w:tc>
          <w:tcPr>
            <w:tcW w:w="1685" w:type="dxa"/>
          </w:tcPr>
          <w:p w14:paraId="65098858" w14:textId="77777777" w:rsidR="000C62FA" w:rsidRPr="00F3721E" w:rsidRDefault="000C62FA" w:rsidP="00CA0131">
            <w:pPr>
              <w:jc w:val="center"/>
              <w:rPr>
                <w:rFonts w:ascii="Arial" w:hAnsi="Arial" w:cs="Arial"/>
              </w:rPr>
            </w:pPr>
            <w:r w:rsidRPr="00F3721E">
              <w:rPr>
                <w:rFonts w:ascii="Arial" w:hAnsi="Arial" w:cs="Arial"/>
              </w:rPr>
              <w:t>2,5</w:t>
            </w:r>
          </w:p>
        </w:tc>
        <w:tc>
          <w:tcPr>
            <w:tcW w:w="1709" w:type="dxa"/>
          </w:tcPr>
          <w:p w14:paraId="39C09267" w14:textId="77777777" w:rsidR="000C62FA" w:rsidRPr="00F3721E" w:rsidRDefault="000C62FA" w:rsidP="00CA0131">
            <w:pPr>
              <w:jc w:val="center"/>
              <w:rPr>
                <w:rFonts w:ascii="Arial" w:hAnsi="Arial" w:cs="Arial"/>
              </w:rPr>
            </w:pPr>
            <w:r w:rsidRPr="00F3721E">
              <w:rPr>
                <w:rFonts w:ascii="Arial" w:hAnsi="Arial" w:cs="Arial"/>
              </w:rPr>
              <w:t>4,0</w:t>
            </w:r>
          </w:p>
        </w:tc>
      </w:tr>
      <w:tr w:rsidR="000C62FA" w:rsidRPr="00F3721E" w14:paraId="70881937" w14:textId="77777777" w:rsidTr="00CA0131">
        <w:tc>
          <w:tcPr>
            <w:tcW w:w="1712" w:type="dxa"/>
          </w:tcPr>
          <w:p w14:paraId="180AA9D8" w14:textId="77777777" w:rsidR="000C62FA" w:rsidRPr="00F3721E" w:rsidRDefault="000C62FA" w:rsidP="00CA0131">
            <w:pPr>
              <w:jc w:val="center"/>
              <w:rPr>
                <w:rFonts w:ascii="Arial" w:hAnsi="Arial" w:cs="Arial"/>
              </w:rPr>
            </w:pPr>
            <w:r w:rsidRPr="00F3721E">
              <w:rPr>
                <w:rFonts w:ascii="Arial" w:hAnsi="Arial" w:cs="Arial"/>
              </w:rPr>
              <w:t>3</w:t>
            </w:r>
          </w:p>
        </w:tc>
        <w:tc>
          <w:tcPr>
            <w:tcW w:w="1844" w:type="dxa"/>
          </w:tcPr>
          <w:p w14:paraId="6C2274D8" w14:textId="77777777" w:rsidR="000C62FA" w:rsidRPr="00F3721E" w:rsidRDefault="000C62FA" w:rsidP="00CA0131">
            <w:pPr>
              <w:jc w:val="center"/>
              <w:rPr>
                <w:rFonts w:ascii="Arial" w:hAnsi="Arial" w:cs="Arial"/>
              </w:rPr>
            </w:pPr>
            <w:r w:rsidRPr="00F3721E">
              <w:rPr>
                <w:rFonts w:ascii="Arial" w:hAnsi="Arial" w:cs="Arial"/>
              </w:rPr>
              <w:t>12,9</w:t>
            </w:r>
          </w:p>
        </w:tc>
        <w:tc>
          <w:tcPr>
            <w:tcW w:w="1545" w:type="dxa"/>
          </w:tcPr>
          <w:p w14:paraId="00E97736" w14:textId="77777777" w:rsidR="000C62FA" w:rsidRPr="00F3721E" w:rsidRDefault="000C62FA" w:rsidP="00CA0131">
            <w:pPr>
              <w:jc w:val="center"/>
              <w:rPr>
                <w:rFonts w:ascii="Arial" w:hAnsi="Arial" w:cs="Arial"/>
              </w:rPr>
            </w:pPr>
            <w:r w:rsidRPr="00F3721E">
              <w:rPr>
                <w:rFonts w:ascii="Arial" w:hAnsi="Arial" w:cs="Arial"/>
              </w:rPr>
              <w:t>8,0</w:t>
            </w:r>
          </w:p>
        </w:tc>
        <w:tc>
          <w:tcPr>
            <w:tcW w:w="1685" w:type="dxa"/>
          </w:tcPr>
          <w:p w14:paraId="178F0619" w14:textId="77777777" w:rsidR="000C62FA" w:rsidRPr="00F3721E" w:rsidRDefault="000C62FA" w:rsidP="00CA0131">
            <w:pPr>
              <w:jc w:val="center"/>
              <w:rPr>
                <w:rFonts w:ascii="Arial" w:hAnsi="Arial" w:cs="Arial"/>
              </w:rPr>
            </w:pPr>
            <w:r w:rsidRPr="00F3721E">
              <w:rPr>
                <w:rFonts w:ascii="Arial" w:hAnsi="Arial" w:cs="Arial"/>
              </w:rPr>
              <w:t>2,5</w:t>
            </w:r>
          </w:p>
        </w:tc>
        <w:tc>
          <w:tcPr>
            <w:tcW w:w="1709" w:type="dxa"/>
          </w:tcPr>
          <w:p w14:paraId="64E99864" w14:textId="77777777" w:rsidR="000C62FA" w:rsidRPr="00F3721E" w:rsidRDefault="000C62FA" w:rsidP="00CA0131">
            <w:pPr>
              <w:jc w:val="center"/>
              <w:rPr>
                <w:rFonts w:ascii="Arial" w:hAnsi="Arial" w:cs="Arial"/>
              </w:rPr>
            </w:pPr>
            <w:r w:rsidRPr="00F3721E">
              <w:rPr>
                <w:rFonts w:ascii="Arial" w:hAnsi="Arial" w:cs="Arial"/>
              </w:rPr>
              <w:t>3,2</w:t>
            </w:r>
          </w:p>
        </w:tc>
      </w:tr>
      <w:tr w:rsidR="000C62FA" w:rsidRPr="00F3721E" w14:paraId="639E32AE" w14:textId="77777777" w:rsidTr="00CA0131">
        <w:tc>
          <w:tcPr>
            <w:tcW w:w="1712" w:type="dxa"/>
          </w:tcPr>
          <w:p w14:paraId="303C5642" w14:textId="77777777" w:rsidR="000C62FA" w:rsidRPr="00F3721E" w:rsidRDefault="000C62FA" w:rsidP="00CA0131">
            <w:pPr>
              <w:jc w:val="center"/>
              <w:rPr>
                <w:rFonts w:ascii="Arial" w:hAnsi="Arial" w:cs="Arial"/>
              </w:rPr>
            </w:pPr>
            <w:r w:rsidRPr="00F3721E">
              <w:rPr>
                <w:rFonts w:ascii="Arial" w:hAnsi="Arial" w:cs="Arial"/>
              </w:rPr>
              <w:t>4</w:t>
            </w:r>
          </w:p>
        </w:tc>
        <w:tc>
          <w:tcPr>
            <w:tcW w:w="1844" w:type="dxa"/>
          </w:tcPr>
          <w:p w14:paraId="15C5DE72" w14:textId="77777777" w:rsidR="000C62FA" w:rsidRPr="00F3721E" w:rsidRDefault="000C62FA" w:rsidP="00CA0131">
            <w:pPr>
              <w:jc w:val="center"/>
              <w:rPr>
                <w:rFonts w:ascii="Arial" w:hAnsi="Arial" w:cs="Arial"/>
              </w:rPr>
            </w:pPr>
            <w:r w:rsidRPr="00F3721E">
              <w:rPr>
                <w:rFonts w:ascii="Arial" w:hAnsi="Arial" w:cs="Arial"/>
              </w:rPr>
              <w:t>20</w:t>
            </w:r>
          </w:p>
        </w:tc>
        <w:tc>
          <w:tcPr>
            <w:tcW w:w="1545" w:type="dxa"/>
          </w:tcPr>
          <w:p w14:paraId="62F3854B" w14:textId="77777777" w:rsidR="000C62FA" w:rsidRPr="00F3721E" w:rsidRDefault="000C62FA" w:rsidP="00CA0131">
            <w:pPr>
              <w:jc w:val="center"/>
              <w:rPr>
                <w:rFonts w:ascii="Arial" w:hAnsi="Arial" w:cs="Arial"/>
              </w:rPr>
            </w:pPr>
            <w:r w:rsidRPr="00F3721E">
              <w:rPr>
                <w:rFonts w:ascii="Arial" w:hAnsi="Arial" w:cs="Arial"/>
              </w:rPr>
              <w:t>4,5</w:t>
            </w:r>
          </w:p>
        </w:tc>
        <w:tc>
          <w:tcPr>
            <w:tcW w:w="1685" w:type="dxa"/>
          </w:tcPr>
          <w:p w14:paraId="334D6BD5" w14:textId="77777777" w:rsidR="000C62FA" w:rsidRPr="00F3721E" w:rsidRDefault="000C62FA" w:rsidP="00CA0131">
            <w:pPr>
              <w:jc w:val="center"/>
              <w:rPr>
                <w:rFonts w:ascii="Arial" w:hAnsi="Arial" w:cs="Arial"/>
              </w:rPr>
            </w:pPr>
            <w:r w:rsidRPr="00F3721E">
              <w:rPr>
                <w:rFonts w:ascii="Arial" w:hAnsi="Arial" w:cs="Arial"/>
              </w:rPr>
              <w:t>1,4</w:t>
            </w:r>
          </w:p>
        </w:tc>
        <w:tc>
          <w:tcPr>
            <w:tcW w:w="1709" w:type="dxa"/>
          </w:tcPr>
          <w:p w14:paraId="3C2E9F33" w14:textId="77777777" w:rsidR="000C62FA" w:rsidRPr="00F3721E" w:rsidRDefault="000C62FA" w:rsidP="00CA0131">
            <w:pPr>
              <w:jc w:val="center"/>
              <w:rPr>
                <w:rFonts w:ascii="Arial" w:hAnsi="Arial" w:cs="Arial"/>
              </w:rPr>
            </w:pPr>
            <w:r w:rsidRPr="00F3721E">
              <w:rPr>
                <w:rFonts w:ascii="Arial" w:hAnsi="Arial" w:cs="Arial"/>
              </w:rPr>
              <w:t>3,2</w:t>
            </w:r>
          </w:p>
        </w:tc>
      </w:tr>
      <w:tr w:rsidR="000C62FA" w:rsidRPr="00F3721E" w14:paraId="1D56AC27" w14:textId="77777777" w:rsidTr="00CA0131">
        <w:tc>
          <w:tcPr>
            <w:tcW w:w="1712" w:type="dxa"/>
          </w:tcPr>
          <w:p w14:paraId="470B1E2B" w14:textId="77777777" w:rsidR="000C62FA" w:rsidRPr="00F3721E" w:rsidRDefault="000C62FA" w:rsidP="00CA0131">
            <w:pPr>
              <w:jc w:val="center"/>
              <w:rPr>
                <w:rFonts w:ascii="Arial" w:hAnsi="Arial" w:cs="Arial"/>
              </w:rPr>
            </w:pPr>
            <w:r w:rsidRPr="00F3721E">
              <w:rPr>
                <w:rFonts w:ascii="Arial" w:hAnsi="Arial" w:cs="Arial"/>
              </w:rPr>
              <w:lastRenderedPageBreak/>
              <w:t>5</w:t>
            </w:r>
          </w:p>
        </w:tc>
        <w:tc>
          <w:tcPr>
            <w:tcW w:w="1844" w:type="dxa"/>
          </w:tcPr>
          <w:p w14:paraId="1091331D" w14:textId="77777777" w:rsidR="000C62FA" w:rsidRPr="00F3721E" w:rsidRDefault="000C62FA" w:rsidP="00CA0131">
            <w:pPr>
              <w:jc w:val="center"/>
              <w:rPr>
                <w:rFonts w:ascii="Arial" w:hAnsi="Arial" w:cs="Arial"/>
              </w:rPr>
            </w:pPr>
            <w:r w:rsidRPr="00F3721E">
              <w:rPr>
                <w:rFonts w:ascii="Arial" w:hAnsi="Arial" w:cs="Arial"/>
              </w:rPr>
              <w:t>25</w:t>
            </w:r>
          </w:p>
        </w:tc>
        <w:tc>
          <w:tcPr>
            <w:tcW w:w="1545" w:type="dxa"/>
          </w:tcPr>
          <w:p w14:paraId="2D628AB2" w14:textId="77777777" w:rsidR="000C62FA" w:rsidRPr="00F3721E" w:rsidRDefault="000C62FA" w:rsidP="00CA0131">
            <w:pPr>
              <w:jc w:val="center"/>
              <w:rPr>
                <w:rFonts w:ascii="Arial" w:hAnsi="Arial" w:cs="Arial"/>
              </w:rPr>
            </w:pPr>
            <w:r w:rsidRPr="00F3721E">
              <w:rPr>
                <w:rFonts w:ascii="Arial" w:hAnsi="Arial" w:cs="Arial"/>
              </w:rPr>
              <w:t>2,5</w:t>
            </w:r>
          </w:p>
        </w:tc>
        <w:tc>
          <w:tcPr>
            <w:tcW w:w="1685" w:type="dxa"/>
          </w:tcPr>
          <w:p w14:paraId="386F9A1E" w14:textId="77777777" w:rsidR="000C62FA" w:rsidRPr="00F3721E" w:rsidRDefault="000C62FA" w:rsidP="00CA0131">
            <w:pPr>
              <w:jc w:val="center"/>
              <w:rPr>
                <w:rFonts w:ascii="Arial" w:hAnsi="Arial" w:cs="Arial"/>
              </w:rPr>
            </w:pPr>
            <w:r w:rsidRPr="00F3721E">
              <w:rPr>
                <w:rFonts w:ascii="Arial" w:hAnsi="Arial" w:cs="Arial"/>
              </w:rPr>
              <w:t>1,4</w:t>
            </w:r>
          </w:p>
        </w:tc>
        <w:tc>
          <w:tcPr>
            <w:tcW w:w="1709" w:type="dxa"/>
          </w:tcPr>
          <w:p w14:paraId="2C78475E" w14:textId="77777777" w:rsidR="000C62FA" w:rsidRPr="00F3721E" w:rsidRDefault="000C62FA" w:rsidP="00CA0131">
            <w:pPr>
              <w:jc w:val="center"/>
              <w:rPr>
                <w:rFonts w:ascii="Arial" w:hAnsi="Arial" w:cs="Arial"/>
              </w:rPr>
            </w:pPr>
            <w:r w:rsidRPr="00F3721E">
              <w:rPr>
                <w:rFonts w:ascii="Arial" w:hAnsi="Arial" w:cs="Arial"/>
              </w:rPr>
              <w:t>1,8</w:t>
            </w:r>
          </w:p>
        </w:tc>
      </w:tr>
    </w:tbl>
    <w:p w14:paraId="0CBF7A7A" w14:textId="77777777" w:rsidR="00153022" w:rsidRPr="00F3721E" w:rsidRDefault="00153022" w:rsidP="00153022">
      <w:pPr>
        <w:rPr>
          <w:b/>
          <w:bCs/>
        </w:rPr>
      </w:pPr>
      <w:r w:rsidRPr="00F3721E">
        <w:rPr>
          <w:b/>
          <w:bCs/>
        </w:rPr>
        <w:t>Pro odlehčovací otvory je závazná jejich světlá plocha a vzdálenost středu otvoru od líce portálu. Tvar otvoru a jeho umístění po obvodu profilu tunelu je dán technickým návrhem zhotovitele.</w:t>
      </w:r>
    </w:p>
    <w:p w14:paraId="2A8A04DF" w14:textId="0C9ED5CC" w:rsidR="00EE09F1" w:rsidRPr="00F3721E" w:rsidRDefault="00EE09F1" w:rsidP="00EE09F1">
      <w:pPr>
        <w:rPr>
          <w:b/>
          <w:bCs/>
        </w:rPr>
      </w:pPr>
      <w:r w:rsidRPr="00F3721E">
        <w:rPr>
          <w:b/>
          <w:bCs/>
        </w:rPr>
        <w:t>Zhotovitel je povinen zajistit prokázání splnění limitů hluku mikrotlakových vln dle D&amp;B (Richtlinie 853) a limitů Nařízení vlády č. 272/2011 Sb a to prohlášením souladu svého technického řešení (ve fázi schvalovací dokumentace) s výše požadovanými opatřeními nebo novým posudkem.</w:t>
      </w:r>
    </w:p>
    <w:p w14:paraId="0BE99CAE" w14:textId="77777777" w:rsidR="00EE09F1" w:rsidRPr="00F3721E" w:rsidRDefault="00EE09F1" w:rsidP="00EE09F1">
      <w:pPr>
        <w:pStyle w:val="Heading4"/>
      </w:pPr>
      <w:r w:rsidRPr="00F3721E">
        <w:t>Požárně bezpečnostní řešení</w:t>
      </w:r>
    </w:p>
    <w:p w14:paraId="1C2C857F" w14:textId="77777777" w:rsidR="00EE09F1" w:rsidRPr="00F3721E" w:rsidRDefault="00EE09F1" w:rsidP="00EE09F1">
      <w:r w:rsidRPr="00F3721E">
        <w:t>Požadavky na požární bezpečnost podrobněji definuje příloha 1_001 Referenční dokumentace.</w:t>
      </w:r>
    </w:p>
    <w:p w14:paraId="730A1B25" w14:textId="77777777" w:rsidR="00EE09F1" w:rsidRPr="00F3721E" w:rsidRDefault="00EE09F1" w:rsidP="00EE09F1">
      <w:pPr>
        <w:pStyle w:val="Heading4"/>
      </w:pPr>
      <w:r w:rsidRPr="00F3721E">
        <w:t>Požární větrání tunelu</w:t>
      </w:r>
    </w:p>
    <w:p w14:paraId="65C05B9E" w14:textId="3D77E425" w:rsidR="00EE09F1" w:rsidRPr="00F3721E" w:rsidRDefault="00EE09F1" w:rsidP="00EE09F1">
      <w:r w:rsidRPr="00F3721E">
        <w:t>Z hlediska nové koncepce požární bezpečnosti, kdy během mimořádn</w:t>
      </w:r>
      <w:r w:rsidR="00033C14" w:rsidRPr="00F3721E">
        <w:t>é</w:t>
      </w:r>
      <w:r w:rsidRPr="00F3721E">
        <w:t xml:space="preserve"> události dochází k úniku osob přes požární dveře ve střední dělící stěně do samostatného požárního úseku, je nutné nezasaženou tunelovou troubu přetlakově větrat. Proto je v obou tubusech osazeno požární větrání. Koncepci požárního větrání definuje příloha SO382570_1_004 Referenční dokumentace.</w:t>
      </w:r>
    </w:p>
    <w:p w14:paraId="1F879BEF" w14:textId="77777777" w:rsidR="00EE09F1" w:rsidRPr="00F3721E" w:rsidRDefault="00EE09F1" w:rsidP="00EE09F1">
      <w:pPr>
        <w:rPr>
          <w:b/>
          <w:bCs/>
        </w:rPr>
      </w:pPr>
      <w:r w:rsidRPr="00F3721E">
        <w:rPr>
          <w:b/>
          <w:bCs/>
        </w:rPr>
        <w:t>V případě že budoucí Zhotovitel ve svém technickém návrhu změní vstupní kritéria této koncepce je povinen provést veškerá požadovaná posouzení požárního větrání dle platných norem.</w:t>
      </w:r>
    </w:p>
    <w:p w14:paraId="4DBD1CBC" w14:textId="600591B0" w:rsidR="00332721" w:rsidRPr="00F3721E" w:rsidRDefault="00332721" w:rsidP="00332721">
      <w:pPr>
        <w:pStyle w:val="Heading3"/>
      </w:pPr>
      <w:r w:rsidRPr="00F3721E">
        <w:t>SPO 38-25-50.01</w:t>
      </w:r>
      <w:r w:rsidRPr="00F3721E">
        <w:tab/>
      </w:r>
      <w:r w:rsidR="00EE09F1" w:rsidRPr="00F3721E">
        <w:t>S</w:t>
      </w:r>
      <w:r w:rsidRPr="00F3721E">
        <w:t>tavební jáma vjezdového portálu Hrdějovice</w:t>
      </w:r>
      <w:bookmarkEnd w:id="52"/>
    </w:p>
    <w:p w14:paraId="56336A0C" w14:textId="4A6CAF3C" w:rsidR="00EE09F1" w:rsidRPr="00F3721E" w:rsidRDefault="00EE09F1" w:rsidP="00EE09F1">
      <w:pPr>
        <w:jc w:val="both"/>
      </w:pPr>
      <w:bookmarkStart w:id="53" w:name="_Toc193371269"/>
      <w:r w:rsidRPr="00F3721E">
        <w:t>Předmětem stavebního podobjektu je zajištění stavební jámy vjezdového portálu. Výška původního terénu v oblasti jámy se pohybuje přibližně v rozmezí 403 až 408 m.n.m – levá část stavební jámy ve směru staničení, resp. v rozmezí 404 až 409 m.n.m – pravá část stavební jámy ve směru staničení. Stávající terén je svažitý, svah klesá jihozápadně.</w:t>
      </w:r>
    </w:p>
    <w:p w14:paraId="0D782BB9" w14:textId="3635D78B" w:rsidR="00EE09F1" w:rsidRPr="00F3721E" w:rsidRDefault="00EE09F1" w:rsidP="00EE09F1">
      <w:r w:rsidRPr="00F3721E">
        <w:t xml:space="preserve">Stavení jáma je v souladu s dokumentací PDPS rozdělena do několika stavebních objektů. </w:t>
      </w:r>
      <w:r w:rsidRPr="00F3721E">
        <w:rPr>
          <w:b/>
          <w:bCs/>
        </w:rPr>
        <w:t>Do tohoto objektu spadá pouze výkop stavení jámy na severozápad od svislé roviny vedoucí úrovní portálu tunelu v km 10,24029 (TM 0)</w:t>
      </w:r>
      <w:r w:rsidRPr="00F3721E">
        <w:t>. Jihozápadní část jámy od této roviny jsou součástí objektů SO 38-11-53 a SO 38-30-54.1.</w:t>
      </w:r>
    </w:p>
    <w:p w14:paraId="296ECC62" w14:textId="77777777" w:rsidR="00EE09F1" w:rsidRPr="00F3721E" w:rsidRDefault="00EE09F1" w:rsidP="00EE09F1">
      <w:pPr>
        <w:pStyle w:val="Heading4"/>
      </w:pPr>
      <w:r w:rsidRPr="00F3721E">
        <w:t>Základní požadavky na funkci</w:t>
      </w:r>
    </w:p>
    <w:p w14:paraId="1AA3A1FF" w14:textId="77777777" w:rsidR="00EE09F1" w:rsidRPr="00F3721E" w:rsidRDefault="00EE09F1" w:rsidP="00EE09F1">
      <w:pPr>
        <w:jc w:val="both"/>
      </w:pPr>
      <w:r w:rsidRPr="00F3721E">
        <w:t>Stavební jáma musí umožnit výstavbu hloubené části tunelu u vjezdového portálu (podle požadavku na jeho minimální délku).</w:t>
      </w:r>
    </w:p>
    <w:p w14:paraId="128A77AD" w14:textId="77777777" w:rsidR="00EE09F1" w:rsidRPr="00F3721E" w:rsidRDefault="00EE09F1" w:rsidP="00EE09F1">
      <w:pPr>
        <w:jc w:val="both"/>
      </w:pPr>
      <w:r w:rsidRPr="00F3721E">
        <w:t>Zajištění jámy musí umožnit v daném terénu dosáhnout výkopy požadované úrovně základové spáry hloubených tunelů. Zároveň bude v jámě umožněno čerpání přítoků vody.</w:t>
      </w:r>
    </w:p>
    <w:p w14:paraId="651DD8A0" w14:textId="77777777" w:rsidR="00EE09F1" w:rsidRPr="00F3721E" w:rsidRDefault="00EE09F1" w:rsidP="00EE09F1">
      <w:pPr>
        <w:jc w:val="both"/>
      </w:pPr>
      <w:r w:rsidRPr="00F3721E">
        <w:t xml:space="preserve">Dno stavební jámy bude vyspádováno příčně i podélně od portálu tunelu, aby byl zajištěn odvod srážkových a podzemních vod směrem od tunelu. Na vlastním dně bude během výkopů ponechána vrstva rostlé horniny jako ochrana základové spáry hloubeného tunelu. </w:t>
      </w:r>
    </w:p>
    <w:p w14:paraId="450C557B" w14:textId="77777777" w:rsidR="00EE09F1" w:rsidRPr="00F3721E" w:rsidRDefault="00EE09F1" w:rsidP="00EE09F1">
      <w:pPr>
        <w:jc w:val="both"/>
      </w:pPr>
      <w:r w:rsidRPr="00F3721E">
        <w:t xml:space="preserve">Na koruně jámy bude zřízen provizorní ochranný val v rozsahu zamezujícím zaplavení jámy srážkovými vodami. Horní hrana zajištění jámy včetně tohoto valu </w:t>
      </w:r>
      <w:r w:rsidRPr="00F3721E">
        <w:rPr>
          <w:b/>
          <w:bCs/>
        </w:rPr>
        <w:t>nesmí</w:t>
      </w:r>
      <w:r w:rsidRPr="00F3721E">
        <w:t xml:space="preserve"> zasahovat mimo vymezenou hranici dočasného záboru.</w:t>
      </w:r>
    </w:p>
    <w:p w14:paraId="053823FB" w14:textId="77777777" w:rsidR="00EE09F1" w:rsidRPr="00F3721E" w:rsidRDefault="00EE09F1" w:rsidP="00EE09F1">
      <w:pPr>
        <w:jc w:val="both"/>
        <w:rPr>
          <w:i/>
          <w:iCs/>
          <w:color w:val="4503F9" w:themeColor="accent1" w:themeShade="BF"/>
        </w:rPr>
      </w:pPr>
      <w:r w:rsidRPr="00F3721E">
        <w:rPr>
          <w:i/>
          <w:iCs/>
          <w:color w:val="4503F9" w:themeColor="accent1" w:themeShade="BF"/>
        </w:rPr>
        <w:t>Pro variantu TBM musí jáma umožnit bezpečný start nebo příjem tunelovacího stroje.</w:t>
      </w:r>
    </w:p>
    <w:p w14:paraId="6B042A31" w14:textId="1CE47F72" w:rsidR="00332721" w:rsidRPr="00F3721E" w:rsidRDefault="00332721" w:rsidP="00332721">
      <w:pPr>
        <w:pStyle w:val="Heading3"/>
      </w:pPr>
      <w:r w:rsidRPr="00F3721E">
        <w:lastRenderedPageBreak/>
        <w:t>SPO 38-25-50.02</w:t>
      </w:r>
      <w:r w:rsidRPr="00F3721E">
        <w:tab/>
      </w:r>
      <w:r w:rsidR="00EE09F1" w:rsidRPr="00F3721E">
        <w:t>S</w:t>
      </w:r>
      <w:r w:rsidRPr="00F3721E">
        <w:t>tavební jáma výjezdového portálu Hosín</w:t>
      </w:r>
      <w:bookmarkEnd w:id="53"/>
    </w:p>
    <w:p w14:paraId="5B0E49EA" w14:textId="77777777" w:rsidR="00EE09F1" w:rsidRPr="00F3721E" w:rsidRDefault="00EE09F1" w:rsidP="00EE09F1">
      <w:pPr>
        <w:pStyle w:val="Heading4"/>
      </w:pPr>
      <w:r w:rsidRPr="00F3721E">
        <w:t>Rozsah SPO</w:t>
      </w:r>
    </w:p>
    <w:p w14:paraId="4E367C22" w14:textId="7B44AEA2" w:rsidR="00EE09F1" w:rsidRPr="00F3721E" w:rsidRDefault="00EE09F1" w:rsidP="00EE09F1">
      <w:r w:rsidRPr="00F3721E">
        <w:t>Předmětem stavebního podobjektu je zajištění stavební jámy výjezdového portálu. Výška původního terénu v oblasti stavební jámy se pohybuje přibližně v rozmezí 434 až 420 m n.m. –. Stávající terén je mírně svažitý, svah klesá severu.</w:t>
      </w:r>
    </w:p>
    <w:p w14:paraId="228A81EF" w14:textId="493230E3" w:rsidR="00EE09F1" w:rsidRPr="00F3721E" w:rsidRDefault="00EE09F1" w:rsidP="00EE09F1">
      <w:r w:rsidRPr="00F3721E">
        <w:t xml:space="preserve">Stavení jáma je v souladu s dokumentací PDPS rozdělena do několika stavebních objektů. </w:t>
      </w:r>
      <w:r w:rsidRPr="00F3721E">
        <w:rPr>
          <w:b/>
          <w:bCs/>
        </w:rPr>
        <w:t>Do tohoto objektu spadá pouze výkop stavení jámy na jih od svislé roviny vedoucí úrovní portálu tunelu v km 13,36000 (TM 3120)</w:t>
      </w:r>
      <w:r w:rsidRPr="00F3721E">
        <w:t>. Severní část jámy od této roviny jsou součástí objektů SO 38-11-51, SO 38-30-55 a SO 38-40-55.</w:t>
      </w:r>
    </w:p>
    <w:p w14:paraId="1B45144C" w14:textId="77777777" w:rsidR="00EE09F1" w:rsidRPr="00F3721E" w:rsidRDefault="00EE09F1" w:rsidP="00EE09F1">
      <w:pPr>
        <w:pStyle w:val="Heading4"/>
      </w:pPr>
      <w:r w:rsidRPr="00F3721E">
        <w:t>Základní požadavky na funkci</w:t>
      </w:r>
    </w:p>
    <w:p w14:paraId="44286952" w14:textId="77777777" w:rsidR="00EE09F1" w:rsidRPr="00F3721E" w:rsidRDefault="00EE09F1" w:rsidP="00EE09F1">
      <w:pPr>
        <w:jc w:val="both"/>
      </w:pPr>
      <w:r w:rsidRPr="00F3721E">
        <w:t>Stavební jáma musí umožnit výstavbu hloubené části tunelu u výjezdového portálu (podle požadavku na jeho minimální délku).</w:t>
      </w:r>
    </w:p>
    <w:p w14:paraId="5D5D5417" w14:textId="77777777" w:rsidR="00EE09F1" w:rsidRPr="00F3721E" w:rsidRDefault="00EE09F1" w:rsidP="00EE09F1">
      <w:pPr>
        <w:jc w:val="both"/>
      </w:pPr>
      <w:r w:rsidRPr="00F3721E">
        <w:t>Zajištění jámy musí umožnit v daném terénu dosáhnout výkopy požadované úrovně základové spáry hloubených tunelů. Zároveň bude v jámě umožněno čerpání přítoků vody.</w:t>
      </w:r>
    </w:p>
    <w:p w14:paraId="54761898" w14:textId="77777777" w:rsidR="00EE09F1" w:rsidRPr="00F3721E" w:rsidRDefault="00EE09F1" w:rsidP="00EE09F1">
      <w:pPr>
        <w:jc w:val="both"/>
      </w:pPr>
      <w:r w:rsidRPr="00F3721E">
        <w:t xml:space="preserve">Dno stavební jámy bude vyspádováno příčně i podélně od portálu tunelu, aby byl zajištěn odvod srážkových a podzemních vod směrem od tunelu. Na vlastním dně bude během výkopů ponechána vrstva rostlé horniny jako ochrana základové spáry hloubeného tunelu. </w:t>
      </w:r>
    </w:p>
    <w:p w14:paraId="519A6ABD" w14:textId="77777777" w:rsidR="00EE09F1" w:rsidRPr="00F3721E" w:rsidRDefault="00EE09F1" w:rsidP="00EE09F1">
      <w:pPr>
        <w:jc w:val="both"/>
      </w:pPr>
      <w:r w:rsidRPr="00F3721E">
        <w:t xml:space="preserve">Na koruně jámy bude zřízen provizorní ochranný val v rozsahu zamezujícím zaplavení jámy srážkovými vodami. Horní hrana zajištění jámy včetně tohoto valu </w:t>
      </w:r>
      <w:r w:rsidRPr="00F3721E">
        <w:rPr>
          <w:b/>
          <w:bCs/>
        </w:rPr>
        <w:t>nesmí</w:t>
      </w:r>
      <w:r w:rsidRPr="00F3721E">
        <w:t xml:space="preserve"> zasahovat mimo vymezenou hranici dočasného záboru.</w:t>
      </w:r>
    </w:p>
    <w:p w14:paraId="2BFDC79A" w14:textId="77777777" w:rsidR="00EE09F1" w:rsidRPr="00F3721E" w:rsidRDefault="00EE09F1" w:rsidP="00EE09F1">
      <w:pPr>
        <w:jc w:val="both"/>
        <w:rPr>
          <w:i/>
          <w:iCs/>
          <w:color w:val="4503F9" w:themeColor="accent1" w:themeShade="BF"/>
        </w:rPr>
      </w:pPr>
      <w:r w:rsidRPr="00F3721E">
        <w:rPr>
          <w:i/>
          <w:iCs/>
          <w:color w:val="4503F9" w:themeColor="accent1" w:themeShade="BF"/>
        </w:rPr>
        <w:t>Pro variantu TBM musí jáma umožnit bezpečný start nebo příjem tunelovacího stroje.</w:t>
      </w:r>
    </w:p>
    <w:p w14:paraId="03374D35" w14:textId="422DAF79" w:rsidR="00F735BB" w:rsidRPr="00F3721E" w:rsidRDefault="00F735BB" w:rsidP="00EE09F1">
      <w:pPr>
        <w:pStyle w:val="Heading4"/>
      </w:pPr>
      <w:r w:rsidRPr="00F3721E">
        <w:t>Riziko souvrství N1</w:t>
      </w:r>
    </w:p>
    <w:p w14:paraId="686A32C8" w14:textId="189D1121" w:rsidR="00F735BB" w:rsidRPr="00F3721E" w:rsidRDefault="00F735BB" w:rsidP="00F735BB">
      <w:r w:rsidRPr="00F3721E">
        <w:t>U souvrství N1 vzhledem k obsahu organické složky (uhlí, lignit, dřevitá složka) hrozí riziko spontánního zahoření v přídě přístupu vzduchu v důsledku přímé</w:t>
      </w:r>
      <w:r w:rsidR="000B10C6" w:rsidRPr="00F3721E">
        <w:t>ho</w:t>
      </w:r>
      <w:r w:rsidRPr="00F3721E">
        <w:t xml:space="preserve"> odkrytí či snížení mocnosti překryvné vrstvy pod kritickou </w:t>
      </w:r>
      <w:r w:rsidR="000B10C6" w:rsidRPr="00F3721E">
        <w:t>úroveň</w:t>
      </w:r>
      <w:r w:rsidRPr="00F3721E">
        <w:t>. Zhodnocení míry tohoto rizika vyžaduje hlubší analýzu podmínek dotčené části lignitové sloje, zejména s ohledem na potenciál k oxidaci za snížení vlhkosti pod kritickou úroveň. Taková analýza překračuje interpretační možnosti inženýrsko-geologického průzkumu. Během doplňujících průzkumů se doporučuje se zaměřit pozornost na evaluaci tohoto rizika.</w:t>
      </w:r>
    </w:p>
    <w:p w14:paraId="09473638" w14:textId="7DBBF215" w:rsidR="00F735BB" w:rsidRPr="00F3721E" w:rsidRDefault="00F735BB" w:rsidP="00F735BB">
      <w:r w:rsidRPr="00F3721E">
        <w:t xml:space="preserve">Prvotní rešerše odborných článků, publikací a dostupných informačních zdrojů nepřipomíná významnou událost se spontánním vznícením odkryté lignitové sloje po dobu dobývání v Českobudějovické pánvi. Pro dávno opuštěné lomy na Českobudějovicku nebyly dohledány certifikáty prokazující náchylnost k samovznícení. Poslední v ČR provozovaná těžba lignitu v jihomoravské pánvi disponovala certifikáty prokazující nízké riziko samovznícení ověřené akreditovanými zkouškami. Přenesitelnost samovznítitelných vlastností z jihomoravské pánve na předmětnou sloj je však diskutabilní. </w:t>
      </w:r>
    </w:p>
    <w:p w14:paraId="278F77D6" w14:textId="0BF7C75B" w:rsidR="00332721" w:rsidRPr="00F3721E" w:rsidRDefault="00F735BB" w:rsidP="00F735BB">
      <w:r w:rsidRPr="00F3721E">
        <w:t>V případě prokázané zvýšené míry rizika spontánního zahoření bude potřeba přistoupit k doplňujícím technickým opatřením pro ochranu lignitové vrstvy a snížení rizika na přijatelnou úroveň. Toto může vést i k nutnosti úpravy stávajícího technického řešení.</w:t>
      </w:r>
    </w:p>
    <w:p w14:paraId="19D38819" w14:textId="395CA974" w:rsidR="00332721" w:rsidRPr="00F3721E" w:rsidRDefault="00332721" w:rsidP="00332721">
      <w:pPr>
        <w:pStyle w:val="Heading3"/>
      </w:pPr>
      <w:bookmarkStart w:id="54" w:name="_Toc193371270"/>
      <w:r w:rsidRPr="00F3721E">
        <w:lastRenderedPageBreak/>
        <w:t>SPO 38-25-50.03</w:t>
      </w:r>
      <w:r w:rsidRPr="00F3721E">
        <w:tab/>
      </w:r>
      <w:r w:rsidR="00EE09F1" w:rsidRPr="00F3721E">
        <w:t>R</w:t>
      </w:r>
      <w:r w:rsidRPr="00F3721E">
        <w:t>ažba tunelu</w:t>
      </w:r>
      <w:bookmarkEnd w:id="54"/>
    </w:p>
    <w:p w14:paraId="4801EE96" w14:textId="77777777" w:rsidR="00EE09F1" w:rsidRPr="00F3721E" w:rsidRDefault="00EE09F1" w:rsidP="00EE09F1">
      <w:pPr>
        <w:pStyle w:val="Heading4"/>
      </w:pPr>
      <w:r w:rsidRPr="00F3721E">
        <w:t>Varianta NRTM</w:t>
      </w:r>
    </w:p>
    <w:p w14:paraId="0D2ABBA6" w14:textId="77777777" w:rsidR="00EE09F1" w:rsidRPr="00F3721E" w:rsidRDefault="00EE09F1" w:rsidP="00EE09F1">
      <w:pPr>
        <w:pStyle w:val="Heading4"/>
        <w:numPr>
          <w:ilvl w:val="4"/>
          <w:numId w:val="16"/>
        </w:numPr>
      </w:pPr>
      <w:r w:rsidRPr="00F3721E">
        <w:t>Rozsah SPO</w:t>
      </w:r>
    </w:p>
    <w:p w14:paraId="3B6D89E6" w14:textId="77777777" w:rsidR="00EE09F1" w:rsidRPr="00F3721E" w:rsidRDefault="00EE09F1" w:rsidP="00EE09F1">
      <w:r w:rsidRPr="00F3721E">
        <w:t>Předmětem stavebního podobjektu je návrh ražeb dvojkolejného traťového tunelu. SPO řeší směrové a výškové vedení, tvar primárního ostění, způsob ražby, vystrojovací prvky a způsob zajištění výrubu raženého úsek tunelu, včetně vybudování tunelových zárodků v čele stavebních jam (budou-li navrženy), provedení všech potřebných výklenků a nik v primárním ostění, vytvoření stavebních drenáží, odvod, příp. čerpání důlních vod v podzemí.</w:t>
      </w:r>
    </w:p>
    <w:p w14:paraId="7450180A" w14:textId="77777777" w:rsidR="00EE09F1" w:rsidRPr="00F3721E" w:rsidRDefault="00EE09F1" w:rsidP="00EE09F1">
      <w:pPr>
        <w:pStyle w:val="Heading4"/>
        <w:numPr>
          <w:ilvl w:val="4"/>
          <w:numId w:val="16"/>
        </w:numPr>
      </w:pPr>
      <w:r w:rsidRPr="00F3721E">
        <w:t>Základní požadavky na funkci</w:t>
      </w:r>
    </w:p>
    <w:p w14:paraId="3FB72F85" w14:textId="77777777" w:rsidR="00EE09F1" w:rsidRPr="00F3721E" w:rsidRDefault="00EE09F1" w:rsidP="00EE09F1">
      <w:pPr>
        <w:rPr>
          <w:highlight w:val="yellow"/>
        </w:rPr>
      </w:pPr>
      <w:r w:rsidRPr="00F3721E">
        <w:t>Ražba tunelu bude prováděna pomocí Nové rakouské tunelovací metody (NRTM) s cílem optimalizovat spolupůsobení ostění a horninového masivu. Deformace horniny v počátečních fázích příznivě ovlivňuje přeskupování koncentrací napětí okolo ostění. Deformace v okolí výrubu musí být řízené a sledované tak, aby hornina byla zatížena maximálně, ale pod mez její únosnosti.</w:t>
      </w:r>
    </w:p>
    <w:p w14:paraId="71A6CCC4" w14:textId="77777777" w:rsidR="00EE09F1" w:rsidRPr="00F3721E" w:rsidRDefault="00EE09F1" w:rsidP="00EE09F1">
      <w:r w:rsidRPr="00F3721E">
        <w:t>Pro rozdělení rizika neočekávaných podmínek základové půdy je jako součást zadávací dokumentace zpracován dokument GBR. Dokument definuje inženýrské třídy pro jednotlivé úseky ražby, ve kterém jsou stanoveny výchozí podmínky definující předpokládané chování horninového masivu během ražby. Je na návrhu zhotovitele stanovit realizační dokumentací jednotlivé technologické třídy výrubu se způsobem jejich zajištění ve smyslu těchto výchozích podmínek.</w:t>
      </w:r>
    </w:p>
    <w:p w14:paraId="270A7809" w14:textId="77777777" w:rsidR="00EE09F1" w:rsidRPr="00F3721E" w:rsidRDefault="00EE09F1" w:rsidP="00EE09F1">
      <w:r w:rsidRPr="00F3721E">
        <w:t>Ostění tunelu bude tvořeno primárním ostěním z vyztuženého stříkaného betonu (anebo drátkobetonu) minimální třídy C 20/25-X0. Dle navržených technologických tříd výrubu bude ostění doplněno radiálními kotvami, případně předstihovými opatřeními (mikropiloty, jehly, trysková injektáž) a zajištěním čelby.</w:t>
      </w:r>
    </w:p>
    <w:p w14:paraId="57ABBC6C" w14:textId="77777777" w:rsidR="00EE09F1" w:rsidRPr="00F3721E" w:rsidRDefault="00EE09F1" w:rsidP="00EE09F1">
      <w:r w:rsidRPr="00F3721E">
        <w:t>Zhotovitel na základě GBR provede strukturní analýzu a vyhodnotí potenciál k vypadávání bloků, z důvodu návrhu lokalizovaného nebo systematického kotvení během ražby tunelu.</w:t>
      </w:r>
    </w:p>
    <w:p w14:paraId="72685C30" w14:textId="77777777" w:rsidR="00EE09F1" w:rsidRPr="00F3721E" w:rsidRDefault="00EE09F1" w:rsidP="00EE09F1">
      <w:pPr>
        <w:pStyle w:val="Heading4"/>
        <w:rPr>
          <w:i/>
          <w:iCs/>
          <w:color w:val="4503F9" w:themeColor="accent1" w:themeShade="BF"/>
        </w:rPr>
      </w:pPr>
      <w:r w:rsidRPr="00F3721E">
        <w:rPr>
          <w:i/>
          <w:iCs/>
          <w:color w:val="4503F9" w:themeColor="accent1" w:themeShade="BF"/>
        </w:rPr>
        <w:t>Varianta TBM</w:t>
      </w:r>
    </w:p>
    <w:p w14:paraId="28A59F4A" w14:textId="77777777" w:rsidR="00EE09F1" w:rsidRPr="00F3721E" w:rsidRDefault="00EE09F1" w:rsidP="00EE09F1">
      <w:pPr>
        <w:pStyle w:val="Heading4"/>
        <w:numPr>
          <w:ilvl w:val="4"/>
          <w:numId w:val="16"/>
        </w:numPr>
        <w:rPr>
          <w:color w:val="4503F9" w:themeColor="accent1" w:themeShade="BF"/>
        </w:rPr>
      </w:pPr>
      <w:r w:rsidRPr="00F3721E">
        <w:rPr>
          <w:color w:val="4503F9" w:themeColor="accent1" w:themeShade="BF"/>
        </w:rPr>
        <w:t>Rozsah SPO</w:t>
      </w:r>
    </w:p>
    <w:p w14:paraId="74DCAB7A" w14:textId="77777777" w:rsidR="00EE09F1" w:rsidRPr="00F3721E" w:rsidRDefault="00EE09F1" w:rsidP="00EE09F1">
      <w:pPr>
        <w:rPr>
          <w:i/>
          <w:iCs/>
          <w:color w:val="4503F9" w:themeColor="accent1" w:themeShade="BF"/>
        </w:rPr>
      </w:pPr>
      <w:r w:rsidRPr="00F3721E">
        <w:rPr>
          <w:i/>
          <w:iCs/>
          <w:color w:val="4503F9" w:themeColor="accent1" w:themeShade="BF"/>
        </w:rPr>
        <w:t>Předmětem stavebního podobjektu je návrh ražeb dvojkolejného traťového tunelu. SPO řeší směrové a výškové vedení, způsob ražby, včetně vybudování konstrukcí pro start a příjem TBM ve stavebních jamách, včetně opatření pro zahájení ražby a odvod příp. čerpání důlních vod z podzemí.</w:t>
      </w:r>
    </w:p>
    <w:p w14:paraId="50AB601B" w14:textId="77777777" w:rsidR="00EE09F1" w:rsidRPr="00F3721E" w:rsidRDefault="00EE09F1" w:rsidP="00EE09F1">
      <w:pPr>
        <w:pStyle w:val="Heading4"/>
        <w:numPr>
          <w:ilvl w:val="4"/>
          <w:numId w:val="16"/>
        </w:numPr>
        <w:rPr>
          <w:color w:val="4503F9" w:themeColor="accent1" w:themeShade="BF"/>
        </w:rPr>
      </w:pPr>
      <w:r w:rsidRPr="00F3721E">
        <w:rPr>
          <w:color w:val="4503F9" w:themeColor="accent1" w:themeShade="BF"/>
        </w:rPr>
        <w:t>Obecné Požadavky</w:t>
      </w:r>
    </w:p>
    <w:p w14:paraId="5992BE27" w14:textId="77777777" w:rsidR="00EE09F1" w:rsidRPr="00F3721E" w:rsidRDefault="00EE09F1" w:rsidP="00EE09F1">
      <w:pPr>
        <w:rPr>
          <w:i/>
          <w:iCs/>
          <w:color w:val="4503F9" w:themeColor="accent1" w:themeShade="BF"/>
        </w:rPr>
      </w:pPr>
      <w:r w:rsidRPr="00F3721E">
        <w:rPr>
          <w:i/>
          <w:iCs/>
          <w:color w:val="4503F9" w:themeColor="accent1" w:themeShade="BF"/>
        </w:rPr>
        <w:t>Zhotovitel je plně a výhradně odpovědný za návrh, pořízení a provoz Tunelovací Razícího Stroje (TBM), a nebo více strojů. TBM musí plně vyhovovat níže uvedeným požadavkům:</w:t>
      </w:r>
    </w:p>
    <w:p w14:paraId="6D95CFE8"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TBM musí být navržen tak, aby mohl být dopraven na místo stavby, sestaven na povrchu či ve stavební jámě a demontován na konci ražby v souladu s logistickými požadavky a omezeními.</w:t>
      </w:r>
    </w:p>
    <w:p w14:paraId="2755ED25"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Zhotovitel musí být obeznámen se všemi logistickými požadavky a omezeními.</w:t>
      </w:r>
    </w:p>
    <w:p w14:paraId="267773A4"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Veškeré části TBM musí být nové a dodané s odpovídající robustností a životností s ohledem na rozsah, dobu trvání a podmínky ražby.</w:t>
      </w:r>
    </w:p>
    <w:p w14:paraId="4F9C3431"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lastRenderedPageBreak/>
        <w:t>TBM bude plno-profilový s dvojitým štítem.</w:t>
      </w:r>
    </w:p>
    <w:p w14:paraId="368B1EEF" w14:textId="683900BE"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Razící stroj musí být navržen pro očekávané geologické a hydrogeologické podmínky tak</w:t>
      </w:r>
      <w:r w:rsidR="000B10C6" w:rsidRPr="00F3721E">
        <w:rPr>
          <w:i/>
          <w:iCs/>
          <w:color w:val="4503F9" w:themeColor="accent1" w:themeShade="BF"/>
        </w:rPr>
        <w:t>,</w:t>
      </w:r>
      <w:r w:rsidRPr="00F3721E">
        <w:rPr>
          <w:i/>
          <w:iCs/>
          <w:color w:val="4503F9" w:themeColor="accent1" w:themeShade="BF"/>
        </w:rPr>
        <w:t xml:space="preserve"> jak jsou uvedeny v referenční dokumentaci a v GBR a musí být schopen dodržet časový harmonogram výstavby. Předpokládá se využití konvertibilního stoje schopného pracovat jak v uzavřeném (EPB</w:t>
      </w:r>
      <w:r w:rsidR="00153022" w:rsidRPr="00F3721E">
        <w:rPr>
          <w:i/>
          <w:iCs/>
          <w:color w:val="4503F9" w:themeColor="accent1" w:themeShade="BF"/>
        </w:rPr>
        <w:t>/bentonitový štít</w:t>
      </w:r>
      <w:r w:rsidRPr="00F3721E">
        <w:rPr>
          <w:i/>
          <w:iCs/>
          <w:color w:val="4503F9" w:themeColor="accent1" w:themeShade="BF"/>
        </w:rPr>
        <w:t>) tak v otevřeném módu.</w:t>
      </w:r>
    </w:p>
    <w:p w14:paraId="122E7637"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Razící stroj musí umožnit instalaci vodotěsného segmentového ostění požadovaného rozměru.</w:t>
      </w:r>
    </w:p>
    <w:p w14:paraId="1B79E916"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Těsnící systém stroje musí být schopen zabránit vniknutí podzemní vody a udržet hladinu podzemní vody pod minimálním tlakem 6,5 barů v klidovém stavu stroje.</w:t>
      </w:r>
    </w:p>
    <w:p w14:paraId="2EEFA0F3"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TBM musí být vybaveno pro provádění průzkumných vrtů, které budou prováděny přes řezací hlavu a/nebo štít. TBM musí být vybaveno systémem pro jádrové vrtání.</w:t>
      </w:r>
    </w:p>
    <w:p w14:paraId="39FE4758"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TBM musí být vybaveno pro provádění předstihových opatření pro zlepšení horninového prostředí (například injektáží), v takovém rozsahu, aby bylo možno zjistit bezpečnou ražbu v plném rozsahu geologických podmínek definovaných v referenční dokumentaci a v GBR. Např. ve zvodnělých poruchových zónách.</w:t>
      </w:r>
    </w:p>
    <w:p w14:paraId="6B03D63B"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Před zahájením výroby TBM musí Zhotovitel poskytnout Správci stavby podrobnou specifikaci a konstrukční výkresy TBM a záložních systémů k Posouzení.</w:t>
      </w:r>
    </w:p>
    <w:p w14:paraId="0D3E786B" w14:textId="77777777" w:rsidR="00EE09F1" w:rsidRPr="00F3721E" w:rsidRDefault="00EE09F1" w:rsidP="00EE09F1">
      <w:pPr>
        <w:pStyle w:val="Heading4"/>
        <w:numPr>
          <w:ilvl w:val="4"/>
          <w:numId w:val="16"/>
        </w:numPr>
        <w:rPr>
          <w:color w:val="4503F9" w:themeColor="accent1" w:themeShade="BF"/>
        </w:rPr>
      </w:pPr>
      <w:r w:rsidRPr="00F3721E">
        <w:rPr>
          <w:color w:val="4503F9" w:themeColor="accent1" w:themeShade="BF"/>
        </w:rPr>
        <w:t>Požadavky na razící systém (včetně řezné hlavy)</w:t>
      </w:r>
    </w:p>
    <w:p w14:paraId="309E5266"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 xml:space="preserve">Ražba musí být prováděna řezací hlavou, která rovnoměrně vyrazí celý profil tunelu. </w:t>
      </w:r>
    </w:p>
    <w:p w14:paraId="44CBEF5E"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Specifikace řezných nástrojů a dopravního systému rubaniny musí odpovídat předpokládaným geologickým a hydrogeologickým podmínkám stanoveným v GBR. Nástroje musí být vhodné pro v GBR stanovené výchozí podmínky abrazivity horniny.</w:t>
      </w:r>
    </w:p>
    <w:p w14:paraId="5EAABA98"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Řezná hlava musí být zatažitelná. Rozsah zatažení musí umožnit inspekci čelby a usnadnit požadované údržbové práce.</w:t>
      </w:r>
    </w:p>
    <w:p w14:paraId="56C54411"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Všechny řezné nástroje musí být vyměnitelné zezadu řezací hlavy (zadní výměna řezných nástrojů).</w:t>
      </w:r>
    </w:p>
    <w:p w14:paraId="68D11AC3"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Musí být instalován systém monitorování řezných nástrojů.</w:t>
      </w:r>
    </w:p>
    <w:p w14:paraId="38FC9BD5"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Řezací hlava musí být poháněna frekvenčně řízenými motory.</w:t>
      </w:r>
    </w:p>
    <w:p w14:paraId="4DF310EC"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Hlavní ložisko (main bearing) musí být navrženo na minimální životnost odpovídající harmonogramu výstavby s dostatečnou rezervou a musí být dostatečně robustní s ohledem na rozsah, dobu trvání a podmínky ražby.</w:t>
      </w:r>
    </w:p>
    <w:p w14:paraId="00DCFFB6"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Je vyžadována ochrana proti prachu. Pro omezení prašnosti v TBM a na závěstných vozících (back-up gantries) budou použity odsavače prachu.</w:t>
      </w:r>
    </w:p>
    <w:p w14:paraId="394A91A7"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TBM musí být vybaveno plně automatickým naváděcím systémem pro přesný výpočet a kontrolu polohy a orientace stroje.</w:t>
      </w:r>
    </w:p>
    <w:p w14:paraId="7CC297C5"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Na TBM musí být nainstalován automatizovaný elektronický systém záznamu dat, který zobrazuje provozní hodnoty jednotlivých systémů stroje a zaznamenává je.</w:t>
      </w:r>
    </w:p>
    <w:p w14:paraId="50455FA5"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Všechna data zaznamenaná systémem TBM budou v reálném čase přenášena na povrch a musí být kdykoliv k dispozici Správci stavby.</w:t>
      </w:r>
    </w:p>
    <w:p w14:paraId="1073192E"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TBM musí být vybavena systémem pro detekci plynů.</w:t>
      </w:r>
    </w:p>
    <w:p w14:paraId="2A99C431" w14:textId="77777777" w:rsidR="00EE09F1" w:rsidRPr="00F3721E" w:rsidRDefault="00EE09F1" w:rsidP="00EE09F1">
      <w:pPr>
        <w:pStyle w:val="Heading4"/>
        <w:numPr>
          <w:ilvl w:val="4"/>
          <w:numId w:val="16"/>
        </w:numPr>
        <w:rPr>
          <w:color w:val="4503F9" w:themeColor="accent1" w:themeShade="BF"/>
        </w:rPr>
      </w:pPr>
      <w:r w:rsidRPr="00F3721E">
        <w:rPr>
          <w:color w:val="4503F9" w:themeColor="accent1" w:themeShade="BF"/>
        </w:rPr>
        <w:lastRenderedPageBreak/>
        <w:t>Požadavky na pohonný systém</w:t>
      </w:r>
    </w:p>
    <w:p w14:paraId="68085467"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Tlačné válce a hydraulický systém musí být navrženy tak, aby válce mohly být ovládány jednotlivě nebo ve skupinách tak, aby bylo možno zajistit přesné vyrovnání a řízení stroje.</w:t>
      </w:r>
    </w:p>
    <w:p w14:paraId="229AF3FF"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Hydraulické ovládání válců musí být navrženo tak, aby radiální tlak působící na instalované segmenty zůstal konstantní, a aby bylo zajištěno přesné umístění segmentů a dodržení tolerancí “stavby prstence“. Usazení válců musí být takové, aby se zabránilo jakémukoli poškození segmentů.</w:t>
      </w:r>
    </w:p>
    <w:p w14:paraId="2D8F4BCA"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Počet, uspořádání a velikost kontaktních desek musí být navrženy tak, aby odpovídaly geometrii tunelu a konstrukčním požadavkům segmentového ostění.</w:t>
      </w:r>
    </w:p>
    <w:p w14:paraId="6D5B492A"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Přítlačná síla musí být dostatečná pro efektivní rozpojovaní horniny a dosažení rychlostí ražby dle harmonogramu výstavy v očekávaných poměrech dle GBR.</w:t>
      </w:r>
    </w:p>
    <w:p w14:paraId="6212C6B8" w14:textId="77777777" w:rsidR="00EE09F1" w:rsidRPr="00F3721E" w:rsidRDefault="00EE09F1" w:rsidP="00EE09F1">
      <w:pPr>
        <w:pStyle w:val="Heading4"/>
        <w:numPr>
          <w:ilvl w:val="4"/>
          <w:numId w:val="16"/>
        </w:numPr>
        <w:rPr>
          <w:color w:val="4503F9" w:themeColor="accent1" w:themeShade="BF"/>
        </w:rPr>
      </w:pPr>
      <w:r w:rsidRPr="00F3721E">
        <w:rPr>
          <w:color w:val="4503F9" w:themeColor="accent1" w:themeShade="BF"/>
        </w:rPr>
        <w:t>Požadavky na návrh štítu</w:t>
      </w:r>
    </w:p>
    <w:p w14:paraId="055E616E"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Štít TBM musí být dimenzován podle konstrukčních požadavků odpovídajících ražbě v očekávaných geologických a hydrogeologických podmínkách tak, jak jsou uvedeny v referenční dokumentaci a v GBR. Štít stroje musí být schopen odolat veškerým zatížením od okolní horniny, tlaku vody a injektážním tlakům. Při návrhu musí být zohledněno i excentrické zatížení kvůli řízení štítu.</w:t>
      </w:r>
    </w:p>
    <w:p w14:paraId="10CC719C"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Vnější rozměr štítu razícího stroje musí umožnit výstavbu tunelu v požadovaném výškovém a směrovém vedení.</w:t>
      </w:r>
    </w:p>
    <w:p w14:paraId="0E2F2D70"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Štít TBM musí být zúžen v podélném směru.</w:t>
      </w:r>
    </w:p>
    <w:p w14:paraId="42EEEB44"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Vnitřní rozměry štítu musí poskytovat dostatečný prostor pro přesné sestavení prstenců ostění a zároveň musí umožnit manévrování stroje v limitních situacích. Jednotlivé prstence tunelového ostění nesmí být deformovány nebo poškozeny při manévrování a posunu stroje.</w:t>
      </w:r>
    </w:p>
    <w:p w14:paraId="62C477C7"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TBM musí být navrženo tak, aby umožňovalo vrtání a injektáž přes řezací hlavu i přední část štítu. Otvory musí být uspořádány tak, aby vrtání a injektáž mohly být prováděny pod maximálním úhlem 8° od osy tunelu, a aby bylo možné provést injektáž kolem celého výrubu. Každý otvor musí být utěsnitelný proti průniku vody.</w:t>
      </w:r>
    </w:p>
    <w:p w14:paraId="2633F299"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Na TBM musí být instalovány dvě vrtací soupravy. Zhotovitel musí prokázat schopnost vrtat v celé ploše výrubu s minimálním počtem 28 vrtů.</w:t>
      </w:r>
    </w:p>
    <w:p w14:paraId="31EEA13D"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Vrtání a injektáž musí být realizovatelné při plném vodním tlaku v pracovní komoře.</w:t>
      </w:r>
    </w:p>
    <w:p w14:paraId="2AAC69D8"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Ocasní štít musí být vybaven vhodným systémem pro tlakovou injektáž výplně mezery mezi horninou a ostěním tunelu, s tento systém musí být navržen tak, aby umožnil kontinuální injektáž při postupu štítu.</w:t>
      </w:r>
    </w:p>
    <w:p w14:paraId="33653E4A"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Požaduje se, aby v ocasním štítu bylo zabudováno minimálně 8 symetricky uspořádaných trubek. Tyto trubky musí být vhodné pro předpokládaný typ injektáže, snadno přístupné pro čištění tak, aby bylo umožněno jejich čistění s minimem prostojů.</w:t>
      </w:r>
    </w:p>
    <w:p w14:paraId="4E1366E9"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Pokud bude razící stroj vybaven děleným štítem, spoje musí být těsněny tak, aby odolaly maximálnímu tlaku vody dle GBR.</w:t>
      </w:r>
    </w:p>
    <w:p w14:paraId="595FE42A" w14:textId="77777777" w:rsidR="00EE09F1" w:rsidRPr="00F3721E" w:rsidRDefault="00EE09F1" w:rsidP="00EE09F1">
      <w:pPr>
        <w:pStyle w:val="Heading4"/>
        <w:numPr>
          <w:ilvl w:val="4"/>
          <w:numId w:val="16"/>
        </w:numPr>
        <w:rPr>
          <w:i/>
          <w:iCs/>
          <w:color w:val="4503F9" w:themeColor="accent1" w:themeShade="BF"/>
        </w:rPr>
      </w:pPr>
      <w:r w:rsidRPr="00F3721E">
        <w:rPr>
          <w:color w:val="4503F9" w:themeColor="accent1" w:themeShade="BF"/>
        </w:rPr>
        <w:lastRenderedPageBreak/>
        <w:t>Požadavky</w:t>
      </w:r>
      <w:r w:rsidRPr="00F3721E">
        <w:rPr>
          <w:i/>
          <w:iCs/>
          <w:color w:val="4503F9" w:themeColor="accent1" w:themeShade="BF"/>
        </w:rPr>
        <w:t xml:space="preserve"> na těsnění ocasního štítu</w:t>
      </w:r>
    </w:p>
    <w:p w14:paraId="4EC11232"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 xml:space="preserve">Systém těsnění musí být schopen utěsnit mezeru mezi segmentovým ostěním a ocasním štítem proti kombinaci maximálního vodního tlaku a tlaku injektáže a musí být schopen požadovaný tlak vně segmentového ostění udržovat dlouhodobě, a to i v případě maximální excentricity prstence uvnitř ocasu štítu. </w:t>
      </w:r>
    </w:p>
    <w:p w14:paraId="5FE3FA6E"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 xml:space="preserve">Celý vnitřní těsnící systém musí být možné vyměnit zevnitř ocasního štítu. </w:t>
      </w:r>
    </w:p>
    <w:p w14:paraId="480B27E0"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Ocasní štít musí být vybaven také trvalým těsnícím systémem, pro zabránění vzniku injektáže do prostoru mezi štítem a horninou.</w:t>
      </w:r>
    </w:p>
    <w:p w14:paraId="6F059503" w14:textId="77777777" w:rsidR="00EE09F1" w:rsidRPr="00F3721E" w:rsidRDefault="00EE09F1" w:rsidP="00EE09F1">
      <w:pPr>
        <w:pStyle w:val="Heading4"/>
        <w:numPr>
          <w:ilvl w:val="4"/>
          <w:numId w:val="16"/>
        </w:numPr>
        <w:rPr>
          <w:i/>
          <w:iCs/>
          <w:color w:val="4503F9" w:themeColor="accent1" w:themeShade="BF"/>
        </w:rPr>
      </w:pPr>
      <w:r w:rsidRPr="00F3721E">
        <w:rPr>
          <w:color w:val="4503F9" w:themeColor="accent1" w:themeShade="BF"/>
        </w:rPr>
        <w:t>Požadavky</w:t>
      </w:r>
      <w:r w:rsidRPr="00F3721E">
        <w:rPr>
          <w:i/>
          <w:iCs/>
          <w:color w:val="4503F9" w:themeColor="accent1" w:themeShade="BF"/>
        </w:rPr>
        <w:t xml:space="preserve"> na erektor a zařízení pro instalaci segmentového ostění</w:t>
      </w:r>
    </w:p>
    <w:p w14:paraId="44328FB9"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 xml:space="preserve">Erektor musí být schopen vyvinout potřebnou sílu k úplnému stlačení těsnění v podélných spojích segmentů. </w:t>
      </w:r>
    </w:p>
    <w:p w14:paraId="62C07AF4"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Segmenty musí být umístěny volně, bez kontaktu s ocasním štítem, a v rámci tolerancí pro výstavbu segmentového ostění specifikovaných Zhotovitelem.</w:t>
      </w:r>
    </w:p>
    <w:p w14:paraId="0D39DF2D"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Erektor musí mít dostatečný rozsah ve všech směrech tak, aby mohl přesně umístit jednotlivé segmenty na předepsané pozice.</w:t>
      </w:r>
    </w:p>
    <w:p w14:paraId="0033707B"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Erektor musí umožnit rozebrání a instalaci ostění v oblasti ocasního štítu, za místem těsnícího systému (např. po opravě nebo výměně uvedeného systému).</w:t>
      </w:r>
    </w:p>
    <w:p w14:paraId="506EDBD3"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Ovládání nebo přenosná ovládací stanice erektoru musí být umístěny tak, aby operátor mohl vždy jasně vidět celou oblast instalace příslušného segmentu.</w:t>
      </w:r>
    </w:p>
    <w:p w14:paraId="47F40FE2"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 xml:space="preserve">Veškeré zvedací/držící funkce erektoru musí být bezpečné i v případě selhání. Rotační pohony musí být vybaveny brzdami bezpečnými při selhání. </w:t>
      </w:r>
    </w:p>
    <w:p w14:paraId="79123E58"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Musí být zajištěny vhodné přístupové plošiny pro bezpečnou práci ve všech oblastech.</w:t>
      </w:r>
    </w:p>
    <w:p w14:paraId="4BEEAFBA" w14:textId="77777777" w:rsidR="00EE09F1" w:rsidRPr="00F3721E" w:rsidRDefault="00EE09F1" w:rsidP="00EE09F1">
      <w:pPr>
        <w:pStyle w:val="Heading4"/>
        <w:numPr>
          <w:ilvl w:val="4"/>
          <w:numId w:val="16"/>
        </w:numPr>
        <w:rPr>
          <w:i/>
          <w:iCs/>
          <w:color w:val="4503F9" w:themeColor="accent1" w:themeShade="BF"/>
        </w:rPr>
      </w:pPr>
      <w:r w:rsidRPr="00F3721E">
        <w:rPr>
          <w:i/>
          <w:iCs/>
          <w:color w:val="4503F9" w:themeColor="accent1" w:themeShade="BF"/>
        </w:rPr>
        <w:t>Požadavky na back-up gantries (vozy závěsu tunelovacího stroje)</w:t>
      </w:r>
    </w:p>
    <w:p w14:paraId="1ED852DB"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Back-up gantries musí být navrženy s ohledem na vedení a velikost tunelu tak, aby mohly bez omezení projíždět i korekčních oblouky.</w:t>
      </w:r>
    </w:p>
    <w:p w14:paraId="6BEF5EB1"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Back-up gantries musí být navrženy tak, aby při jejich vlečení za razícím strojem nedošlo k poškození segmentového ostění. Není dovoleno táhnout vozy přímo po segmentech. Zvolený systém podpory musí zajistit rovnoměrné rozložení zatížení.</w:t>
      </w:r>
    </w:p>
    <w:p w14:paraId="5910A2E9"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Back-up gantries musí být uspořádány tak, aby na spodní segmenty nepůsobilo nepříznivé zatížení. Zhotovitel musí být schopen případě pochybnosti prokázat, že nárůst pevnosti injektážní směsi mezi ostěním a horninou je kompatibilní s postupovými rychlostmi.</w:t>
      </w:r>
    </w:p>
    <w:p w14:paraId="6E46B329"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Back-up gantries musí mimo základních systémů razícího stroje obsahovat následující:</w:t>
      </w:r>
    </w:p>
    <w:p w14:paraId="29542907" w14:textId="77777777" w:rsidR="00EE09F1" w:rsidRPr="00F3721E" w:rsidRDefault="00EE09F1" w:rsidP="00EE09F1">
      <w:pPr>
        <w:numPr>
          <w:ilvl w:val="1"/>
          <w:numId w:val="22"/>
        </w:numPr>
        <w:rPr>
          <w:i/>
          <w:iCs/>
          <w:color w:val="4503F9" w:themeColor="accent1" w:themeShade="BF"/>
        </w:rPr>
      </w:pPr>
      <w:r w:rsidRPr="00F3721E">
        <w:rPr>
          <w:i/>
          <w:iCs/>
          <w:color w:val="4503F9" w:themeColor="accent1" w:themeShade="BF"/>
        </w:rPr>
        <w:t>Zařízení pro sekundární injektáž mezery mezi ostěním a horninou.</w:t>
      </w:r>
    </w:p>
    <w:p w14:paraId="1CB6B235" w14:textId="77777777" w:rsidR="00EE09F1" w:rsidRPr="00F3721E" w:rsidRDefault="00EE09F1" w:rsidP="00EE09F1">
      <w:pPr>
        <w:numPr>
          <w:ilvl w:val="1"/>
          <w:numId w:val="22"/>
        </w:numPr>
        <w:rPr>
          <w:i/>
          <w:iCs/>
          <w:color w:val="4503F9" w:themeColor="accent1" w:themeShade="BF"/>
        </w:rPr>
      </w:pPr>
      <w:r w:rsidRPr="00F3721E">
        <w:rPr>
          <w:i/>
          <w:iCs/>
          <w:color w:val="4503F9" w:themeColor="accent1" w:themeShade="BF"/>
        </w:rPr>
        <w:t>Automatický systém detekce a hašení požáru musí být nainstalován po celé délce TBM a back-up gantries.</w:t>
      </w:r>
    </w:p>
    <w:p w14:paraId="27DF6BBB" w14:textId="77777777" w:rsidR="00EE09F1" w:rsidRPr="00F3721E" w:rsidRDefault="00EE09F1" w:rsidP="00EE09F1">
      <w:pPr>
        <w:numPr>
          <w:ilvl w:val="1"/>
          <w:numId w:val="22"/>
        </w:numPr>
        <w:rPr>
          <w:i/>
          <w:iCs/>
          <w:color w:val="4503F9" w:themeColor="accent1" w:themeShade="BF"/>
        </w:rPr>
      </w:pPr>
      <w:r w:rsidRPr="00F3721E">
        <w:rPr>
          <w:i/>
          <w:iCs/>
          <w:color w:val="4503F9" w:themeColor="accent1" w:themeShade="BF"/>
        </w:rPr>
        <w:t>Záchrannou kabinu s dostatečnou kapacitou pro pracovníky a případné návštěvníky na každém konci back-up gantries. Tyto kabiny musí být vybaveny dostatečnou zásobou čerstvého vzduchu.</w:t>
      </w:r>
    </w:p>
    <w:p w14:paraId="41349B8E" w14:textId="77777777" w:rsidR="00EE09F1" w:rsidRPr="00F3721E" w:rsidRDefault="00EE09F1" w:rsidP="00EE09F1">
      <w:pPr>
        <w:numPr>
          <w:ilvl w:val="1"/>
          <w:numId w:val="22"/>
        </w:numPr>
        <w:rPr>
          <w:i/>
          <w:iCs/>
          <w:color w:val="4503F9" w:themeColor="accent1" w:themeShade="BF"/>
        </w:rPr>
      </w:pPr>
      <w:r w:rsidRPr="00F3721E">
        <w:rPr>
          <w:i/>
          <w:iCs/>
          <w:color w:val="4503F9" w:themeColor="accent1" w:themeShade="BF"/>
        </w:rPr>
        <w:lastRenderedPageBreak/>
        <w:t>Pracovní kabinu o minimální velikosti 8 m² a maximální hladině hluku 65 dB pro pracovníky dohledu na vhodném místě na záložním systému. Kabina musí být vybavena dvěma pracovními místy a klimatizací.</w:t>
      </w:r>
    </w:p>
    <w:p w14:paraId="1A408063" w14:textId="77777777" w:rsidR="00EE09F1" w:rsidRPr="00F3721E" w:rsidRDefault="00EE09F1" w:rsidP="00EE09F1">
      <w:pPr>
        <w:numPr>
          <w:ilvl w:val="1"/>
          <w:numId w:val="22"/>
        </w:numPr>
        <w:rPr>
          <w:i/>
          <w:iCs/>
          <w:color w:val="4503F9" w:themeColor="accent1" w:themeShade="BF"/>
        </w:rPr>
      </w:pPr>
      <w:r w:rsidRPr="00F3721E">
        <w:rPr>
          <w:i/>
          <w:iCs/>
          <w:color w:val="4503F9" w:themeColor="accent1" w:themeShade="BF"/>
        </w:rPr>
        <w:t>V případě, že TBM bude vybaveno pásovými dopravníky pro dopravu rubaniny musí být tyto dopravníky na TBM a back-up gantries vybaveny nouzovými vypínači. Veškerý materiál pásů pro dopravníky na TBM musí být nehořlavý.</w:t>
      </w:r>
    </w:p>
    <w:p w14:paraId="378A1BB9" w14:textId="77777777" w:rsidR="00EE09F1" w:rsidRPr="00F3721E" w:rsidRDefault="00EE09F1" w:rsidP="00EE09F1">
      <w:pPr>
        <w:pStyle w:val="Heading4"/>
        <w:numPr>
          <w:ilvl w:val="4"/>
          <w:numId w:val="16"/>
        </w:numPr>
        <w:rPr>
          <w:color w:val="4503F9" w:themeColor="accent1" w:themeShade="BF"/>
        </w:rPr>
      </w:pPr>
      <w:r w:rsidRPr="00F3721E">
        <w:rPr>
          <w:color w:val="4503F9" w:themeColor="accent1" w:themeShade="BF"/>
        </w:rPr>
        <w:t>Kontrola a zkoušení</w:t>
      </w:r>
    </w:p>
    <w:p w14:paraId="4856662B" w14:textId="77777777" w:rsidR="00EE09F1" w:rsidRPr="00F3721E" w:rsidRDefault="00EE09F1" w:rsidP="00EE09F1">
      <w:pPr>
        <w:rPr>
          <w:i/>
          <w:iCs/>
          <w:color w:val="4503F9" w:themeColor="accent1" w:themeShade="BF"/>
        </w:rPr>
      </w:pPr>
      <w:r w:rsidRPr="00F3721E">
        <w:rPr>
          <w:i/>
          <w:iCs/>
          <w:color w:val="4503F9" w:themeColor="accent1" w:themeShade="BF"/>
        </w:rPr>
        <w:t>Zhotovitel musí informovat Správce stavby 14 dní předem o datu a místu, kde budou stroj či jeho části připraveny ke zkoušení. TBM musí být kontrolně sestaveno a otestováno:</w:t>
      </w:r>
    </w:p>
    <w:p w14:paraId="359A50EB" w14:textId="77777777" w:rsidR="00EE09F1" w:rsidRPr="00F3721E" w:rsidRDefault="00EE09F1" w:rsidP="00EE09F1">
      <w:pPr>
        <w:pStyle w:val="ListParagraph"/>
        <w:numPr>
          <w:ilvl w:val="0"/>
          <w:numId w:val="86"/>
        </w:numPr>
        <w:rPr>
          <w:i/>
          <w:iCs/>
          <w:color w:val="4503F9" w:themeColor="accent1" w:themeShade="BF"/>
        </w:rPr>
      </w:pPr>
      <w:r w:rsidRPr="00F3721E">
        <w:rPr>
          <w:i/>
          <w:iCs/>
          <w:color w:val="4503F9" w:themeColor="accent1" w:themeShade="BF"/>
        </w:rPr>
        <w:t>Po dokončení výroby (ve výrobně)</w:t>
      </w:r>
    </w:p>
    <w:p w14:paraId="7C1F2447" w14:textId="77777777" w:rsidR="00EE09F1" w:rsidRPr="00F3721E" w:rsidRDefault="00EE09F1" w:rsidP="00EE09F1">
      <w:pPr>
        <w:pStyle w:val="ListParagraph"/>
        <w:numPr>
          <w:ilvl w:val="0"/>
          <w:numId w:val="86"/>
        </w:numPr>
        <w:rPr>
          <w:i/>
          <w:iCs/>
          <w:color w:val="4503F9" w:themeColor="accent1" w:themeShade="BF"/>
        </w:rPr>
      </w:pPr>
      <w:r w:rsidRPr="00F3721E">
        <w:rPr>
          <w:i/>
          <w:iCs/>
          <w:color w:val="4503F9" w:themeColor="accent1" w:themeShade="BF"/>
        </w:rPr>
        <w:t>Před zahájením razžby (na Staveništi)</w:t>
      </w:r>
    </w:p>
    <w:p w14:paraId="51BFC0FC" w14:textId="77777777" w:rsidR="00EE09F1" w:rsidRPr="00F3721E" w:rsidRDefault="00EE09F1" w:rsidP="00EE09F1">
      <w:pPr>
        <w:rPr>
          <w:i/>
          <w:iCs/>
          <w:color w:val="4503F9" w:themeColor="accent1" w:themeShade="BF"/>
        </w:rPr>
      </w:pPr>
      <w:r w:rsidRPr="00F3721E">
        <w:rPr>
          <w:i/>
          <w:iCs/>
          <w:color w:val="4503F9" w:themeColor="accent1" w:themeShade="BF"/>
        </w:rPr>
        <w:t>Zhotovitel  musí poskytnout podrobný plán, postupy a následně záznamy resp. výsledky všech zkoušek.</w:t>
      </w:r>
    </w:p>
    <w:p w14:paraId="445B73DD" w14:textId="77777777" w:rsidR="00EE09F1" w:rsidRPr="00F3721E" w:rsidRDefault="00EE09F1" w:rsidP="00EE09F1">
      <w:pPr>
        <w:pStyle w:val="Heading4"/>
        <w:numPr>
          <w:ilvl w:val="4"/>
          <w:numId w:val="16"/>
        </w:numPr>
        <w:rPr>
          <w:color w:val="4503F9" w:themeColor="accent1" w:themeShade="BF"/>
        </w:rPr>
      </w:pPr>
      <w:r w:rsidRPr="00F3721E">
        <w:rPr>
          <w:color w:val="4503F9" w:themeColor="accent1" w:themeShade="BF"/>
        </w:rPr>
        <w:t>Zaškolení</w:t>
      </w:r>
    </w:p>
    <w:p w14:paraId="0378C9D8" w14:textId="77777777" w:rsidR="00EE09F1" w:rsidRPr="00F3721E" w:rsidRDefault="00EE09F1" w:rsidP="00EE09F1">
      <w:pPr>
        <w:rPr>
          <w:i/>
          <w:iCs/>
          <w:color w:val="4503F9" w:themeColor="accent1" w:themeShade="BF"/>
        </w:rPr>
      </w:pPr>
      <w:r w:rsidRPr="00F3721E">
        <w:rPr>
          <w:i/>
          <w:iCs/>
          <w:color w:val="4503F9" w:themeColor="accent1" w:themeShade="BF"/>
        </w:rPr>
        <w:t>Zhotovitel musí zajistit odpovídající školící program pro všechny klíčové pracovníky zapojené do údržby a provozu TBM. Výrobce stroje musí mít na místě během provozu TBM vždy řádně kvalifikovaného a zkušeného zástupce.</w:t>
      </w:r>
    </w:p>
    <w:p w14:paraId="4BE40DCE" w14:textId="77777777" w:rsidR="00EE09F1" w:rsidRPr="00F3721E" w:rsidRDefault="00EE09F1" w:rsidP="00EE09F1">
      <w:pPr>
        <w:pStyle w:val="Heading4"/>
        <w:numPr>
          <w:ilvl w:val="4"/>
          <w:numId w:val="16"/>
        </w:numPr>
        <w:rPr>
          <w:color w:val="4503F9" w:themeColor="accent1" w:themeShade="BF"/>
        </w:rPr>
      </w:pPr>
      <w:r w:rsidRPr="00F3721E">
        <w:rPr>
          <w:color w:val="4503F9" w:themeColor="accent1" w:themeShade="BF"/>
        </w:rPr>
        <w:t>Údržba a náhradní díly</w:t>
      </w:r>
    </w:p>
    <w:p w14:paraId="06F2635E" w14:textId="77777777" w:rsidR="00EE09F1" w:rsidRPr="00F3721E" w:rsidRDefault="00EE09F1" w:rsidP="00EE09F1">
      <w:pPr>
        <w:rPr>
          <w:i/>
          <w:iCs/>
          <w:color w:val="4503F9" w:themeColor="accent1" w:themeShade="BF"/>
        </w:rPr>
      </w:pPr>
      <w:r w:rsidRPr="00F3721E">
        <w:rPr>
          <w:i/>
          <w:iCs/>
          <w:color w:val="4503F9" w:themeColor="accent1" w:themeShade="BF"/>
        </w:rPr>
        <w:t>Zhotovitel musí pro TBM poskytnout podrobný provozní manuál. Ten musí mimo jiné zahrnovat plán údržby a seznam všech náhradních dílů, které budou k dispozici na místě a informovat o dostupnosti položek s dlouhou dodací lhůtou.</w:t>
      </w:r>
    </w:p>
    <w:p w14:paraId="1BDAC439" w14:textId="77777777" w:rsidR="00EE09F1" w:rsidRPr="00F3721E" w:rsidRDefault="00EE09F1" w:rsidP="00EE09F1">
      <w:pPr>
        <w:pStyle w:val="Heading4"/>
      </w:pPr>
      <w:r w:rsidRPr="00F3721E">
        <w:t>Ochrana inženýrských sítí</w:t>
      </w:r>
    </w:p>
    <w:p w14:paraId="32A68597" w14:textId="56DD973B" w:rsidR="00EE09F1" w:rsidRPr="00F3721E" w:rsidRDefault="00EE09F1" w:rsidP="00EE09F1">
      <w:r w:rsidRPr="00F3721E">
        <w:t xml:space="preserve">V zóně indukovaných účinků ražby tunelu (uvažované podle projektu PDPS) se nachází </w:t>
      </w:r>
      <w:r w:rsidR="00153022" w:rsidRPr="00F3721E">
        <w:t xml:space="preserve">9 vytypovaných objektů a </w:t>
      </w:r>
      <w:r w:rsidRPr="00F3721E">
        <w:t>následující inženýrské sítě:</w:t>
      </w:r>
    </w:p>
    <w:p w14:paraId="395FC540" w14:textId="390E9BB1" w:rsidR="00EE09F1" w:rsidRPr="00F3721E" w:rsidRDefault="00EE09F1" w:rsidP="00EE09F1">
      <w:pPr>
        <w:numPr>
          <w:ilvl w:val="0"/>
          <w:numId w:val="22"/>
        </w:numPr>
      </w:pPr>
      <w:r w:rsidRPr="00F3721E">
        <w:t>Trakční sloupy stávající tratě</w:t>
      </w:r>
    </w:p>
    <w:p w14:paraId="2A1F0876" w14:textId="14721F60" w:rsidR="00EE09F1" w:rsidRPr="00F3721E" w:rsidRDefault="00EE09F1" w:rsidP="00EE09F1">
      <w:pPr>
        <w:numPr>
          <w:ilvl w:val="0"/>
          <w:numId w:val="22"/>
        </w:numPr>
      </w:pPr>
      <w:r w:rsidRPr="00F3721E">
        <w:t>Stožár mobilního signálu</w:t>
      </w:r>
    </w:p>
    <w:p w14:paraId="0394530A" w14:textId="75819FBD" w:rsidR="00EE09F1" w:rsidRPr="00F3721E" w:rsidRDefault="00EE09F1" w:rsidP="00EE09F1">
      <w:pPr>
        <w:numPr>
          <w:ilvl w:val="0"/>
          <w:numId w:val="22"/>
        </w:numPr>
      </w:pPr>
      <w:r w:rsidRPr="00F3721E">
        <w:t>Vodovod DN 200</w:t>
      </w:r>
    </w:p>
    <w:p w14:paraId="6C4254A3" w14:textId="06AA3AAF" w:rsidR="00EE09F1" w:rsidRPr="00F3721E" w:rsidRDefault="00EE09F1" w:rsidP="00EE09F1">
      <w:pPr>
        <w:numPr>
          <w:ilvl w:val="0"/>
          <w:numId w:val="22"/>
        </w:numPr>
      </w:pPr>
      <w:r w:rsidRPr="00F3721E">
        <w:t>vodovod DN 160</w:t>
      </w:r>
    </w:p>
    <w:p w14:paraId="0D35D00D" w14:textId="4BE6C45E" w:rsidR="00153022" w:rsidRPr="00F3721E" w:rsidRDefault="00153022" w:rsidP="00153022">
      <w:r w:rsidRPr="00F3721E">
        <w:t xml:space="preserve">Na základě svého technického řešení Zhotovitel stanoví novou zónu indikovaných účinků od ražby tunelu a aktualizuje seznam sledovaných </w:t>
      </w:r>
      <w:r w:rsidR="000B10C6" w:rsidRPr="00F3721E">
        <w:t>objektů</w:t>
      </w:r>
      <w:r w:rsidRPr="00F3721E">
        <w:t xml:space="preserve"> a inženýrských sítí.</w:t>
      </w:r>
    </w:p>
    <w:p w14:paraId="47B5DF49" w14:textId="6B6B07ED" w:rsidR="00EE09F1" w:rsidRPr="00F3721E" w:rsidRDefault="00EE09F1" w:rsidP="00EE09F1">
      <w:pPr>
        <w:rPr>
          <w:b/>
          <w:bCs/>
        </w:rPr>
      </w:pPr>
      <w:r w:rsidRPr="00F3721E">
        <w:rPr>
          <w:b/>
          <w:bCs/>
        </w:rPr>
        <w:t>Zhotovitel musí zvolit takový způsob ražby, případě provést taková opatření, aby neovlivnil jejich stabilitu a zamezil jejich nadměrnému sedání.</w:t>
      </w:r>
    </w:p>
    <w:p w14:paraId="6318E8F1" w14:textId="74DD5DA8" w:rsidR="00332721" w:rsidRPr="00F3721E" w:rsidRDefault="00332721" w:rsidP="00332721">
      <w:pPr>
        <w:pStyle w:val="Heading3"/>
      </w:pPr>
      <w:bookmarkStart w:id="55" w:name="_Toc193371271"/>
      <w:r w:rsidRPr="00F3721E">
        <w:t>SPO 38-25-50.04</w:t>
      </w:r>
      <w:r w:rsidRPr="00F3721E">
        <w:tab/>
      </w:r>
      <w:r w:rsidR="00EE09F1" w:rsidRPr="00F3721E">
        <w:t>R</w:t>
      </w:r>
      <w:r w:rsidRPr="00F3721E">
        <w:t xml:space="preserve">ažba technologických </w:t>
      </w:r>
      <w:bookmarkEnd w:id="55"/>
      <w:r w:rsidR="00EE09F1" w:rsidRPr="00F3721E">
        <w:t>komor</w:t>
      </w:r>
    </w:p>
    <w:p w14:paraId="73D5A8E0" w14:textId="77777777" w:rsidR="00EE09F1" w:rsidRPr="00F3721E" w:rsidRDefault="00EE09F1" w:rsidP="00EE09F1">
      <w:pPr>
        <w:pStyle w:val="Heading4"/>
      </w:pPr>
      <w:bookmarkStart w:id="56" w:name="_Toc193371272"/>
      <w:r w:rsidRPr="00F3721E">
        <w:t>Rozsah SPO</w:t>
      </w:r>
    </w:p>
    <w:p w14:paraId="66BCA0B2" w14:textId="4C263AC7" w:rsidR="00EE09F1" w:rsidRPr="00F3721E" w:rsidRDefault="00EE09F1" w:rsidP="00EE09F1">
      <w:r w:rsidRPr="00F3721E">
        <w:t>Tento stavení podobjekt obsahuje ražbu bočních rozrážek, určených pro technologické komory, které jsou v tunelu umístěny po maximální vzdálenosti 500 m vpravo ve směru staničení. Bude se jednat o celkem 6 technologických komor délkově rozdílných podle požadovaného počtu technologických místností.</w:t>
      </w:r>
    </w:p>
    <w:p w14:paraId="6D6DA84D" w14:textId="77777777" w:rsidR="00EE09F1" w:rsidRPr="00F3721E" w:rsidRDefault="00EE09F1" w:rsidP="00EE09F1">
      <w:pPr>
        <w:rPr>
          <w:i/>
          <w:iCs/>
          <w:color w:val="4503F9" w:themeColor="accent1" w:themeShade="BF"/>
        </w:rPr>
      </w:pPr>
      <w:r w:rsidRPr="00F3721E">
        <w:rPr>
          <w:i/>
          <w:iCs/>
          <w:color w:val="4503F9" w:themeColor="accent1" w:themeShade="BF"/>
        </w:rPr>
        <w:lastRenderedPageBreak/>
        <w:t>V případě tunelu raženého pomocí TBM bude tento podobjekt řešit i dočasné zajištění segmentového ostění při ražbě bočních rozrážek, aby nedošlo k rozvolnění segmentového ostění a tím ztrátě těsnosti těsnících pásků mezi segmenty.</w:t>
      </w:r>
    </w:p>
    <w:p w14:paraId="22DE716F" w14:textId="595AB82C" w:rsidR="00EE09F1" w:rsidRPr="00F3721E" w:rsidRDefault="00EE09F1" w:rsidP="00EE09F1">
      <w:pPr>
        <w:rPr>
          <w:i/>
          <w:iCs/>
          <w:color w:val="4503F9" w:themeColor="accent1" w:themeShade="BF"/>
        </w:rPr>
      </w:pPr>
      <w:r w:rsidRPr="00F3721E">
        <w:rPr>
          <w:i/>
          <w:iCs/>
          <w:color w:val="4503F9" w:themeColor="accent1" w:themeShade="BF"/>
        </w:rPr>
        <w:t>Objednatel požaduje vkládání smykových trnů mezi prstenci ostění (shear cones) v šířce odpovídající maximální šířce raženého profilu technické komory + 3 prstence na obě strany.</w:t>
      </w:r>
    </w:p>
    <w:p w14:paraId="148B8F07" w14:textId="77777777" w:rsidR="00EE09F1" w:rsidRPr="00F3721E" w:rsidRDefault="00EE09F1" w:rsidP="00EE09F1">
      <w:pPr>
        <w:pStyle w:val="Heading4"/>
      </w:pPr>
      <w:r w:rsidRPr="00F3721E">
        <w:t>Základní požadavky na funkci</w:t>
      </w:r>
    </w:p>
    <w:p w14:paraId="48FAB0FF" w14:textId="77777777" w:rsidR="00EE09F1" w:rsidRPr="00F3721E" w:rsidRDefault="00EE09F1" w:rsidP="00EE09F1">
      <w:r w:rsidRPr="00F3721E">
        <w:t>Staničení umístění technologických komor uvedené v tomto dokumentu a v referenční dokumentaci je pouze orientační. Konkrétní umístění bude zvoleno dle skutečně zastižených geologických podmínek.</w:t>
      </w:r>
    </w:p>
    <w:p w14:paraId="5464FBFB" w14:textId="77777777" w:rsidR="00EE09F1" w:rsidRPr="00F3721E" w:rsidRDefault="00EE09F1" w:rsidP="00EE09F1">
      <w:r w:rsidRPr="00F3721E">
        <w:t>V případě tunelu NRTM bude umístění zvoleno s ohledem na umístění bloků sekundárního ostění tunelu, kdy napojení každé technologické místnosti musí být realizováno ve středu betonového bloku tunelu.</w:t>
      </w:r>
    </w:p>
    <w:p w14:paraId="4123A1C1" w14:textId="77777777" w:rsidR="00EE09F1" w:rsidRPr="00F3721E" w:rsidRDefault="00EE09F1" w:rsidP="00EE09F1">
      <w:pPr>
        <w:rPr>
          <w:i/>
          <w:iCs/>
          <w:color w:val="4503F9" w:themeColor="accent1" w:themeShade="BF"/>
        </w:rPr>
      </w:pPr>
      <w:r w:rsidRPr="00F3721E">
        <w:rPr>
          <w:i/>
          <w:iCs/>
          <w:color w:val="4503F9" w:themeColor="accent1" w:themeShade="BF"/>
        </w:rPr>
        <w:t>V případě tunelu TBM bude konkrétní staničení zvoleno na základě pozice jednotlivých prstenců segmentového ostění, aby rozrážkou došlo k přerušení co nejmenšího počtu prstenců.</w:t>
      </w:r>
    </w:p>
    <w:p w14:paraId="0F012D3A" w14:textId="77777777" w:rsidR="00EE09F1" w:rsidRPr="00F3721E" w:rsidRDefault="00EE09F1" w:rsidP="00EE09F1">
      <w:r w:rsidRPr="00F3721E">
        <w:t>Technologie výstavby je předpokládána pomocí Nové rakouské tunelovací metody (NRTM).</w:t>
      </w:r>
    </w:p>
    <w:p w14:paraId="3B30C1D1" w14:textId="77777777" w:rsidR="00EE09F1" w:rsidRPr="00F3721E" w:rsidRDefault="00EE09F1" w:rsidP="00EE09F1">
      <w:r w:rsidRPr="00F3721E">
        <w:t>Pro rozdělení rizika neočekávaných podmínek základové půdy je jako součást zadávací dokumentace zpracován dokument GBR. Dokument definuje inženýrské třídy pro jednotlivé úseky ražby, ve kterém jsou stanoveny výchozí podmínky definující předpokládané chování horninového masivu během ražby. Je na návrhu zhotovitele stanovit realizační dokumentací jednotlivé technologické třídy výrubu se způsobem jejich zajištění ve smyslu těchto výchozích podmínek.</w:t>
      </w:r>
    </w:p>
    <w:p w14:paraId="58884E29" w14:textId="77777777" w:rsidR="00EE09F1" w:rsidRPr="00F3721E" w:rsidRDefault="00EE09F1" w:rsidP="00EE09F1">
      <w:r w:rsidRPr="00F3721E">
        <w:t>Ostění tunelu bude tvořeno primárním ostěním z vyztuženého stříkaného betonu (nebo drátkobetonu) minimální třídy betonu C 20/25-X0. Dle navržených technologických tříd výrubu bude ostění doplněno radiálními kotvami, případně předstihovými opatřeními (mikropiloty, jehly, trysková injektáž) a zajištěním čelby.</w:t>
      </w:r>
    </w:p>
    <w:p w14:paraId="4DAD58CA" w14:textId="35260BA1" w:rsidR="00332721" w:rsidRPr="00F3721E" w:rsidRDefault="00332721" w:rsidP="00332721">
      <w:pPr>
        <w:pStyle w:val="Heading3"/>
      </w:pPr>
      <w:r w:rsidRPr="00F3721E">
        <w:t>SPO 38-25-50.05</w:t>
      </w:r>
      <w:r w:rsidRPr="00F3721E">
        <w:tab/>
      </w:r>
      <w:r w:rsidR="00EE09F1" w:rsidRPr="00F3721E">
        <w:t>H</w:t>
      </w:r>
      <w:r w:rsidRPr="00F3721E">
        <w:t>ydroizolace a drenáže</w:t>
      </w:r>
      <w:bookmarkEnd w:id="56"/>
    </w:p>
    <w:p w14:paraId="6A5916C9" w14:textId="77777777" w:rsidR="00EE09F1" w:rsidRPr="00F3721E" w:rsidRDefault="00EE09F1" w:rsidP="00EE09F1">
      <w:pPr>
        <w:pStyle w:val="Heading4"/>
      </w:pPr>
      <w:bookmarkStart w:id="57" w:name="_Toc193371273"/>
      <w:r w:rsidRPr="00F3721E">
        <w:t>Rozsah SPO</w:t>
      </w:r>
    </w:p>
    <w:p w14:paraId="76CC0CBC" w14:textId="77777777" w:rsidR="00EE09F1" w:rsidRPr="00F3721E" w:rsidRDefault="00EE09F1" w:rsidP="00EE09F1">
      <w:r w:rsidRPr="00F3721E">
        <w:t>V rámci tohoto podobjektu je řešeno provedení izolačního souvrství včetně ochranných vrstev a drenážní systém tunelu.</w:t>
      </w:r>
    </w:p>
    <w:p w14:paraId="0D1181D6" w14:textId="77777777" w:rsidR="00EE09F1" w:rsidRPr="00F3721E" w:rsidRDefault="00EE09F1" w:rsidP="00EE09F1">
      <w:pPr>
        <w:pStyle w:val="Heading4"/>
      </w:pPr>
      <w:r w:rsidRPr="00F3721E">
        <w:t>Základní požadavky na funkci</w:t>
      </w:r>
    </w:p>
    <w:p w14:paraId="73AE93D4" w14:textId="77777777" w:rsidR="00EE09F1" w:rsidRPr="00F3721E" w:rsidRDefault="00EE09F1" w:rsidP="00EE09F1">
      <w:r w:rsidRPr="00F3721E">
        <w:t>Definitivní konstrukce je chráněna proti účinkům podzemní vody hydroizolačním souvrstvím. To je pro variantu NRTM umístěno mezi primárním a sekundárním ostěním horní klenby. Pro variantu TBM je těsnění zajištěno těsnícími pásky (gaskets) po obvodu segmentů.</w:t>
      </w:r>
    </w:p>
    <w:p w14:paraId="02ADD7FD" w14:textId="77777777" w:rsidR="00EE09F1" w:rsidRPr="00F3721E" w:rsidRDefault="00EE09F1" w:rsidP="00EE09F1">
      <w:r w:rsidRPr="00F3721E">
        <w:t>Tunelové tubusy budou odvodněny pomocí dvojice hlavních drenážních potrubí, které jsou vedené v každém tubusu pod úrovní pevné jízdní dráhy a je do nich vyspádována drenážní vrstva. Potrubí budou před portálem napojena na odvodnění kolejového spodku.</w:t>
      </w:r>
    </w:p>
    <w:p w14:paraId="6243BF81" w14:textId="77777777" w:rsidR="00EE09F1" w:rsidRPr="00F3721E" w:rsidRDefault="00EE09F1" w:rsidP="00EE09F1">
      <w:r w:rsidRPr="00F3721E">
        <w:t>V tunelu jsou v místech s nulovým převýšením provedeny příčné odvodňovací prvky, které umožňují odtok vody z povrchu pevné jízdní dráhy do středové kanalizace.</w:t>
      </w:r>
    </w:p>
    <w:p w14:paraId="5C16935A" w14:textId="77777777" w:rsidR="00EE09F1" w:rsidRPr="00F3721E" w:rsidRDefault="00EE09F1" w:rsidP="00EE09F1">
      <w:pPr>
        <w:rPr>
          <w:u w:val="single"/>
        </w:rPr>
      </w:pPr>
      <w:r w:rsidRPr="00F3721E">
        <w:rPr>
          <w:u w:val="single"/>
        </w:rPr>
        <w:t>Požadavek na vodotěsnost</w:t>
      </w:r>
    </w:p>
    <w:p w14:paraId="691FCC38" w14:textId="77777777" w:rsidR="00EE09F1" w:rsidRPr="00F3721E" w:rsidRDefault="00EE09F1" w:rsidP="00EE09F1">
      <w:r w:rsidRPr="00F3721E">
        <w:t>Ve smyslu TKP 20 je u novostaveb požadována třída vodotěsnosti 0, tedy tunel musí být navržen tak, aby byly vyloučeny jakékoli průsaky (Q = 0 litr/den/m2).</w:t>
      </w:r>
    </w:p>
    <w:p w14:paraId="03EA6919" w14:textId="77777777" w:rsidR="00EE09F1" w:rsidRPr="00F3721E" w:rsidRDefault="00EE09F1" w:rsidP="00EE09F1">
      <w:r w:rsidRPr="00F3721E">
        <w:lastRenderedPageBreak/>
        <w:t>Pro praktické ověření této vodotěsnoti se použije třída požadavků A</w:t>
      </w:r>
      <w:r w:rsidRPr="00F3721E">
        <w:rPr>
          <w:vertAlign w:val="subscript"/>
        </w:rPr>
        <w:t>2</w:t>
      </w:r>
      <w:r w:rsidRPr="00F3721E">
        <w:t xml:space="preserve"> dle TP ČBS 02 Bílé Vany – Vodotěsné betonové konstrukce.</w:t>
      </w:r>
    </w:p>
    <w:tbl>
      <w:tblPr>
        <w:tblStyle w:val="TableGrid"/>
        <w:tblW w:w="8359" w:type="dxa"/>
        <w:tblLook w:val="04A0" w:firstRow="1" w:lastRow="0" w:firstColumn="1" w:lastColumn="0" w:noHBand="0" w:noVBand="1"/>
      </w:tblPr>
      <w:tblGrid>
        <w:gridCol w:w="1213"/>
        <w:gridCol w:w="1213"/>
        <w:gridCol w:w="1538"/>
        <w:gridCol w:w="1560"/>
        <w:gridCol w:w="2835"/>
      </w:tblGrid>
      <w:tr w:rsidR="00EE09F1" w:rsidRPr="00F3721E" w14:paraId="72886592" w14:textId="77777777" w:rsidTr="00392D8E">
        <w:tc>
          <w:tcPr>
            <w:tcW w:w="1213" w:type="dxa"/>
            <w:shd w:val="clear" w:color="auto" w:fill="CCEAFF" w:themeFill="accent3" w:themeFillTint="33"/>
          </w:tcPr>
          <w:p w14:paraId="52CE9502" w14:textId="77777777" w:rsidR="00EE09F1" w:rsidRPr="00F3721E" w:rsidRDefault="00EE09F1" w:rsidP="00392D8E">
            <w:pPr>
              <w:rPr>
                <w:sz w:val="18"/>
                <w:szCs w:val="18"/>
              </w:rPr>
            </w:pPr>
            <w:r w:rsidRPr="00F3721E">
              <w:rPr>
                <w:sz w:val="18"/>
                <w:szCs w:val="18"/>
              </w:rPr>
              <w:t>Třída požadavků</w:t>
            </w:r>
          </w:p>
        </w:tc>
        <w:tc>
          <w:tcPr>
            <w:tcW w:w="1213" w:type="dxa"/>
            <w:shd w:val="clear" w:color="auto" w:fill="CCEAFF" w:themeFill="accent3" w:themeFillTint="33"/>
          </w:tcPr>
          <w:p w14:paraId="5A375F04" w14:textId="77777777" w:rsidR="00EE09F1" w:rsidRPr="00F3721E" w:rsidRDefault="00EE09F1" w:rsidP="00392D8E">
            <w:pPr>
              <w:rPr>
                <w:sz w:val="18"/>
                <w:szCs w:val="18"/>
              </w:rPr>
            </w:pPr>
            <w:r w:rsidRPr="00F3721E">
              <w:rPr>
                <w:sz w:val="18"/>
                <w:szCs w:val="18"/>
              </w:rPr>
              <w:t>Zkrácené označení</w:t>
            </w:r>
          </w:p>
        </w:tc>
        <w:tc>
          <w:tcPr>
            <w:tcW w:w="1538" w:type="dxa"/>
            <w:shd w:val="clear" w:color="auto" w:fill="CCEAFF" w:themeFill="accent3" w:themeFillTint="33"/>
          </w:tcPr>
          <w:p w14:paraId="19450EDF" w14:textId="77777777" w:rsidR="00EE09F1" w:rsidRPr="00F3721E" w:rsidRDefault="00EE09F1" w:rsidP="00392D8E">
            <w:pPr>
              <w:rPr>
                <w:sz w:val="18"/>
                <w:szCs w:val="18"/>
              </w:rPr>
            </w:pPr>
            <w:r w:rsidRPr="00F3721E">
              <w:rPr>
                <w:sz w:val="18"/>
                <w:szCs w:val="18"/>
              </w:rPr>
              <w:t>Popis povrchu betonu</w:t>
            </w:r>
          </w:p>
        </w:tc>
        <w:tc>
          <w:tcPr>
            <w:tcW w:w="1560" w:type="dxa"/>
            <w:shd w:val="clear" w:color="auto" w:fill="CCEAFF" w:themeFill="accent3" w:themeFillTint="33"/>
          </w:tcPr>
          <w:p w14:paraId="09584281" w14:textId="77777777" w:rsidR="00EE09F1" w:rsidRPr="00F3721E" w:rsidRDefault="00EE09F1" w:rsidP="00392D8E">
            <w:pPr>
              <w:rPr>
                <w:sz w:val="18"/>
                <w:szCs w:val="18"/>
              </w:rPr>
            </w:pPr>
            <w:r w:rsidRPr="00F3721E">
              <w:rPr>
                <w:sz w:val="18"/>
                <w:szCs w:val="18"/>
              </w:rPr>
              <w:t>Posouzení vlhkých míst</w:t>
            </w:r>
          </w:p>
        </w:tc>
        <w:tc>
          <w:tcPr>
            <w:tcW w:w="2835" w:type="dxa"/>
            <w:shd w:val="clear" w:color="auto" w:fill="CCEAFF" w:themeFill="accent3" w:themeFillTint="33"/>
          </w:tcPr>
          <w:p w14:paraId="19FBF8E7" w14:textId="77777777" w:rsidR="00EE09F1" w:rsidRPr="00F3721E" w:rsidRDefault="00EE09F1" w:rsidP="00392D8E">
            <w:pPr>
              <w:rPr>
                <w:sz w:val="18"/>
                <w:szCs w:val="18"/>
              </w:rPr>
            </w:pPr>
            <w:r w:rsidRPr="00F3721E">
              <w:rPr>
                <w:sz w:val="18"/>
                <w:szCs w:val="18"/>
              </w:rPr>
              <w:t>Přípustná vadná místa (vlhká místa, trhliny atd.) na povrchu betonu</w:t>
            </w:r>
          </w:p>
        </w:tc>
      </w:tr>
      <w:tr w:rsidR="00EE09F1" w:rsidRPr="00F3721E" w14:paraId="730B42E0" w14:textId="77777777" w:rsidTr="00392D8E">
        <w:tc>
          <w:tcPr>
            <w:tcW w:w="1213" w:type="dxa"/>
            <w:vAlign w:val="center"/>
          </w:tcPr>
          <w:p w14:paraId="75AD7FF5" w14:textId="77777777" w:rsidR="00EE09F1" w:rsidRPr="00F3721E" w:rsidRDefault="00EE09F1" w:rsidP="00392D8E">
            <w:pPr>
              <w:jc w:val="center"/>
              <w:rPr>
                <w:sz w:val="18"/>
                <w:szCs w:val="18"/>
              </w:rPr>
            </w:pPr>
            <w:r w:rsidRPr="00F3721E">
              <w:rPr>
                <w:sz w:val="18"/>
                <w:szCs w:val="18"/>
              </w:rPr>
              <w:t>A</w:t>
            </w:r>
            <w:r w:rsidRPr="00F3721E">
              <w:rPr>
                <w:sz w:val="18"/>
                <w:szCs w:val="18"/>
                <w:vertAlign w:val="subscript"/>
              </w:rPr>
              <w:t>2</w:t>
            </w:r>
          </w:p>
        </w:tc>
        <w:tc>
          <w:tcPr>
            <w:tcW w:w="1213" w:type="dxa"/>
            <w:vAlign w:val="center"/>
          </w:tcPr>
          <w:p w14:paraId="1C12C5D4" w14:textId="77777777" w:rsidR="00EE09F1" w:rsidRPr="00F3721E" w:rsidRDefault="00EE09F1" w:rsidP="00392D8E">
            <w:pPr>
              <w:jc w:val="center"/>
              <w:rPr>
                <w:sz w:val="18"/>
                <w:szCs w:val="18"/>
              </w:rPr>
            </w:pPr>
            <w:r w:rsidRPr="00F3721E">
              <w:rPr>
                <w:sz w:val="18"/>
                <w:szCs w:val="18"/>
              </w:rPr>
              <w:t>Lehce vlhké</w:t>
            </w:r>
          </w:p>
        </w:tc>
        <w:tc>
          <w:tcPr>
            <w:tcW w:w="1538" w:type="dxa"/>
            <w:vAlign w:val="center"/>
          </w:tcPr>
          <w:p w14:paraId="173C182E" w14:textId="77777777" w:rsidR="00EE09F1" w:rsidRPr="00F3721E" w:rsidRDefault="00EE09F1" w:rsidP="00392D8E">
            <w:pPr>
              <w:jc w:val="center"/>
              <w:rPr>
                <w:sz w:val="18"/>
                <w:szCs w:val="18"/>
              </w:rPr>
            </w:pPr>
            <w:r w:rsidRPr="00F3721E">
              <w:rPr>
                <w:sz w:val="18"/>
                <w:szCs w:val="18"/>
              </w:rPr>
              <w:t>Vizuálně a dotykem patrná jednotlivé lesklá (vlhká) místa na povrchu</w:t>
            </w:r>
          </w:p>
        </w:tc>
        <w:tc>
          <w:tcPr>
            <w:tcW w:w="1560" w:type="dxa"/>
            <w:vAlign w:val="center"/>
          </w:tcPr>
          <w:p w14:paraId="77785F18" w14:textId="77777777" w:rsidR="00EE09F1" w:rsidRPr="00F3721E" w:rsidRDefault="00EE09F1" w:rsidP="00392D8E">
            <w:pPr>
              <w:jc w:val="center"/>
              <w:rPr>
                <w:sz w:val="18"/>
                <w:szCs w:val="18"/>
              </w:rPr>
            </w:pPr>
            <w:r w:rsidRPr="00F3721E">
              <w:rPr>
                <w:sz w:val="18"/>
                <w:szCs w:val="18"/>
              </w:rPr>
              <w:t>Není možné změřit množství odtékající vody. Po dotyku ruky jsou rozeznatelné stopy vody.</w:t>
            </w:r>
          </w:p>
        </w:tc>
        <w:tc>
          <w:tcPr>
            <w:tcW w:w="2835" w:type="dxa"/>
            <w:vAlign w:val="center"/>
          </w:tcPr>
          <w:p w14:paraId="5FE5195F" w14:textId="77777777" w:rsidR="00EE09F1" w:rsidRPr="00F3721E" w:rsidRDefault="00EE09F1" w:rsidP="00392D8E">
            <w:pPr>
              <w:jc w:val="center"/>
              <w:rPr>
                <w:sz w:val="18"/>
                <w:szCs w:val="18"/>
              </w:rPr>
            </w:pPr>
            <w:r w:rsidRPr="00F3721E">
              <w:rPr>
                <w:sz w:val="18"/>
                <w:szCs w:val="18"/>
              </w:rPr>
              <w:t>Je přípustné 1% vlhkých míst na celém povrchu betonového dílu. Jednotlivé proužky vody, které na povrchu betonu vysychají</w:t>
            </w:r>
          </w:p>
        </w:tc>
      </w:tr>
    </w:tbl>
    <w:p w14:paraId="121184C3" w14:textId="77777777" w:rsidR="00EE09F1" w:rsidRPr="00F3721E" w:rsidRDefault="00EE09F1" w:rsidP="00EE09F1">
      <w:pPr>
        <w:pStyle w:val="Heading4"/>
      </w:pPr>
      <w:r w:rsidRPr="00F3721E">
        <w:t>Varianta NRTM</w:t>
      </w:r>
    </w:p>
    <w:p w14:paraId="451EEA35" w14:textId="1A8ADE8C" w:rsidR="00EE09F1" w:rsidRPr="00F3721E" w:rsidRDefault="00EE09F1" w:rsidP="00EE09F1">
      <w:r w:rsidRPr="00F3721E">
        <w:t xml:space="preserve">V hloubených i ražených tunelech, resp. komorách je navržena izolace dešníkového typu. </w:t>
      </w:r>
    </w:p>
    <w:p w14:paraId="4EC9ACAE" w14:textId="77777777" w:rsidR="00EE09F1" w:rsidRPr="00F3721E" w:rsidRDefault="00EE09F1" w:rsidP="00EE09F1">
      <w:r w:rsidRPr="00F3721E">
        <w:t>Izolace pro variantu NRTM dále působí jako pasivní sekundární ochrana proti účinkům bludných proudů a proti pronikání radonu.</w:t>
      </w:r>
    </w:p>
    <w:p w14:paraId="29F262FC" w14:textId="6DC7F6A4" w:rsidR="00EE09F1" w:rsidRPr="00F3721E" w:rsidRDefault="00EE09F1" w:rsidP="00EE09F1">
      <w:r w:rsidRPr="00F3721E">
        <w:t>Bloky tunelu které nebudou ochráněny fóliovou izolací musí být provedeny z betonu s omezenou hloubkou průsaku a s ošetřením pracovních a dilatačních spár proti průsaku podzemní vody.</w:t>
      </w:r>
    </w:p>
    <w:p w14:paraId="52CC13DE" w14:textId="769CEC5F" w:rsidR="00EE09F1" w:rsidRPr="00F3721E" w:rsidRDefault="00EE09F1" w:rsidP="00EE09F1">
      <w:r w:rsidRPr="00F3721E">
        <w:t>Pro deštníkový izolační systém je požadována izolační fólie se signální vrstvou, tl. 3,0 mm, splňující požadavky TKP kap.20.</w:t>
      </w:r>
    </w:p>
    <w:p w14:paraId="2EBC2880" w14:textId="77777777" w:rsidR="00EE09F1" w:rsidRPr="00F3721E" w:rsidRDefault="00EE09F1" w:rsidP="00EE09F1">
      <w:r w:rsidRPr="00F3721E">
        <w:t>Navržená izolace je doplněna podélnými drenážemi za lícem ostění kruhového profilu:</w:t>
      </w:r>
    </w:p>
    <w:p w14:paraId="036A767E" w14:textId="77777777" w:rsidR="00EE09F1" w:rsidRPr="00F3721E" w:rsidRDefault="00EE09F1" w:rsidP="00EE09F1">
      <w:r w:rsidRPr="00F3721E">
        <w:t>•</w:t>
      </w:r>
      <w:r w:rsidRPr="00F3721E">
        <w:tab/>
        <w:t>min DN 200 pro traťový tunel</w:t>
      </w:r>
    </w:p>
    <w:p w14:paraId="265077E6" w14:textId="77777777" w:rsidR="00EE09F1" w:rsidRPr="00F3721E" w:rsidRDefault="00EE09F1" w:rsidP="00EE09F1">
      <w:r w:rsidRPr="00F3721E">
        <w:t>•</w:t>
      </w:r>
      <w:r w:rsidRPr="00F3721E">
        <w:tab/>
        <w:t>min DN 150 pro tech komoru</w:t>
      </w:r>
    </w:p>
    <w:p w14:paraId="781467E7" w14:textId="77777777" w:rsidR="00EE09F1" w:rsidRPr="00F3721E" w:rsidRDefault="00EE09F1" w:rsidP="00EE09F1">
      <w:r w:rsidRPr="00F3721E">
        <w:t>•</w:t>
      </w:r>
      <w:r w:rsidRPr="00F3721E">
        <w:tab/>
        <w:t>min DN 100 pro chodbu spojující technologickou komoru a šachtu.</w:t>
      </w:r>
    </w:p>
    <w:p w14:paraId="41E2EF58" w14:textId="77777777" w:rsidR="00EE09F1" w:rsidRPr="00F3721E" w:rsidRDefault="00EE09F1" w:rsidP="00EE09F1">
      <w:r w:rsidRPr="00F3721E">
        <w:t>Za účelem čištění a revize jsou v traťovém tunelu požadovány drenážní výklenky (v každé oddělené části jeden) každých max. 50 m. V těchto výklencích jsou na podélných drenážích osazené drenážní šachty DN 600. Zároveň jsou přes tyto šachty svedeny vody příčnou drenáží DN 150 do kanalizačních šachet umístěných na hlavním drenážním potrubí vedeném pod úrovní pevné jízdní dráhy.</w:t>
      </w:r>
    </w:p>
    <w:p w14:paraId="69582EB2" w14:textId="77777777" w:rsidR="00EE09F1" w:rsidRPr="00F3721E" w:rsidRDefault="00EE09F1" w:rsidP="00EE09F1">
      <w:r w:rsidRPr="00F3721E">
        <w:t>Hlavní drenážní potrubí DN 300 je v horní části profilu perforované, aby odvádělo vodu z drenážních vrstev pod pevnou jízdní dráhou. Revizní šachty DN 600 jsou rozmístěny shodně s šachtami čištění drenáže po max. 50 m ve středu pevné jízdní dráhy. Hlavní drenážní potrubí prochází celým tunelem a je na spodním portálu tunelu zaústěno do šachty odvodnění železničního spodku. Detaily drenážních šachet včetně umístění, poklopů a případného napojení na žlábky povrchového odvodnění PJD musí být plně kompatibilní s navrženým sytémem PJD a jeho detaily.</w:t>
      </w:r>
    </w:p>
    <w:p w14:paraId="77044557" w14:textId="77777777" w:rsidR="00EE09F1" w:rsidRPr="00F3721E" w:rsidRDefault="00EE09F1" w:rsidP="00EE09F1">
      <w:pPr>
        <w:rPr>
          <w:u w:val="single"/>
        </w:rPr>
      </w:pPr>
      <w:r w:rsidRPr="00F3721E">
        <w:t>Izolační fólie a materiály musí splňovat specifikované požadavky TKP 20.</w:t>
      </w:r>
    </w:p>
    <w:p w14:paraId="79E52345" w14:textId="77777777" w:rsidR="00EE09F1" w:rsidRPr="00F3721E" w:rsidRDefault="00EE09F1" w:rsidP="00EE09F1">
      <w:r w:rsidRPr="00F3721E">
        <w:t>V místě dilatačních spár musí být navrženy těsnící spárové pásy s injektážními trubičkami k dotěsnění pásu v sekundárním ostění po betonáži. Spára je vyplněna extrudovaným polystyrenem a utěsněna trvale pružným tmelem (z vnitřní strany tunelu protipožárním).</w:t>
      </w:r>
    </w:p>
    <w:p w14:paraId="66871A41" w14:textId="77777777" w:rsidR="00EE09F1" w:rsidRPr="00F3721E" w:rsidRDefault="00EE09F1" w:rsidP="00EE09F1">
      <w:r w:rsidRPr="00F3721E">
        <w:lastRenderedPageBreak/>
        <w:t>V místě pracovních spár musí být navržen těsnící spárový pás s injektážními trubičkami k dotěsnění pásu v sekundárním ostění po betonáži. Pracovní spára mezi horní a spodní klenbou bude doplněna o bentonitový bobtnavý pásek 20 x 25 mm.</w:t>
      </w:r>
    </w:p>
    <w:p w14:paraId="68072A1E" w14:textId="77777777" w:rsidR="00EE09F1" w:rsidRPr="00F3721E" w:rsidRDefault="00EE09F1" w:rsidP="00EE09F1">
      <w:r w:rsidRPr="00F3721E">
        <w:t>Do 50 dnů po betonáži horní klenby musí být provedena injektáž stropního menisku (dutiny ve vrcholu klenby).</w:t>
      </w:r>
    </w:p>
    <w:p w14:paraId="75E7C06C" w14:textId="77777777" w:rsidR="00EE09F1" w:rsidRPr="00F3721E" w:rsidRDefault="00EE09F1" w:rsidP="00EE09F1">
      <w:pPr>
        <w:pStyle w:val="Heading4"/>
        <w:rPr>
          <w:i/>
          <w:iCs/>
          <w:color w:val="4503F9" w:themeColor="accent1" w:themeShade="BF"/>
        </w:rPr>
      </w:pPr>
      <w:r w:rsidRPr="00F3721E">
        <w:rPr>
          <w:i/>
          <w:iCs/>
          <w:color w:val="4503F9" w:themeColor="accent1" w:themeShade="BF"/>
        </w:rPr>
        <w:t>Varianta TBM</w:t>
      </w:r>
    </w:p>
    <w:p w14:paraId="56CDF548" w14:textId="411E931A" w:rsidR="00EE09F1" w:rsidRPr="00F3721E" w:rsidRDefault="00EE09F1" w:rsidP="00EE09F1">
      <w:pPr>
        <w:rPr>
          <w:i/>
          <w:iCs/>
          <w:color w:val="4503F9" w:themeColor="accent1" w:themeShade="BF"/>
        </w:rPr>
      </w:pPr>
      <w:r w:rsidRPr="00F3721E">
        <w:rPr>
          <w:i/>
          <w:iCs/>
          <w:color w:val="4503F9" w:themeColor="accent1" w:themeShade="BF"/>
        </w:rPr>
        <w:t>Ve variantě TBM musí být po obvodu segmentů umístěny těsnící pásy (gaskets), jedná se o tlakový systém izolace. Pro technologické komory je požadován tlakový systém izolačního souvrství popsaný v části NRTM.</w:t>
      </w:r>
    </w:p>
    <w:p w14:paraId="3647A359" w14:textId="77777777" w:rsidR="00EE09F1" w:rsidRPr="00F3721E" w:rsidRDefault="00EE09F1" w:rsidP="00EE09F1">
      <w:pPr>
        <w:rPr>
          <w:i/>
          <w:iCs/>
          <w:color w:val="4503F9" w:themeColor="accent1" w:themeShade="BF"/>
        </w:rPr>
      </w:pPr>
      <w:r w:rsidRPr="00F3721E">
        <w:rPr>
          <w:i/>
          <w:iCs/>
          <w:color w:val="4503F9" w:themeColor="accent1" w:themeShade="BF"/>
        </w:rPr>
        <w:t>Izolace tunelu prováděného pomocí TBM bude realizována pomocí těsnících prvků umístěných po obvodu jednotlivých segmentů ostění. Izolace technologických místností pak bude řešena celoplášťovou tlakovou izolací, která bude nepropustně napojena na segmentové ostění a bude opatřena pojistným systémem pro opakované dodatečné zatěsnění.</w:t>
      </w:r>
    </w:p>
    <w:p w14:paraId="75525F27" w14:textId="77777777" w:rsidR="00EE09F1" w:rsidRPr="00F3721E" w:rsidRDefault="00EE09F1" w:rsidP="00EE09F1">
      <w:pPr>
        <w:rPr>
          <w:i/>
          <w:iCs/>
          <w:color w:val="4503F9" w:themeColor="accent1" w:themeShade="BF"/>
        </w:rPr>
      </w:pPr>
      <w:r w:rsidRPr="00F3721E">
        <w:rPr>
          <w:i/>
          <w:iCs/>
          <w:color w:val="4503F9" w:themeColor="accent1" w:themeShade="BF"/>
        </w:rPr>
        <w:t>Vnitřní prostor tunelu je odvodněný hlavním drenážním potrubím. Hlavní drenážní potrubí DN 300 je v horní části profilu perforované, aby odvádělo vodu z drenážních vrstev pod pevnou jízdní dráhou. Revizní šachty DN 600 jsou rozmístěny po max. 50 m ve středu pevné jízdní dráhy. Hlavní drenážní potrubí prochází celým tunelem a je na spodním portálu tunelu zaústěno do šachty odvodnění železničního spodku.</w:t>
      </w:r>
    </w:p>
    <w:p w14:paraId="0E342529" w14:textId="7B682012" w:rsidR="00332721" w:rsidRPr="00F3721E" w:rsidRDefault="00332721" w:rsidP="00332721">
      <w:pPr>
        <w:pStyle w:val="Heading3"/>
      </w:pPr>
      <w:r w:rsidRPr="00F3721E">
        <w:t>SPO 38-25-50.06</w:t>
      </w:r>
      <w:r w:rsidRPr="00F3721E">
        <w:tab/>
        <w:t>Hloubený tunel, vjezdový portál Hrdějovice</w:t>
      </w:r>
      <w:bookmarkEnd w:id="57"/>
    </w:p>
    <w:p w14:paraId="509CF43A" w14:textId="77777777" w:rsidR="00EE09F1" w:rsidRPr="00F3721E" w:rsidRDefault="00EE09F1" w:rsidP="00EE09F1">
      <w:pPr>
        <w:pStyle w:val="Heading4"/>
        <w:rPr>
          <w:b w:val="0"/>
          <w:i/>
          <w:iCs/>
        </w:rPr>
      </w:pPr>
      <w:bookmarkStart w:id="58" w:name="_Toc193371274"/>
      <w:r w:rsidRPr="00F3721E">
        <w:t>Rozsah SPO</w:t>
      </w:r>
    </w:p>
    <w:p w14:paraId="305222FF" w14:textId="77777777" w:rsidR="00EE09F1" w:rsidRPr="00F3721E" w:rsidRDefault="00EE09F1" w:rsidP="00EE09F1">
      <w:pPr>
        <w:jc w:val="both"/>
        <w:rPr>
          <w:rFonts w:ascii="Arial" w:hAnsi="Arial" w:cs="Arial"/>
        </w:rPr>
      </w:pPr>
      <w:r w:rsidRPr="00F3721E">
        <w:rPr>
          <w:rFonts w:ascii="Arial" w:hAnsi="Arial" w:cs="Arial"/>
        </w:rPr>
        <w:t>Předmětem stavebního podobjektu je hloubený tunelu na vjezdovém portálu. Projekt bude řešit provedení jeho kompletní ŽB konstrukce.</w:t>
      </w:r>
    </w:p>
    <w:p w14:paraId="5A1566E1" w14:textId="77777777" w:rsidR="00EE09F1" w:rsidRPr="00F3721E" w:rsidRDefault="00EE09F1" w:rsidP="00EE09F1">
      <w:pPr>
        <w:pStyle w:val="Heading4"/>
        <w:rPr>
          <w:b w:val="0"/>
          <w:i/>
          <w:iCs/>
        </w:rPr>
      </w:pPr>
      <w:r w:rsidRPr="00F3721E">
        <w:t>Základní požadavky na funkci</w:t>
      </w:r>
    </w:p>
    <w:p w14:paraId="0218A234" w14:textId="77777777" w:rsidR="00EE09F1" w:rsidRPr="00F3721E" w:rsidRDefault="00EE09F1" w:rsidP="00EE09F1">
      <w:pPr>
        <w:jc w:val="both"/>
        <w:rPr>
          <w:rFonts w:ascii="Arial" w:hAnsi="Arial" w:cs="Arial"/>
        </w:rPr>
      </w:pPr>
      <w:r w:rsidRPr="00F3721E">
        <w:rPr>
          <w:rFonts w:ascii="Arial" w:hAnsi="Arial" w:cs="Arial"/>
        </w:rPr>
        <w:t>Vzhledem k terénním podmínkám a k nepříznivým geologickým podmínkám v místě vjezdového portálu bude část tunelu provedena jako hloubená. Délka hloubeného tunelu na vjezdovém portálu je minimálně 42 m a bude navazovat na raženou část.</w:t>
      </w:r>
    </w:p>
    <w:p w14:paraId="06135DEA" w14:textId="19A3DA62" w:rsidR="00EE09F1" w:rsidRPr="00F3721E" w:rsidRDefault="00DC4354" w:rsidP="00EE09F1">
      <w:pPr>
        <w:jc w:val="both"/>
        <w:rPr>
          <w:rFonts w:ascii="Arial" w:hAnsi="Arial" w:cs="Arial"/>
        </w:rPr>
      </w:pPr>
      <w:r w:rsidRPr="00F3721E">
        <w:rPr>
          <w:rFonts w:ascii="Arial" w:hAnsi="Arial" w:cs="Arial"/>
        </w:rPr>
        <w:t>P</w:t>
      </w:r>
      <w:r w:rsidR="00EE09F1" w:rsidRPr="00F3721E">
        <w:rPr>
          <w:rFonts w:ascii="Arial" w:hAnsi="Arial" w:cs="Arial"/>
        </w:rPr>
        <w:t>rvní dva bloky tunelu o celkové délce 30 m od hrany portálu budou provedeny ve zvětšeném profilu s </w:t>
      </w:r>
      <w:r w:rsidR="000B1A03" w:rsidRPr="00F3721E">
        <w:rPr>
          <w:rFonts w:ascii="Arial" w:hAnsi="Arial" w:cs="Arial"/>
        </w:rPr>
        <w:t xml:space="preserve">odlehčovacími </w:t>
      </w:r>
      <w:r w:rsidR="00EE09F1" w:rsidRPr="00F3721E">
        <w:rPr>
          <w:rFonts w:ascii="Arial" w:hAnsi="Arial" w:cs="Arial"/>
        </w:rPr>
        <w:t xml:space="preserve">otvory, jako opatření proti vzniku mikrotlakových vln, viz odstavec </w:t>
      </w:r>
      <w:r w:rsidR="00EE09F1" w:rsidRPr="00F3721E">
        <w:rPr>
          <w:rFonts w:ascii="Arial" w:hAnsi="Arial" w:cs="Arial"/>
        </w:rPr>
        <w:fldChar w:fldCharType="begin"/>
      </w:r>
      <w:r w:rsidR="00EE09F1" w:rsidRPr="00F3721E">
        <w:rPr>
          <w:rFonts w:ascii="Arial" w:hAnsi="Arial" w:cs="Arial"/>
        </w:rPr>
        <w:instrText xml:space="preserve"> REF _Ref192950312 \r \h  \* MERGEFORMAT </w:instrText>
      </w:r>
      <w:r w:rsidR="00EE09F1" w:rsidRPr="00F3721E">
        <w:rPr>
          <w:rFonts w:ascii="Arial" w:hAnsi="Arial" w:cs="Arial"/>
        </w:rPr>
      </w:r>
      <w:r w:rsidR="00EE09F1" w:rsidRPr="00F3721E">
        <w:rPr>
          <w:rFonts w:ascii="Arial" w:hAnsi="Arial" w:cs="Arial"/>
        </w:rPr>
        <w:fldChar w:fldCharType="separate"/>
      </w:r>
      <w:r w:rsidR="00F3721E">
        <w:rPr>
          <w:rFonts w:ascii="Arial" w:hAnsi="Arial" w:cs="Arial"/>
        </w:rPr>
        <w:t>4.7.3.2</w:t>
      </w:r>
      <w:r w:rsidR="00EE09F1" w:rsidRPr="00F3721E">
        <w:rPr>
          <w:rFonts w:ascii="Arial" w:hAnsi="Arial" w:cs="Arial"/>
        </w:rPr>
        <w:fldChar w:fldCharType="end"/>
      </w:r>
      <w:r w:rsidR="00EE09F1" w:rsidRPr="00F3721E">
        <w:rPr>
          <w:rFonts w:ascii="Arial" w:hAnsi="Arial" w:cs="Arial"/>
        </w:rPr>
        <w:t xml:space="preserve"> a příloha </w:t>
      </w:r>
      <w:r w:rsidR="00153022" w:rsidRPr="00F3721E">
        <w:rPr>
          <w:rFonts w:ascii="Arial" w:hAnsi="Arial" w:cs="Arial"/>
        </w:rPr>
        <w:t>SO382550_</w:t>
      </w:r>
      <w:r w:rsidR="00EE09F1" w:rsidRPr="00F3721E">
        <w:rPr>
          <w:rFonts w:ascii="Arial" w:hAnsi="Arial" w:cs="Arial"/>
        </w:rPr>
        <w:t>2_030 v Referenční dokumentaci. Napojení bloků bude řešeno svislým čelem.</w:t>
      </w:r>
      <w:r w:rsidR="00153022" w:rsidRPr="00F3721E">
        <w:rPr>
          <w:rFonts w:ascii="Arial" w:hAnsi="Arial" w:cs="Arial"/>
        </w:rPr>
        <w:t xml:space="preserve"> Odlehčovací otvory musí být ochráněny proti pádu předmětů a osob.</w:t>
      </w:r>
      <w:r w:rsidR="00EE09F1" w:rsidRPr="00F3721E">
        <w:rPr>
          <w:rFonts w:ascii="Arial" w:hAnsi="Arial" w:cs="Arial"/>
        </w:rPr>
        <w:t xml:space="preserve"> Následující </w:t>
      </w:r>
      <w:r w:rsidRPr="00F3721E">
        <w:rPr>
          <w:rFonts w:ascii="Arial" w:hAnsi="Arial" w:cs="Arial"/>
        </w:rPr>
        <w:t>třetí</w:t>
      </w:r>
      <w:r w:rsidR="00EE09F1" w:rsidRPr="00F3721E">
        <w:rPr>
          <w:rFonts w:ascii="Arial" w:hAnsi="Arial" w:cs="Arial"/>
        </w:rPr>
        <w:t xml:space="preserve"> blok</w:t>
      </w:r>
      <w:r w:rsidR="00033C14" w:rsidRPr="00F3721E">
        <w:rPr>
          <w:rFonts w:ascii="Arial" w:hAnsi="Arial" w:cs="Arial"/>
        </w:rPr>
        <w:t xml:space="preserve"> </w:t>
      </w:r>
      <w:r w:rsidR="00EE09F1" w:rsidRPr="00F3721E">
        <w:rPr>
          <w:rFonts w:ascii="Arial" w:hAnsi="Arial" w:cs="Arial"/>
        </w:rPr>
        <w:t>bude proveden s výklenky pro umístění požární ventilace.</w:t>
      </w:r>
    </w:p>
    <w:p w14:paraId="30069641" w14:textId="185F8C48" w:rsidR="00EE09F1" w:rsidRPr="00F3721E" w:rsidRDefault="00EE09F1" w:rsidP="00EE09F1">
      <w:pPr>
        <w:jc w:val="both"/>
        <w:rPr>
          <w:rFonts w:ascii="Arial" w:hAnsi="Arial" w:cs="Arial"/>
        </w:rPr>
      </w:pPr>
      <w:r w:rsidRPr="00F3721E">
        <w:rPr>
          <w:rFonts w:ascii="Arial" w:hAnsi="Arial" w:cs="Arial"/>
        </w:rPr>
        <w:t>Konstrukce ostění hloubeného tunelu bude rozdělena na bloky pomocí dilatačních spár. Výztuž bude z vázané výztuže, případně ze svařovaných jednoosých sítí, doplněna o smykovou a konstrukční výztuž. Ostění hloubeného tunelu musí být z betonu třídy C 3</w:t>
      </w:r>
      <w:r w:rsidR="00153022" w:rsidRPr="00F3721E">
        <w:rPr>
          <w:rFonts w:ascii="Arial" w:hAnsi="Arial" w:cs="Arial"/>
        </w:rPr>
        <w:t>0</w:t>
      </w:r>
      <w:r w:rsidRPr="00F3721E">
        <w:rPr>
          <w:rFonts w:ascii="Arial" w:hAnsi="Arial" w:cs="Arial"/>
        </w:rPr>
        <w:t>/</w:t>
      </w:r>
      <w:r w:rsidR="00153022" w:rsidRPr="00F3721E">
        <w:rPr>
          <w:rFonts w:ascii="Arial" w:hAnsi="Arial" w:cs="Arial"/>
        </w:rPr>
        <w:t>37</w:t>
      </w:r>
      <w:r w:rsidRPr="00F3721E">
        <w:rPr>
          <w:rFonts w:ascii="Arial" w:hAnsi="Arial" w:cs="Arial"/>
        </w:rPr>
        <w:t xml:space="preserve"> XA</w:t>
      </w:r>
      <w:r w:rsidR="00153022" w:rsidRPr="00F3721E">
        <w:rPr>
          <w:rFonts w:ascii="Arial" w:hAnsi="Arial" w:cs="Arial"/>
        </w:rPr>
        <w:t>2</w:t>
      </w:r>
      <w:r w:rsidRPr="00F3721E">
        <w:rPr>
          <w:rFonts w:ascii="Arial" w:hAnsi="Arial" w:cs="Arial"/>
        </w:rPr>
        <w:t>. Portálový blok a bezprostředně následující bloky, které nebudou chráněny fóliovou izolací budou provedeny z betonu alespoň C3</w:t>
      </w:r>
      <w:r w:rsidR="00153022" w:rsidRPr="00F3721E">
        <w:rPr>
          <w:rFonts w:ascii="Arial" w:hAnsi="Arial" w:cs="Arial"/>
        </w:rPr>
        <w:t>0</w:t>
      </w:r>
      <w:r w:rsidRPr="00F3721E">
        <w:rPr>
          <w:rFonts w:ascii="Arial" w:hAnsi="Arial" w:cs="Arial"/>
        </w:rPr>
        <w:t>/</w:t>
      </w:r>
      <w:r w:rsidR="00153022" w:rsidRPr="00F3721E">
        <w:rPr>
          <w:rFonts w:ascii="Arial" w:hAnsi="Arial" w:cs="Arial"/>
        </w:rPr>
        <w:t>37</w:t>
      </w:r>
      <w:r w:rsidRPr="00F3721E">
        <w:rPr>
          <w:rFonts w:ascii="Arial" w:hAnsi="Arial" w:cs="Arial"/>
        </w:rPr>
        <w:t xml:space="preserve"> XA</w:t>
      </w:r>
      <w:r w:rsidR="00153022" w:rsidRPr="00F3721E">
        <w:rPr>
          <w:rFonts w:ascii="Arial" w:hAnsi="Arial" w:cs="Arial"/>
        </w:rPr>
        <w:t>2</w:t>
      </w:r>
      <w:r w:rsidRPr="00F3721E">
        <w:rPr>
          <w:rFonts w:ascii="Arial" w:hAnsi="Arial" w:cs="Arial"/>
        </w:rPr>
        <w:t xml:space="preserve"> s omezením průsaku - max </w:t>
      </w:r>
      <w:r w:rsidR="00ED3CC6" w:rsidRPr="00F3721E">
        <w:rPr>
          <w:rFonts w:ascii="Arial" w:hAnsi="Arial" w:cs="Arial"/>
        </w:rPr>
        <w:t xml:space="preserve">35 </w:t>
      </w:r>
      <w:r w:rsidRPr="00F3721E">
        <w:rPr>
          <w:rFonts w:ascii="Arial" w:hAnsi="Arial" w:cs="Arial"/>
        </w:rPr>
        <w:t>mm (dle ČSN P 732404 tab. F.1.2).</w:t>
      </w:r>
    </w:p>
    <w:p w14:paraId="07BF0796" w14:textId="77777777" w:rsidR="00EE09F1" w:rsidRPr="00F3721E" w:rsidRDefault="00EE09F1" w:rsidP="00EE09F1">
      <w:pPr>
        <w:rPr>
          <w:rFonts w:ascii="Arial" w:hAnsi="Arial" w:cs="Arial"/>
        </w:rPr>
      </w:pPr>
      <w:r w:rsidRPr="00F3721E">
        <w:rPr>
          <w:rFonts w:ascii="Arial" w:hAnsi="Arial" w:cs="Arial"/>
        </w:rPr>
        <w:t>Spolu s konstrukcí tunelu budou provedeny malé technologické místnosti sdělovacího zařízení a rozvodny NN umístěné v těsné blízkosti portálu. Místnosti budou přístupné dveřmi z dopravního prostoru tunelu. Místnosti budou umístěny na střed bloku.</w:t>
      </w:r>
    </w:p>
    <w:p w14:paraId="01825F54" w14:textId="1A8B3310" w:rsidR="00332721" w:rsidRPr="00F3721E" w:rsidRDefault="00332721" w:rsidP="00332721">
      <w:pPr>
        <w:pStyle w:val="Heading3"/>
      </w:pPr>
      <w:r w:rsidRPr="00F3721E">
        <w:lastRenderedPageBreak/>
        <w:t>SPO 38-25-50.07</w:t>
      </w:r>
      <w:r w:rsidRPr="00F3721E">
        <w:tab/>
        <w:t>Hloubený tunel, výjezdový portál Hosín</w:t>
      </w:r>
      <w:bookmarkEnd w:id="58"/>
    </w:p>
    <w:p w14:paraId="02128D3F" w14:textId="77777777" w:rsidR="00EE09F1" w:rsidRPr="00F3721E" w:rsidRDefault="00EE09F1" w:rsidP="00EE09F1">
      <w:pPr>
        <w:pStyle w:val="Heading4"/>
        <w:rPr>
          <w:b w:val="0"/>
          <w:i/>
          <w:iCs/>
        </w:rPr>
      </w:pPr>
      <w:bookmarkStart w:id="59" w:name="_Toc193371275"/>
      <w:r w:rsidRPr="00F3721E">
        <w:t>Rozsah SPO</w:t>
      </w:r>
    </w:p>
    <w:p w14:paraId="1CC15AD1" w14:textId="77777777" w:rsidR="00EE09F1" w:rsidRPr="00F3721E" w:rsidRDefault="00EE09F1" w:rsidP="00EE09F1">
      <w:pPr>
        <w:jc w:val="both"/>
        <w:rPr>
          <w:rFonts w:ascii="Arial" w:hAnsi="Arial" w:cs="Arial"/>
        </w:rPr>
      </w:pPr>
      <w:r w:rsidRPr="00F3721E">
        <w:rPr>
          <w:rFonts w:ascii="Arial" w:hAnsi="Arial" w:cs="Arial"/>
        </w:rPr>
        <w:t>Předmětem stavebního podobjektu je hloubený tunelu na výjezdovém portálu. Projekt bude řešit provedení jeho kompletní ŽB konstrukce.</w:t>
      </w:r>
    </w:p>
    <w:p w14:paraId="40C5CEDB" w14:textId="77777777" w:rsidR="00EE09F1" w:rsidRPr="00F3721E" w:rsidRDefault="00EE09F1" w:rsidP="00EE09F1">
      <w:pPr>
        <w:pStyle w:val="Heading4"/>
        <w:rPr>
          <w:b w:val="0"/>
          <w:i/>
          <w:iCs/>
        </w:rPr>
      </w:pPr>
      <w:r w:rsidRPr="00F3721E">
        <w:t>Základní požadavky na funkci</w:t>
      </w:r>
    </w:p>
    <w:p w14:paraId="25364465" w14:textId="0504ACC4" w:rsidR="00153022" w:rsidRPr="00F3721E" w:rsidRDefault="00EE09F1" w:rsidP="00153022">
      <w:pPr>
        <w:jc w:val="both"/>
        <w:rPr>
          <w:rFonts w:ascii="Arial" w:hAnsi="Arial" w:cs="Arial"/>
        </w:rPr>
      </w:pPr>
      <w:r w:rsidRPr="00F3721E">
        <w:rPr>
          <w:rFonts w:ascii="Arial" w:hAnsi="Arial" w:cs="Arial"/>
        </w:rPr>
        <w:t>Vzhledem k terénním podmínkám a k nepříznivým geologickým podmínkám v místě výjezdového portálu bude část tunelu provedena jako hloubená.</w:t>
      </w:r>
      <w:r w:rsidR="00153022" w:rsidRPr="00F3721E">
        <w:rPr>
          <w:rFonts w:ascii="Arial" w:hAnsi="Arial" w:cs="Arial"/>
        </w:rPr>
        <w:t xml:space="preserve"> Délka hloubeného tunelu na vjezdovém portálu je minimálně 42 m a bude navazovat na raženou část.</w:t>
      </w:r>
    </w:p>
    <w:p w14:paraId="2DEAABA9" w14:textId="38EE319F" w:rsidR="00153022" w:rsidRPr="00F3721E" w:rsidRDefault="00153022" w:rsidP="00153022">
      <w:pPr>
        <w:jc w:val="both"/>
        <w:rPr>
          <w:rFonts w:ascii="Arial" w:hAnsi="Arial" w:cs="Arial"/>
        </w:rPr>
      </w:pPr>
      <w:r w:rsidRPr="00F3721E">
        <w:rPr>
          <w:rFonts w:ascii="Arial" w:hAnsi="Arial" w:cs="Arial"/>
        </w:rPr>
        <w:t>První dva bloky tunelu o celkové délce 30 m od hrany portálu budou provedeny ve zvětšeném profilu s </w:t>
      </w:r>
      <w:r w:rsidR="00A95EE6" w:rsidRPr="00F3721E">
        <w:rPr>
          <w:rFonts w:ascii="Arial" w:hAnsi="Arial" w:cs="Arial"/>
        </w:rPr>
        <w:t xml:space="preserve">odlehčovacími </w:t>
      </w:r>
      <w:r w:rsidRPr="00F3721E">
        <w:rPr>
          <w:rFonts w:ascii="Arial" w:hAnsi="Arial" w:cs="Arial"/>
        </w:rPr>
        <w:t xml:space="preserve">otvory, jako opatření proti vzniku mikrotlakových vln, viz odstavec </w:t>
      </w:r>
      <w:r w:rsidRPr="00F3721E">
        <w:rPr>
          <w:rFonts w:ascii="Arial" w:hAnsi="Arial" w:cs="Arial"/>
        </w:rPr>
        <w:fldChar w:fldCharType="begin"/>
      </w:r>
      <w:r w:rsidRPr="00F3721E">
        <w:rPr>
          <w:rFonts w:ascii="Arial" w:hAnsi="Arial" w:cs="Arial"/>
        </w:rPr>
        <w:instrText xml:space="preserve"> REF _Ref192950312 \r \h  \* MERGEFORMAT </w:instrText>
      </w:r>
      <w:r w:rsidRPr="00F3721E">
        <w:rPr>
          <w:rFonts w:ascii="Arial" w:hAnsi="Arial" w:cs="Arial"/>
        </w:rPr>
      </w:r>
      <w:r w:rsidRPr="00F3721E">
        <w:rPr>
          <w:rFonts w:ascii="Arial" w:hAnsi="Arial" w:cs="Arial"/>
        </w:rPr>
        <w:fldChar w:fldCharType="separate"/>
      </w:r>
      <w:r w:rsidR="00F3721E">
        <w:rPr>
          <w:rFonts w:ascii="Arial" w:hAnsi="Arial" w:cs="Arial"/>
        </w:rPr>
        <w:t>4.7.3.2</w:t>
      </w:r>
      <w:r w:rsidRPr="00F3721E">
        <w:rPr>
          <w:rFonts w:ascii="Arial" w:hAnsi="Arial" w:cs="Arial"/>
        </w:rPr>
        <w:fldChar w:fldCharType="end"/>
      </w:r>
      <w:r w:rsidRPr="00F3721E">
        <w:rPr>
          <w:rFonts w:ascii="Arial" w:hAnsi="Arial" w:cs="Arial"/>
        </w:rPr>
        <w:t xml:space="preserve"> a příloha SO382550_2_030 v Referenční dokumentaci. Napojení bloků bude řešeno svislým čelem. Odlehčovací otvory musí být ochráněny proti pádu předmětů a osob. Následující třetí blok délky 12 m bude proveden s výklenky pro umístění požární ventilace.</w:t>
      </w:r>
    </w:p>
    <w:p w14:paraId="603F31F3" w14:textId="39CCA26D" w:rsidR="00153022" w:rsidRPr="00F3721E" w:rsidRDefault="00153022" w:rsidP="00153022">
      <w:pPr>
        <w:jc w:val="both"/>
        <w:rPr>
          <w:rFonts w:ascii="Arial" w:hAnsi="Arial" w:cs="Arial"/>
        </w:rPr>
      </w:pPr>
      <w:r w:rsidRPr="00F3721E">
        <w:rPr>
          <w:rFonts w:ascii="Arial" w:hAnsi="Arial" w:cs="Arial"/>
        </w:rPr>
        <w:t xml:space="preserve">Konstrukce ostění hloubeného tunelu bude rozdělena na bloky pomocí dilatačních spár. Výztuž bude z vázané výztuže, případně ze svařovaných jednoosých sítí, doplněna o smykovou a konstrukční výztuž. Ostění hloubeného tunelu musí být z betonu třídy C 30/37 XA2. Portálový blok a bezprostředně následující bloky, které nebudou chráněny fóliovou izolací budou provedeny z betonu alespoň C30/37 XA2 s omezením průsaku - max </w:t>
      </w:r>
      <w:r w:rsidR="00ED3CC6" w:rsidRPr="00F3721E">
        <w:rPr>
          <w:rFonts w:ascii="Arial" w:hAnsi="Arial" w:cs="Arial"/>
        </w:rPr>
        <w:t>35</w:t>
      </w:r>
      <w:r w:rsidRPr="00F3721E">
        <w:rPr>
          <w:rFonts w:ascii="Arial" w:hAnsi="Arial" w:cs="Arial"/>
        </w:rPr>
        <w:t xml:space="preserve"> mm (dle ČSN P 732404 tab. F.1.2).</w:t>
      </w:r>
    </w:p>
    <w:p w14:paraId="736C183B" w14:textId="77777777" w:rsidR="00153022" w:rsidRPr="00F3721E" w:rsidRDefault="00153022" w:rsidP="00153022">
      <w:pPr>
        <w:rPr>
          <w:rFonts w:ascii="Arial" w:hAnsi="Arial" w:cs="Arial"/>
        </w:rPr>
      </w:pPr>
      <w:r w:rsidRPr="00F3721E">
        <w:rPr>
          <w:rFonts w:ascii="Arial" w:hAnsi="Arial" w:cs="Arial"/>
        </w:rPr>
        <w:t>Spolu s konstrukcí tunelu budou provedeny malé technologické místnosti sdělovacího zařízení a rozvodny NN umístěné v těsné blízkosti portálu. Místnosti budou přístupné dveřmi z dopravního prostoru tunelu. Místnosti budou umístěny na střed bloku.</w:t>
      </w:r>
    </w:p>
    <w:p w14:paraId="018FCD4C" w14:textId="1F89DCBA" w:rsidR="00332721" w:rsidRPr="00F3721E" w:rsidRDefault="00332721" w:rsidP="00332721">
      <w:pPr>
        <w:pStyle w:val="Heading3"/>
      </w:pPr>
      <w:r w:rsidRPr="00F3721E">
        <w:t>SPO 38-25-50.08</w:t>
      </w:r>
      <w:r w:rsidRPr="00F3721E">
        <w:tab/>
      </w:r>
      <w:r w:rsidR="00EE09F1" w:rsidRPr="00F3721E">
        <w:t>D</w:t>
      </w:r>
      <w:r w:rsidRPr="00F3721E">
        <w:t>efinitivní ostění raženého tunelu</w:t>
      </w:r>
      <w:bookmarkEnd w:id="59"/>
    </w:p>
    <w:p w14:paraId="75B11455" w14:textId="77777777" w:rsidR="00EE09F1" w:rsidRPr="00F3721E" w:rsidRDefault="00EE09F1" w:rsidP="00EE09F1">
      <w:pPr>
        <w:pStyle w:val="Heading4"/>
        <w:rPr>
          <w:b w:val="0"/>
          <w:i/>
          <w:iCs/>
        </w:rPr>
      </w:pPr>
      <w:bookmarkStart w:id="60" w:name="_Toc193371276"/>
      <w:r w:rsidRPr="00F3721E">
        <w:t>Varianta NRTM</w:t>
      </w:r>
    </w:p>
    <w:p w14:paraId="2565F864" w14:textId="77777777" w:rsidR="00EE09F1" w:rsidRPr="00F3721E" w:rsidRDefault="00EE09F1" w:rsidP="00EE09F1">
      <w:r w:rsidRPr="00F3721E">
        <w:t>Předmětem stavebního podobjektu je návrh sekundárního ostění raženého traťového tunelu. Projekt řeší směrové a výškové vedení, tvar sekundárního ostění, schémata vyztužení sekundárního ostění, které závisí na spolupůsobení horninového masivu s primárním ostěním během ražeb a bude tak detailně zpracováno v realizační dokumentaci na základě monitoringu během výstavby.</w:t>
      </w:r>
    </w:p>
    <w:p w14:paraId="53F6E360" w14:textId="77777777" w:rsidR="00EE09F1" w:rsidRPr="00F3721E" w:rsidRDefault="00EE09F1" w:rsidP="00EE09F1">
      <w:r w:rsidRPr="00F3721E">
        <w:t>Definitivní ostění musit splňovat následující požadavky:</w:t>
      </w:r>
    </w:p>
    <w:p w14:paraId="417DCBEB" w14:textId="77777777" w:rsidR="00EE09F1" w:rsidRPr="00F3721E" w:rsidRDefault="00EE09F1" w:rsidP="00EE09F1">
      <w:pPr>
        <w:pStyle w:val="ListParagraph"/>
        <w:numPr>
          <w:ilvl w:val="0"/>
          <w:numId w:val="90"/>
        </w:numPr>
      </w:pPr>
      <w:r w:rsidRPr="00F3721E">
        <w:t>Na únosnost, životnost a odolnost konstrukce dle aktuálně platných norem.</w:t>
      </w:r>
    </w:p>
    <w:p w14:paraId="1204BB62" w14:textId="17331549" w:rsidR="00EE09F1" w:rsidRPr="00F3721E" w:rsidRDefault="00EE09F1" w:rsidP="00EE09F1">
      <w:pPr>
        <w:pStyle w:val="ListParagraph"/>
        <w:numPr>
          <w:ilvl w:val="0"/>
          <w:numId w:val="90"/>
        </w:numPr>
      </w:pPr>
      <w:r w:rsidRPr="00F3721E">
        <w:t xml:space="preserve">Ostění musí být navrženo tak, aby bezpečně přeneslo veškerá zatížením od okolní horniny a tlaku vody dle čekávaných geologických a hydrogeologických podmínek, tak jak jsou uvedeny v referenční dokumentaci (GBR), dále pak </w:t>
      </w:r>
      <w:r w:rsidR="009627D5" w:rsidRPr="00F3721E">
        <w:t xml:space="preserve">zatížení </w:t>
      </w:r>
      <w:r w:rsidRPr="00F3721E">
        <w:t>od injektážních tlaků, manipulační zatížení, provozní zatížení a jiná relevantní zatížení a jejich odpovídající kombinace.</w:t>
      </w:r>
    </w:p>
    <w:p w14:paraId="5A955D3E" w14:textId="78CD9CB6" w:rsidR="00EE09F1" w:rsidRPr="00F3721E" w:rsidRDefault="00EE09F1" w:rsidP="00EE09F1">
      <w:pPr>
        <w:pStyle w:val="ListParagraph"/>
        <w:numPr>
          <w:ilvl w:val="0"/>
          <w:numId w:val="90"/>
        </w:numPr>
      </w:pPr>
      <w:r w:rsidRPr="00F3721E">
        <w:t>Beton ostění musí splňovat požadavky pro třídu vlivu prostřední odpovídající geologickým a hydrogeologickým podmínkám tak</w:t>
      </w:r>
      <w:r w:rsidR="009627D5" w:rsidRPr="00F3721E">
        <w:t>,</w:t>
      </w:r>
      <w:r w:rsidRPr="00F3721E">
        <w:t xml:space="preserve"> jak jsou uvedeny v referenční dokumentaci, GBR a GDR.</w:t>
      </w:r>
    </w:p>
    <w:p w14:paraId="2F26E7AB" w14:textId="77777777" w:rsidR="00EE09F1" w:rsidRPr="00F3721E" w:rsidRDefault="00EE09F1" w:rsidP="00EE09F1">
      <w:pPr>
        <w:pStyle w:val="ListParagraph"/>
        <w:numPr>
          <w:ilvl w:val="0"/>
          <w:numId w:val="90"/>
        </w:numPr>
      </w:pPr>
      <w:r w:rsidRPr="00F3721E">
        <w:t>Beton ostění musí splňovat požární odolnost dle požadavků PBŘ.</w:t>
      </w:r>
    </w:p>
    <w:p w14:paraId="0292644A" w14:textId="77777777" w:rsidR="00EE09F1" w:rsidRPr="00F3721E" w:rsidRDefault="00EE09F1" w:rsidP="00EE09F1">
      <w:pPr>
        <w:pStyle w:val="ListParagraph"/>
        <w:numPr>
          <w:ilvl w:val="0"/>
          <w:numId w:val="90"/>
        </w:numPr>
      </w:pPr>
      <w:r w:rsidRPr="00F3721E">
        <w:t xml:space="preserve">Ostění tunelu musí být navrženo tak, aby umožnilo instalaci vnitřních konstrukcí a dělící příčky. </w:t>
      </w:r>
    </w:p>
    <w:p w14:paraId="451E2434" w14:textId="7F2C2273" w:rsidR="00EE09F1" w:rsidRPr="00F3721E" w:rsidRDefault="00EE09F1" w:rsidP="00EE09F1">
      <w:pPr>
        <w:rPr>
          <w:highlight w:val="yellow"/>
        </w:rPr>
      </w:pPr>
      <w:r w:rsidRPr="00F3721E">
        <w:t xml:space="preserve">Sekundární ostění je požadováno z betonu </w:t>
      </w:r>
      <w:r w:rsidR="00153022" w:rsidRPr="00F3721E">
        <w:t>alespoň</w:t>
      </w:r>
      <w:r w:rsidRPr="00F3721E">
        <w:t xml:space="preserve"> třídy 30/37-XA</w:t>
      </w:r>
      <w:r w:rsidR="00153022" w:rsidRPr="00F3721E">
        <w:t>2</w:t>
      </w:r>
      <w:r w:rsidRPr="00F3721E">
        <w:t xml:space="preserve"> s vnějším hydroizolačním souvrstvím s podélnými drenážemi</w:t>
      </w:r>
      <w:r w:rsidR="00153022" w:rsidRPr="00F3721E">
        <w:t>.</w:t>
      </w:r>
    </w:p>
    <w:p w14:paraId="305FB703" w14:textId="77777777" w:rsidR="00EE09F1" w:rsidRPr="00F3721E" w:rsidRDefault="00EE09F1" w:rsidP="00EE09F1">
      <w:r w:rsidRPr="00F3721E">
        <w:lastRenderedPageBreak/>
        <w:t>Sekundárního ostění bude rozděleno na dilatační celky o maximální délce 40 m pomocí dilatačních spár šířky 20 mm. Jednotlivé dilatační celky se dále dělí na bloky betonované v ocelové posuvné formě, oddělené pracovní spárou. Délka bloku není stanovena. Výztuž mezi jednotlivými bloky není průběžná a je ukončena uzavírací výztuží v bloku.</w:t>
      </w:r>
    </w:p>
    <w:p w14:paraId="62FCA995" w14:textId="77777777" w:rsidR="00EE09F1" w:rsidRPr="00F3721E" w:rsidRDefault="00EE09F1" w:rsidP="00EE09F1">
      <w:r w:rsidRPr="00F3721E">
        <w:t>Výztuž spodní klenby nebo pasů bude provedena z vázané výztuže a doplněna o smykovou a konstrukční výztuž (spony, třmínky, kozlíky apod).</w:t>
      </w:r>
    </w:p>
    <w:p w14:paraId="12029B83" w14:textId="77777777" w:rsidR="00EE09F1" w:rsidRPr="00F3721E" w:rsidRDefault="00EE09F1" w:rsidP="00EE09F1">
      <w:r w:rsidRPr="00F3721E">
        <w:t>Horní klenba bude realizována pomocí formy posuvného bednění. Výztuž horní klenby bude provedena z vázané výztuže, případně ze svařovaných jednoosých sítí a doplněna o smykovou a konstrukční výztuž (spony, třmínky, kozlíky apod).</w:t>
      </w:r>
    </w:p>
    <w:p w14:paraId="0914B707" w14:textId="77777777" w:rsidR="00EE09F1" w:rsidRPr="00F3721E" w:rsidRDefault="00EE09F1" w:rsidP="00EE09F1">
      <w:pPr>
        <w:pStyle w:val="Heading4"/>
        <w:rPr>
          <w:color w:val="4503F9" w:themeColor="accent1" w:themeShade="BF"/>
        </w:rPr>
      </w:pPr>
      <w:r w:rsidRPr="00F3721E">
        <w:rPr>
          <w:color w:val="4503F9" w:themeColor="accent1" w:themeShade="BF"/>
        </w:rPr>
        <w:t>Varianta TBM</w:t>
      </w:r>
    </w:p>
    <w:p w14:paraId="7ABE3120" w14:textId="77777777" w:rsidR="00EE09F1" w:rsidRPr="00F3721E" w:rsidRDefault="00EE09F1" w:rsidP="00EE09F1">
      <w:pPr>
        <w:rPr>
          <w:color w:val="4503F9" w:themeColor="accent1" w:themeShade="BF"/>
        </w:rPr>
      </w:pPr>
      <w:r w:rsidRPr="00F3721E">
        <w:rPr>
          <w:color w:val="4503F9" w:themeColor="accent1" w:themeShade="BF"/>
        </w:rPr>
        <w:t>Dodavatel je plně a výhradně odpovědný za návrh, výrobu a instalaci segmentového ostění. Segmentové ostění musit splňovat následující požadavky:</w:t>
      </w:r>
    </w:p>
    <w:p w14:paraId="6D6F918F"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Na únosnost, životnost a odolnost konstrukce dle aktuálně platných norem.</w:t>
      </w:r>
    </w:p>
    <w:p w14:paraId="6C2FFB61"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 xml:space="preserve">Ostění musí být navrženo tak, aby bezpečně přeneslo veškerá zatížením od okolní horniny a tlaku vody dle čekávaných geologických a hydrogeologických podmínek, tak jak jsou uvedeny v referenční dokumentaci (GBR), dále pak zatíženi od injektážních tlaků, tlaků generovaným těsnícími prvky, manipulační zatížení, zatížení od pohybu razícího stroje, provozní zatížení a jiná relevantní zatížení a jejich odpovídající kombinace. </w:t>
      </w:r>
    </w:p>
    <w:p w14:paraId="07CBAFC1"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Beton ostění musí splňovat požadavky pro třídu vlivu prostřední odpovídající geologickým a hydrogeologickým podmínkám, tak jak jsou uvedeny v referenční dokumentaci, GBR a GDR.</w:t>
      </w:r>
    </w:p>
    <w:p w14:paraId="2C2227CD"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Beton ostění musí splňovat požární odolnost dle požadavků PBŘ.</w:t>
      </w:r>
    </w:p>
    <w:p w14:paraId="355DAF27"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Jednotlivé segmenty musí být osazeny pomocnými prvky pro přesnou instalaci, například: bi-cones, guiding-rods.</w:t>
      </w:r>
    </w:p>
    <w:p w14:paraId="6615302D"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 xml:space="preserve">Segmenty musí mít přípravu pro případné provedení sekundární injektáže v prostoru mezi ostěním a horninou. </w:t>
      </w:r>
    </w:p>
    <w:p w14:paraId="55E6135A"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 xml:space="preserve">Těsnící systém (gaskets) musí s dostatečnou rezervou zajistit plnou vodotěsnost systému při tlacích očekávaných na základě geologických a hydrogeologických podmínek tak, jak jsou uvedeny v referenční dokumentaci a v GBR minimálně 6.5 bar. Těsnící systém musí být plně funkční i v hraničních případech, kdy jsou jednotlivé segmenty osazeny v limitní nepříznivé kombinaci tolerancí. </w:t>
      </w:r>
    </w:p>
    <w:p w14:paraId="768137D6"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 xml:space="preserve">Ostění tunelu musí být navrženo tak, aby umožnilo instalaci vnitřních konstrukcí a dělící příčky. </w:t>
      </w:r>
    </w:p>
    <w:p w14:paraId="56480C45" w14:textId="77777777" w:rsidR="00EE09F1" w:rsidRPr="00F3721E" w:rsidRDefault="00EE09F1" w:rsidP="00EE09F1">
      <w:pPr>
        <w:numPr>
          <w:ilvl w:val="0"/>
          <w:numId w:val="22"/>
        </w:numPr>
        <w:rPr>
          <w:i/>
          <w:iCs/>
          <w:color w:val="4503F9" w:themeColor="accent1" w:themeShade="BF"/>
        </w:rPr>
      </w:pPr>
      <w:r w:rsidRPr="00F3721E">
        <w:rPr>
          <w:i/>
          <w:iCs/>
          <w:color w:val="4503F9" w:themeColor="accent1" w:themeShade="BF"/>
        </w:rPr>
        <w:t>V oblasti budoucích otvorů pro technologické komory budou použité demontovatelné ocelové segmenty.</w:t>
      </w:r>
    </w:p>
    <w:p w14:paraId="04C37D6F" w14:textId="71D09B80" w:rsidR="00332721" w:rsidRPr="00F3721E" w:rsidRDefault="00332721" w:rsidP="00332721">
      <w:pPr>
        <w:pStyle w:val="Heading3"/>
      </w:pPr>
      <w:r w:rsidRPr="00F3721E">
        <w:t>SPO 38-25-50.09</w:t>
      </w:r>
      <w:r w:rsidRPr="00F3721E">
        <w:tab/>
      </w:r>
      <w:r w:rsidR="00EE09F1" w:rsidRPr="00F3721E">
        <w:t>D</w:t>
      </w:r>
      <w:r w:rsidRPr="00F3721E">
        <w:t>efinitivní ostění technologických komor</w:t>
      </w:r>
      <w:bookmarkEnd w:id="60"/>
    </w:p>
    <w:p w14:paraId="5F506B95" w14:textId="730646C4" w:rsidR="00EE09F1" w:rsidRPr="00F3721E" w:rsidRDefault="00EE09F1" w:rsidP="00EE09F1">
      <w:bookmarkStart w:id="61" w:name="_Toc193371277"/>
      <w:r w:rsidRPr="00F3721E">
        <w:t xml:space="preserve">Předmětem tohoto stavebního podobjektu je návrh sekundárního ostění technologických komor, které jsou v tunelu umístěny po maximální vzdálenosti 500 m vpravo ve směru staničení. Bude se jednat o celkem </w:t>
      </w:r>
      <w:r w:rsidR="00153022" w:rsidRPr="00F3721E">
        <w:t>6</w:t>
      </w:r>
      <w:r w:rsidRPr="00F3721E">
        <w:t xml:space="preserve"> technologických komor délkově rozdílných podle požadovaného počtu technologických místností.</w:t>
      </w:r>
    </w:p>
    <w:p w14:paraId="2B3C2339" w14:textId="77777777" w:rsidR="00EE09F1" w:rsidRPr="00F3721E" w:rsidRDefault="00EE09F1" w:rsidP="00EE09F1">
      <w:r w:rsidRPr="00F3721E">
        <w:rPr>
          <w:i/>
          <w:iCs/>
          <w:color w:val="4503F9" w:themeColor="accent1" w:themeShade="BF"/>
        </w:rPr>
        <w:lastRenderedPageBreak/>
        <w:t>V případě tunelu raženého pomocí TBM bude tento podobjekt řešit i definitivní límec podepírající vytvořený otvor v segmentovém ostění. Mezi límcem a ostěním komory musí být provedena dilatační spára.</w:t>
      </w:r>
    </w:p>
    <w:p w14:paraId="3D20115B" w14:textId="5788E1C2" w:rsidR="00EE09F1" w:rsidRPr="00F3721E" w:rsidRDefault="00EE09F1" w:rsidP="00EE09F1">
      <w:r w:rsidRPr="00F3721E">
        <w:t>Staničení umístění technologických komor uvedené v tomto dokumentu a v </w:t>
      </w:r>
      <w:r w:rsidR="00153022" w:rsidRPr="00F3721E">
        <w:t>R</w:t>
      </w:r>
      <w:r w:rsidRPr="00F3721E">
        <w:t>eferenční dokumentaci je pouze orientační. Konkrétní umístění bude zvoleno dle skutečně zastižených geologických podmínek.</w:t>
      </w:r>
    </w:p>
    <w:p w14:paraId="3C6C48AB" w14:textId="77777777" w:rsidR="00EE09F1" w:rsidRPr="00F3721E" w:rsidRDefault="00EE09F1" w:rsidP="00EE09F1">
      <w:r w:rsidRPr="00F3721E">
        <w:t>V případě tunelu NRTM bude umístění zvoleno s ohledem na umístění bloků sekundárního ostění tunelu, kdy napojení každé technologické místnosti musí být realizováno ve středu betonového bloku tunelu.</w:t>
      </w:r>
    </w:p>
    <w:p w14:paraId="212C89C3" w14:textId="77777777" w:rsidR="00EE09F1" w:rsidRPr="00F3721E" w:rsidRDefault="00EE09F1" w:rsidP="00EE09F1">
      <w:pPr>
        <w:rPr>
          <w:i/>
          <w:iCs/>
          <w:color w:val="4503F9" w:themeColor="accent1" w:themeShade="BF"/>
        </w:rPr>
      </w:pPr>
      <w:r w:rsidRPr="00F3721E">
        <w:rPr>
          <w:i/>
          <w:iCs/>
          <w:color w:val="4503F9" w:themeColor="accent1" w:themeShade="BF"/>
        </w:rPr>
        <w:t>V případě tunelu TBM bude konkrétní staničení zvoleno na základě pozice jednotlivých prstenců segmentového ostění, aby rozrážkou došlo k přerušení co nejmenšího počtu prstenců.</w:t>
      </w:r>
    </w:p>
    <w:p w14:paraId="44ADB5D0" w14:textId="3CB78B1F" w:rsidR="00EE09F1" w:rsidRPr="00F3721E" w:rsidRDefault="00EE09F1" w:rsidP="00EE09F1">
      <w:r w:rsidRPr="00F3721E">
        <w:t>Definitivní ostění musí být navrženo z betonu minimální třídy C30/37-XA</w:t>
      </w:r>
      <w:r w:rsidR="00153022" w:rsidRPr="00F3721E">
        <w:t>2</w:t>
      </w:r>
      <w:r w:rsidRPr="00F3721E">
        <w:t xml:space="preserve"> s vnějším hydroizolačním souvrstvím s podélnými drenážemi pro variantu NRTM. </w:t>
      </w:r>
      <w:r w:rsidRPr="00F3721E">
        <w:rPr>
          <w:color w:val="4503F9" w:themeColor="accent1" w:themeShade="BF"/>
        </w:rPr>
        <w:t>Respektive s vnějším hydroizolačním souvrstvím tlakové izolace pro variantu TBM.</w:t>
      </w:r>
    </w:p>
    <w:p w14:paraId="5724BA56" w14:textId="42F74E94" w:rsidR="00EE09F1" w:rsidRPr="00F3721E" w:rsidRDefault="00EE09F1" w:rsidP="00EE09F1">
      <w:r w:rsidRPr="00F3721E">
        <w:t>Technologická komora musí být oddělena od tunelu dilatační spárou. Maximální délka dilatačního celku je 40 m.</w:t>
      </w:r>
    </w:p>
    <w:p w14:paraId="5AAFB95D" w14:textId="6CDAB03F" w:rsidR="00332721" w:rsidRPr="00F3721E" w:rsidRDefault="00332721" w:rsidP="00332721">
      <w:pPr>
        <w:pStyle w:val="Heading3"/>
      </w:pPr>
      <w:r w:rsidRPr="00F3721E">
        <w:t>SPO 38-25-50.10</w:t>
      </w:r>
      <w:r w:rsidRPr="00F3721E">
        <w:tab/>
      </w:r>
      <w:r w:rsidR="00EE09F1" w:rsidRPr="00F3721E">
        <w:t>Z</w:t>
      </w:r>
      <w:r w:rsidRPr="00F3721E">
        <w:t>ásypy a trvalé úpravy vjezdového portálu Hrdějovice</w:t>
      </w:r>
      <w:bookmarkEnd w:id="61"/>
    </w:p>
    <w:p w14:paraId="573C3540" w14:textId="77777777" w:rsidR="00EE09F1" w:rsidRPr="00F3721E" w:rsidRDefault="00EE09F1" w:rsidP="00EE09F1">
      <w:pPr>
        <w:pStyle w:val="Heading4"/>
      </w:pPr>
      <w:bookmarkStart w:id="62" w:name="_Toc193371278"/>
      <w:r w:rsidRPr="00F3721E">
        <w:t>Rozsah SPO</w:t>
      </w:r>
    </w:p>
    <w:p w14:paraId="3BD3ACFF" w14:textId="1CB7600E" w:rsidR="00EE09F1" w:rsidRPr="00F3721E" w:rsidRDefault="00EE09F1" w:rsidP="00EE09F1">
      <w:pPr>
        <w:jc w:val="both"/>
      </w:pPr>
      <w:r w:rsidRPr="00F3721E">
        <w:t>Předmětem stavebního podobjektu je návrh zpětných zásypů stavební jámy vjezdového portálu a definitivních úprav včetně oplocení oddělující tunelový portál okolí portálu.</w:t>
      </w:r>
    </w:p>
    <w:p w14:paraId="42A076D2" w14:textId="77777777" w:rsidR="00EE09F1" w:rsidRPr="00F3721E" w:rsidRDefault="00EE09F1" w:rsidP="00EE09F1">
      <w:pPr>
        <w:pStyle w:val="Heading4"/>
      </w:pPr>
      <w:r w:rsidRPr="00F3721E">
        <w:t>Základní požadavky na funkci</w:t>
      </w:r>
    </w:p>
    <w:p w14:paraId="05866ABD" w14:textId="1A3233F6" w:rsidR="00153022" w:rsidRPr="00F3721E" w:rsidRDefault="00153022" w:rsidP="00153022">
      <w:pPr>
        <w:jc w:val="both"/>
      </w:pPr>
      <w:r w:rsidRPr="00F3721E">
        <w:t>Před finální realizací zásypů bude konstrukce zajištění stavební jámy ubourána na úroveň minimálně 2,0 m pod budoucí terén a budou provedeny průvrty pro vyrovnání hladin HVP.</w:t>
      </w:r>
    </w:p>
    <w:p w14:paraId="20FB3B5F" w14:textId="5B27BA6A" w:rsidR="00EE09F1" w:rsidRPr="00F3721E" w:rsidRDefault="00EE09F1" w:rsidP="00EE09F1">
      <w:pPr>
        <w:jc w:val="both"/>
      </w:pPr>
      <w:r w:rsidRPr="00F3721E">
        <w:t xml:space="preserve">Zpětný zásyp nosných konstrukcí hloubené části tunelu se bude provádět z upraveného kameniva vytěženého přímo během výkopových prací na stavební jámě nebo kameniva získaného z vytěžené rubaniny při ražbě tunelu. Kamenivo bude upraveno tak, aby odpovídalo třídě G3 G F, frakce 0 - 63 mm. </w:t>
      </w:r>
      <w:r w:rsidR="00033C14" w:rsidRPr="00F3721E">
        <w:t>K</w:t>
      </w:r>
      <w:r w:rsidRPr="00F3721E">
        <w:t xml:space="preserve">onstrukce tunelu musí být ochráněna vrstvou pískového obsypu v minimální tloušťce 600 mm nebo ekvivalentní ochranou proti </w:t>
      </w:r>
      <w:r w:rsidR="00033C14" w:rsidRPr="00F3721E">
        <w:t>porušení hydroizolačního souvrství</w:t>
      </w:r>
      <w:r w:rsidRPr="00F3721E">
        <w:t>.</w:t>
      </w:r>
    </w:p>
    <w:p w14:paraId="61216042" w14:textId="77777777" w:rsidR="00EE09F1" w:rsidRPr="00F3721E" w:rsidRDefault="00EE09F1" w:rsidP="00EE09F1">
      <w:pPr>
        <w:jc w:val="both"/>
      </w:pPr>
      <w:r w:rsidRPr="00F3721E">
        <w:t>Skladba zásypu bude provedena dle předpisu pro pozemní komunikace TP180, kap. 7.2.3, tab. 26. Čelo zásypu bude navrženo s ohledem na technické řešení opatření proti vzniku mikrotlakových vln (sonický třesk). Svahy sklonu 1:1 musí být zajištěny kamenným záhozem předpokládané tloušťky 0,5 m s vyklínováním a výztuhou do tělesa zásypu. Minimální hmotnost jednoho kusu kamene je 200 kg. Případně mohou být navrženy opěrné zdi, aby byly úpravy v rámci trvalého záboru.</w:t>
      </w:r>
    </w:p>
    <w:p w14:paraId="5876BF62" w14:textId="77777777" w:rsidR="00EE09F1" w:rsidRPr="00F3721E" w:rsidRDefault="00EE09F1" w:rsidP="00EE09F1">
      <w:pPr>
        <w:jc w:val="both"/>
      </w:pPr>
      <w:r w:rsidRPr="00F3721E">
        <w:t>Nad korunou zásypu a nad bočními definitivními svahy portálového zářezu bude vybudován ochranný val, navázaný na obdobné valy budované u horních hran zářezu projektované železniční trati.</w:t>
      </w:r>
    </w:p>
    <w:p w14:paraId="5E98F2A8" w14:textId="47FB780F" w:rsidR="00EE09F1" w:rsidRPr="00F3721E" w:rsidRDefault="00EE09F1" w:rsidP="00EE09F1">
      <w:pPr>
        <w:jc w:val="both"/>
      </w:pPr>
      <w:r w:rsidRPr="00F3721E">
        <w:t>Z důvodu oddělení okolí od tunelového portálu je za hranu ochranného valu navrženo oplocení. Konstrukce bude proti korozi chráněna nátěrovými systémy dle předpisu SŽDC S5/4– Protikorozní ochrana ocelových konstrukcí.</w:t>
      </w:r>
    </w:p>
    <w:p w14:paraId="22671287" w14:textId="688A7910" w:rsidR="00332721" w:rsidRPr="00F3721E" w:rsidRDefault="00332721" w:rsidP="00332721">
      <w:pPr>
        <w:pStyle w:val="Heading3"/>
      </w:pPr>
      <w:r w:rsidRPr="00F3721E">
        <w:lastRenderedPageBreak/>
        <w:t>SPO 38-25-50.11</w:t>
      </w:r>
      <w:r w:rsidRPr="00F3721E">
        <w:tab/>
      </w:r>
      <w:r w:rsidR="00EE09F1" w:rsidRPr="00F3721E">
        <w:t>Z</w:t>
      </w:r>
      <w:r w:rsidRPr="00F3721E">
        <w:t>ásypy a trvalé úpravy výjezdového portálu Hosín</w:t>
      </w:r>
      <w:bookmarkEnd w:id="62"/>
    </w:p>
    <w:p w14:paraId="13935EFD" w14:textId="77777777" w:rsidR="00EE09F1" w:rsidRPr="00F3721E" w:rsidRDefault="00EE09F1" w:rsidP="00EE09F1">
      <w:pPr>
        <w:pStyle w:val="Heading4"/>
      </w:pPr>
      <w:bookmarkStart w:id="63" w:name="_Toc193371279"/>
      <w:r w:rsidRPr="00F3721E">
        <w:t>Rozsah SPO</w:t>
      </w:r>
    </w:p>
    <w:p w14:paraId="4380DB02" w14:textId="0AD3C53D" w:rsidR="00153022" w:rsidRPr="00F3721E" w:rsidRDefault="00153022" w:rsidP="00153022">
      <w:pPr>
        <w:jc w:val="both"/>
      </w:pPr>
      <w:r w:rsidRPr="00F3721E">
        <w:t>Předmětem stavebního podobjektu je návrh zpětných zásypů stavební jámy výjezdového portálu a definitivních úprav.</w:t>
      </w:r>
    </w:p>
    <w:p w14:paraId="4CA5619C" w14:textId="77777777" w:rsidR="00EE09F1" w:rsidRPr="00F3721E" w:rsidRDefault="00EE09F1" w:rsidP="00EE09F1">
      <w:pPr>
        <w:pStyle w:val="Heading4"/>
      </w:pPr>
      <w:r w:rsidRPr="00F3721E">
        <w:t>Základní požadavky na funkci</w:t>
      </w:r>
    </w:p>
    <w:p w14:paraId="7A5E7876" w14:textId="77777777" w:rsidR="00153022" w:rsidRPr="00F3721E" w:rsidRDefault="00153022" w:rsidP="00153022">
      <w:pPr>
        <w:jc w:val="both"/>
      </w:pPr>
      <w:r w:rsidRPr="00F3721E">
        <w:t>Před finální realizací zásypů bude konstrukce zajištění stavební jámy ubourána na úroveň minimálně 2,0 m pod budoucí terén a budou provedeny průvrty pro vyrovnání hladin HVP.</w:t>
      </w:r>
    </w:p>
    <w:p w14:paraId="7F9E891E" w14:textId="1E45EE04" w:rsidR="00EE09F1" w:rsidRPr="00F3721E" w:rsidRDefault="00EE09F1" w:rsidP="00EE09F1">
      <w:pPr>
        <w:jc w:val="both"/>
      </w:pPr>
      <w:r w:rsidRPr="00F3721E">
        <w:t xml:space="preserve">Zpětný zásyp nosných konstrukcí hloubené části tunelu se bude provádět z upraveného kameniva vytěženého přímo během výkopových prací na stavební jámě nebo kameniva získaného z vytěžené rubaniny při ražbě tunelu. Kamenivo bude upraveno tak, aby odpovídalo třídě G3 G F, frakce 0 - 63 mm. </w:t>
      </w:r>
      <w:r w:rsidR="00033C14" w:rsidRPr="00F3721E">
        <w:t>K</w:t>
      </w:r>
      <w:r w:rsidRPr="00F3721E">
        <w:t xml:space="preserve">onstrukce tunelu bude ochráněna vrstvou pískového obsypu v minimální tloušťce 600 mm nebo ekvivalentní </w:t>
      </w:r>
      <w:r w:rsidR="00033C14" w:rsidRPr="00F3721E">
        <w:t>ochranou proti porušení hydroizolačního souvrství</w:t>
      </w:r>
      <w:r w:rsidRPr="00F3721E">
        <w:t>.</w:t>
      </w:r>
    </w:p>
    <w:p w14:paraId="7FFF2FDE" w14:textId="77777777" w:rsidR="00EE09F1" w:rsidRPr="00F3721E" w:rsidRDefault="00EE09F1" w:rsidP="00EE09F1">
      <w:pPr>
        <w:jc w:val="both"/>
      </w:pPr>
      <w:r w:rsidRPr="00F3721E">
        <w:t>Skladba zásypu bude provedena dle předpisu pro pozemní komunikace TP180, kap. 7.2.3, tab. 26. Čelo zásypu bude navrženo s ohledem na technické řešení opatření proti vzniku mikrotlakových vln (sonický třesk). Svahy sklonu 1:1 musí být zajištěny kamenným záhozem předpokládané tloušťky 0,5 m s vyklínováním a výztuhou do tělesa zásypu. Minimální hmotnost jednoho kusu kamene je 200 kg. Případně mohou být navrženy opěrné zdi, aby byly úpravy v rámci trvalého záboru.</w:t>
      </w:r>
    </w:p>
    <w:p w14:paraId="673E9B6F" w14:textId="77777777" w:rsidR="00332721" w:rsidRPr="00F3721E" w:rsidRDefault="00332721" w:rsidP="00332721">
      <w:pPr>
        <w:pStyle w:val="Heading3"/>
      </w:pPr>
      <w:r w:rsidRPr="00F3721E">
        <w:t>SPO 38-25-50.12</w:t>
      </w:r>
      <w:r w:rsidRPr="00F3721E">
        <w:tab/>
        <w:t>Hosínský tunel, vnitřní vybavení a dokončovací práce</w:t>
      </w:r>
      <w:bookmarkEnd w:id="63"/>
    </w:p>
    <w:p w14:paraId="254D3C08" w14:textId="77777777" w:rsidR="00EE09F1" w:rsidRPr="00F3721E" w:rsidRDefault="00EE09F1" w:rsidP="00EE09F1">
      <w:pPr>
        <w:pStyle w:val="Heading4"/>
      </w:pPr>
      <w:r w:rsidRPr="00F3721E">
        <w:t>Rozsah SPO</w:t>
      </w:r>
    </w:p>
    <w:p w14:paraId="1F04D779" w14:textId="77777777" w:rsidR="00EE09F1" w:rsidRPr="00F3721E" w:rsidRDefault="00EE09F1" w:rsidP="00EE09F1">
      <w:pPr>
        <w:jc w:val="both"/>
      </w:pPr>
      <w:r w:rsidRPr="00F3721E">
        <w:t>Do podobjektu se řadí konstrukce a práce, které nejsou spjaty se statickou funkcí tunelové stavby (ty jsou řešeny v podobjektech definitivních ostění), ale jedná se o konstrukce a práce, které jsou nedílnou součástí dokončení stavby pro její bezpečný a udržitelný provoz. Jsou řešeny například konstrukce typu:</w:t>
      </w:r>
    </w:p>
    <w:p w14:paraId="17CB0B43" w14:textId="77777777" w:rsidR="00EE09F1" w:rsidRPr="00F3721E" w:rsidRDefault="00EE09F1" w:rsidP="00EE09F1">
      <w:pPr>
        <w:spacing w:after="120"/>
        <w:jc w:val="both"/>
      </w:pPr>
      <w:r w:rsidRPr="00F3721E">
        <w:t>-</w:t>
      </w:r>
      <w:r w:rsidRPr="00F3721E">
        <w:tab/>
        <w:t>svislé konstrukce (ŽB zdi a zděné příčky)</w:t>
      </w:r>
    </w:p>
    <w:p w14:paraId="1BF65BE3" w14:textId="4F790F6D" w:rsidR="00EE09F1" w:rsidRPr="00F3721E" w:rsidRDefault="00EE09F1" w:rsidP="00EE09F1">
      <w:pPr>
        <w:spacing w:after="120"/>
        <w:jc w:val="both"/>
      </w:pPr>
      <w:r w:rsidRPr="00F3721E">
        <w:t>-</w:t>
      </w:r>
      <w:r w:rsidRPr="00F3721E">
        <w:tab/>
        <w:t>výplně otvorů</w:t>
      </w:r>
    </w:p>
    <w:p w14:paraId="552FCE5C" w14:textId="77777777" w:rsidR="00EE09F1" w:rsidRPr="00F3721E" w:rsidRDefault="00EE09F1" w:rsidP="00EE09F1">
      <w:pPr>
        <w:spacing w:after="120"/>
        <w:jc w:val="both"/>
      </w:pPr>
      <w:r w:rsidRPr="00F3721E">
        <w:t>-</w:t>
      </w:r>
      <w:r w:rsidRPr="00F3721E">
        <w:tab/>
        <w:t>podlahy</w:t>
      </w:r>
    </w:p>
    <w:p w14:paraId="260C706C" w14:textId="77777777" w:rsidR="00EE09F1" w:rsidRPr="00F3721E" w:rsidRDefault="00EE09F1" w:rsidP="00EE09F1">
      <w:pPr>
        <w:spacing w:after="120"/>
        <w:jc w:val="both"/>
      </w:pPr>
      <w:r w:rsidRPr="00F3721E">
        <w:t>-</w:t>
      </w:r>
      <w:r w:rsidRPr="00F3721E">
        <w:tab/>
        <w:t>finální povrchy podlah a stěn</w:t>
      </w:r>
    </w:p>
    <w:p w14:paraId="4641A046" w14:textId="77777777" w:rsidR="00EE09F1" w:rsidRPr="00F3721E" w:rsidRDefault="00EE09F1" w:rsidP="00EE09F1">
      <w:pPr>
        <w:spacing w:after="120"/>
        <w:jc w:val="both"/>
      </w:pPr>
      <w:r w:rsidRPr="00F3721E">
        <w:t>-</w:t>
      </w:r>
      <w:r w:rsidRPr="00F3721E">
        <w:tab/>
        <w:t>ostatní doplňkové konstrukce (zejména zámečnické).</w:t>
      </w:r>
    </w:p>
    <w:p w14:paraId="5EAE6A61" w14:textId="77777777" w:rsidR="00EE09F1" w:rsidRPr="00F3721E" w:rsidRDefault="00EE09F1" w:rsidP="00EE09F1">
      <w:pPr>
        <w:pStyle w:val="Heading4"/>
      </w:pPr>
      <w:r w:rsidRPr="00F3721E">
        <w:t>Základní požadavky na funkci</w:t>
      </w:r>
    </w:p>
    <w:p w14:paraId="6433F9FB" w14:textId="77777777" w:rsidR="00EE09F1" w:rsidRPr="00F3721E" w:rsidRDefault="00EE09F1" w:rsidP="00EE09F1">
      <w:pPr>
        <w:tabs>
          <w:tab w:val="left" w:pos="460"/>
          <w:tab w:val="left" w:pos="921"/>
          <w:tab w:val="left" w:pos="1382"/>
          <w:tab w:val="left" w:pos="1843"/>
          <w:tab w:val="left" w:pos="2304"/>
          <w:tab w:val="left" w:pos="2764"/>
          <w:tab w:val="left" w:pos="3225"/>
          <w:tab w:val="left" w:pos="3686"/>
          <w:tab w:val="left" w:pos="4147"/>
          <w:tab w:val="left" w:pos="4608"/>
          <w:tab w:val="left" w:pos="5068"/>
          <w:tab w:val="left" w:pos="5529"/>
          <w:tab w:val="left" w:pos="5990"/>
          <w:tab w:val="left" w:pos="6451"/>
          <w:tab w:val="left" w:pos="6912"/>
          <w:tab w:val="left" w:pos="7372"/>
          <w:tab w:val="left" w:pos="7833"/>
          <w:tab w:val="left" w:pos="8294"/>
          <w:tab w:val="left" w:pos="8755"/>
          <w:tab w:val="left" w:pos="9216"/>
          <w:tab w:val="left" w:pos="9676"/>
          <w:tab w:val="left" w:pos="10137"/>
          <w:tab w:val="left" w:pos="10598"/>
          <w:tab w:val="left" w:pos="11059"/>
          <w:tab w:val="left" w:pos="11520"/>
          <w:tab w:val="left" w:pos="11980"/>
          <w:tab w:val="left" w:pos="12441"/>
          <w:tab w:val="left" w:pos="12902"/>
          <w:tab w:val="left" w:pos="13363"/>
          <w:tab w:val="left" w:pos="13824"/>
          <w:tab w:val="left" w:pos="14284"/>
          <w:tab w:val="left" w:pos="14745"/>
        </w:tabs>
        <w:autoSpaceDE w:val="0"/>
        <w:autoSpaceDN w:val="0"/>
        <w:adjustRightInd w:val="0"/>
        <w:spacing w:after="0" w:line="240" w:lineRule="auto"/>
        <w:jc w:val="both"/>
        <w:rPr>
          <w:u w:val="single"/>
        </w:rPr>
      </w:pPr>
      <w:r w:rsidRPr="00F3721E">
        <w:rPr>
          <w:u w:val="single"/>
        </w:rPr>
        <w:t>Svislé konstrukce</w:t>
      </w:r>
    </w:p>
    <w:p w14:paraId="3909FDDB" w14:textId="6DA2B6EB" w:rsidR="00EE09F1" w:rsidRPr="00F3721E" w:rsidRDefault="00EE09F1" w:rsidP="00EE09F1">
      <w:pPr>
        <w:jc w:val="both"/>
      </w:pPr>
      <w:r w:rsidRPr="00F3721E">
        <w:t>Střední tunelová příčka dělící tubus na levý a pravý bude provedena ze ŽB s odolností na náraz vlaku a aerodynamické zatížení způsobené průjezdem vlakové soupravy v obou tunelových tubusech</w:t>
      </w:r>
      <w:r w:rsidR="00684528" w:rsidRPr="00F3721E">
        <w:t>, s požární odolností min. EI 180 DP1</w:t>
      </w:r>
      <w:r w:rsidRPr="00F3721E">
        <w:t>. Příčka bude v horní části ukotvena k ostění v horizontálním směru, ve vertikálním směru nebude s ostěním spojena a bude zde vytvořen prostor pro stavební tolerance ostění a dilatační pohyb vyplněný trvale pružným materiálem</w:t>
      </w:r>
      <w:r w:rsidR="00153022" w:rsidRPr="00F3721E">
        <w:t>.</w:t>
      </w:r>
    </w:p>
    <w:p w14:paraId="4F5C9512" w14:textId="2626B3E2" w:rsidR="00EE09F1" w:rsidRPr="00F3721E" w:rsidRDefault="00EE09F1" w:rsidP="00EE09F1">
      <w:pPr>
        <w:jc w:val="both"/>
      </w:pPr>
      <w:r w:rsidRPr="00F3721E">
        <w:t>Mezi místnostmi v technologické komoře a ve sdělovacích místnostech u portálů budou provedeny ŽB zdi tl. alespoň 250 mm s požární odolností min. EI 180 DP1. Zdi budou ve svém vrcholu pružně napojeny na definitivní ostění technologické komory, spára bude vyplněna trvale pružným tmelem.</w:t>
      </w:r>
    </w:p>
    <w:p w14:paraId="2DCFBD90" w14:textId="77777777" w:rsidR="00EE09F1" w:rsidRPr="00F3721E" w:rsidRDefault="00EE09F1" w:rsidP="00EE09F1">
      <w:pPr>
        <w:jc w:val="both"/>
      </w:pPr>
      <w:r w:rsidRPr="00F3721E">
        <w:t xml:space="preserve">Kruhové otvory prostupů musí být provedeny jádrovým vrtáním. </w:t>
      </w:r>
    </w:p>
    <w:p w14:paraId="15A817FB" w14:textId="77777777" w:rsidR="00EE09F1" w:rsidRPr="00F3721E" w:rsidRDefault="00EE09F1" w:rsidP="00EE09F1">
      <w:pPr>
        <w:jc w:val="both"/>
      </w:pPr>
      <w:r w:rsidRPr="00F3721E">
        <w:lastRenderedPageBreak/>
        <w:t>Veškeré otvory požárně dělícími konstrukcemi musí být protipožárně utěsněny.</w:t>
      </w:r>
    </w:p>
    <w:p w14:paraId="3606124B" w14:textId="77777777" w:rsidR="00EE09F1" w:rsidRPr="00F3721E" w:rsidRDefault="00EE09F1" w:rsidP="00EE09F1">
      <w:pPr>
        <w:tabs>
          <w:tab w:val="left" w:pos="460"/>
          <w:tab w:val="left" w:pos="921"/>
          <w:tab w:val="left" w:pos="1382"/>
          <w:tab w:val="left" w:pos="1843"/>
          <w:tab w:val="left" w:pos="2304"/>
          <w:tab w:val="left" w:pos="2764"/>
          <w:tab w:val="left" w:pos="3225"/>
          <w:tab w:val="left" w:pos="3686"/>
          <w:tab w:val="left" w:pos="4147"/>
          <w:tab w:val="left" w:pos="4608"/>
          <w:tab w:val="left" w:pos="5068"/>
          <w:tab w:val="left" w:pos="5529"/>
          <w:tab w:val="left" w:pos="5990"/>
          <w:tab w:val="left" w:pos="6451"/>
          <w:tab w:val="left" w:pos="6912"/>
          <w:tab w:val="left" w:pos="7372"/>
          <w:tab w:val="left" w:pos="7833"/>
          <w:tab w:val="left" w:pos="8294"/>
          <w:tab w:val="left" w:pos="8755"/>
          <w:tab w:val="left" w:pos="9216"/>
          <w:tab w:val="left" w:pos="9676"/>
          <w:tab w:val="left" w:pos="10137"/>
          <w:tab w:val="left" w:pos="10598"/>
          <w:tab w:val="left" w:pos="11059"/>
          <w:tab w:val="left" w:pos="11520"/>
          <w:tab w:val="left" w:pos="11980"/>
          <w:tab w:val="left" w:pos="12441"/>
          <w:tab w:val="left" w:pos="12902"/>
          <w:tab w:val="left" w:pos="13363"/>
          <w:tab w:val="left" w:pos="13824"/>
          <w:tab w:val="left" w:pos="14284"/>
          <w:tab w:val="left" w:pos="14745"/>
        </w:tabs>
        <w:autoSpaceDE w:val="0"/>
        <w:autoSpaceDN w:val="0"/>
        <w:adjustRightInd w:val="0"/>
        <w:spacing w:line="240" w:lineRule="auto"/>
        <w:jc w:val="both"/>
        <w:rPr>
          <w:u w:val="single"/>
        </w:rPr>
      </w:pPr>
      <w:r w:rsidRPr="00F3721E">
        <w:rPr>
          <w:u w:val="single"/>
        </w:rPr>
        <w:t>Výplně otvorů</w:t>
      </w:r>
    </w:p>
    <w:p w14:paraId="21F89998" w14:textId="03AFBDBF" w:rsidR="00EE09F1" w:rsidRPr="00F3721E" w:rsidRDefault="00EE09F1" w:rsidP="00EE09F1">
      <w:pPr>
        <w:spacing w:after="0"/>
        <w:jc w:val="both"/>
      </w:pPr>
      <w:r w:rsidRPr="00F3721E">
        <w:t>Ve střední tunelové příčce budou ve vzájemných vzdálenostech maximálně 250 m umístěny dveře umožňující v případě požáru průchod z jednoho tubusu do druhého. Světlý rozměr dveří musí být minimálně 1,4 x 2,0 m, dveře musí odolávat zatížení způsobenému průjezdy vlakových souprav po obou stranách</w:t>
      </w:r>
      <w:r w:rsidR="00684528" w:rsidRPr="00F3721E">
        <w:t xml:space="preserve">, provedení </w:t>
      </w:r>
      <w:r w:rsidR="00684528" w:rsidRPr="00F3721E">
        <w:rPr>
          <w:rFonts w:ascii="Calibri" w:hAnsi="Calibri" w:cs="Calibri"/>
          <w:i/>
          <w:iCs/>
          <w:sz w:val="24"/>
          <w:szCs w:val="24"/>
        </w:rPr>
        <w:t>EI 90 SC DP1</w:t>
      </w:r>
      <w:r w:rsidRPr="00F3721E">
        <w:t>. Dveře budou posuvné do pouzdra, ovládané elektronicky. Otevření dveří bude signalizováno dispečerům a jejich napájení bude zálohované pro případ výpadku elektrického proudu.</w:t>
      </w:r>
    </w:p>
    <w:p w14:paraId="59292798" w14:textId="1557AC86" w:rsidR="00EE09F1" w:rsidRPr="00F3721E" w:rsidRDefault="00EE09F1" w:rsidP="00EE09F1">
      <w:pPr>
        <w:spacing w:after="0"/>
        <w:jc w:val="both"/>
      </w:pPr>
      <w:r w:rsidRPr="00F3721E">
        <w:t>Dle požárního řešení stavby budou dveře do místností (mimo dveře ve střední tunelové příčce) v tunelu v provedení EI 90 S DP1. Dveře vedoucí z technologických chodeb do tunelu budou napojeny na systém správce SŽ, který bude signalizovat jejich otevření.</w:t>
      </w:r>
    </w:p>
    <w:p w14:paraId="1AE0E815" w14:textId="77777777" w:rsidR="00EE09F1" w:rsidRPr="00F3721E" w:rsidRDefault="00EE09F1" w:rsidP="00EE09F1">
      <w:pPr>
        <w:spacing w:after="0"/>
        <w:jc w:val="both"/>
      </w:pPr>
      <w:r w:rsidRPr="00F3721E">
        <w:t>Veškeré výplně otvorů na rozhraní požárních úseků musí být v protipožárním provedení dle PBŘ stavby, montáž, spára mezi zárubní a stěnou a jejich zednické dočištění musí splňovat technologické předpisy na protipožární výplně.</w:t>
      </w:r>
    </w:p>
    <w:p w14:paraId="41343CC1" w14:textId="77777777" w:rsidR="00EE09F1" w:rsidRPr="00F3721E" w:rsidRDefault="00EE09F1" w:rsidP="00EE09F1">
      <w:pPr>
        <w:tabs>
          <w:tab w:val="left" w:pos="460"/>
          <w:tab w:val="left" w:pos="921"/>
          <w:tab w:val="left" w:pos="1382"/>
          <w:tab w:val="left" w:pos="1843"/>
          <w:tab w:val="left" w:pos="2304"/>
          <w:tab w:val="left" w:pos="2764"/>
          <w:tab w:val="left" w:pos="3225"/>
          <w:tab w:val="left" w:pos="3686"/>
          <w:tab w:val="left" w:pos="4147"/>
          <w:tab w:val="left" w:pos="4608"/>
          <w:tab w:val="left" w:pos="5068"/>
          <w:tab w:val="left" w:pos="5529"/>
          <w:tab w:val="left" w:pos="5990"/>
          <w:tab w:val="left" w:pos="6451"/>
          <w:tab w:val="left" w:pos="6912"/>
          <w:tab w:val="left" w:pos="7372"/>
          <w:tab w:val="left" w:pos="7833"/>
          <w:tab w:val="left" w:pos="8294"/>
          <w:tab w:val="left" w:pos="8755"/>
          <w:tab w:val="left" w:pos="9216"/>
          <w:tab w:val="left" w:pos="9676"/>
          <w:tab w:val="left" w:pos="10137"/>
          <w:tab w:val="left" w:pos="10598"/>
          <w:tab w:val="left" w:pos="11059"/>
          <w:tab w:val="left" w:pos="11520"/>
          <w:tab w:val="left" w:pos="11980"/>
          <w:tab w:val="left" w:pos="12441"/>
          <w:tab w:val="left" w:pos="12902"/>
          <w:tab w:val="left" w:pos="13363"/>
          <w:tab w:val="left" w:pos="13824"/>
          <w:tab w:val="left" w:pos="14284"/>
          <w:tab w:val="left" w:pos="14745"/>
        </w:tabs>
        <w:autoSpaceDE w:val="0"/>
        <w:autoSpaceDN w:val="0"/>
        <w:adjustRightInd w:val="0"/>
        <w:spacing w:line="240" w:lineRule="auto"/>
        <w:jc w:val="both"/>
        <w:rPr>
          <w:u w:val="single"/>
        </w:rPr>
      </w:pPr>
      <w:r w:rsidRPr="00F3721E">
        <w:rPr>
          <w:u w:val="single"/>
        </w:rPr>
        <w:t>Podlahy</w:t>
      </w:r>
    </w:p>
    <w:p w14:paraId="0C0B8AC3" w14:textId="77777777" w:rsidR="00EE09F1" w:rsidRPr="00F3721E" w:rsidRDefault="00EE09F1" w:rsidP="00EE09F1">
      <w:pPr>
        <w:spacing w:after="0"/>
        <w:jc w:val="both"/>
      </w:pPr>
      <w:r w:rsidRPr="00F3721E">
        <w:t>Betonové podlahy budou vyspádovány směrem k odvodňovacím prvkům.</w:t>
      </w:r>
    </w:p>
    <w:p w14:paraId="31D71BBB" w14:textId="77777777" w:rsidR="00EE09F1" w:rsidRPr="00F3721E" w:rsidRDefault="00EE09F1" w:rsidP="00EE09F1">
      <w:pPr>
        <w:spacing w:after="0"/>
        <w:jc w:val="both"/>
      </w:pPr>
      <w:r w:rsidRPr="00F3721E">
        <w:t xml:space="preserve">Horní povrch betonové podlahy bude opatřen cementovým vsypem a zahlazením. </w:t>
      </w:r>
    </w:p>
    <w:p w14:paraId="244F93F3" w14:textId="77777777" w:rsidR="00EE09F1" w:rsidRPr="00F3721E" w:rsidRDefault="00EE09F1" w:rsidP="00EE09F1">
      <w:pPr>
        <w:spacing w:after="0"/>
        <w:jc w:val="both"/>
      </w:pPr>
      <w:r w:rsidRPr="00F3721E">
        <w:t xml:space="preserve">Finální nátěr bude tvořit epoxidový nátěr s protiskluzovým vsypem. </w:t>
      </w:r>
    </w:p>
    <w:p w14:paraId="1BEBA1E7" w14:textId="77777777" w:rsidR="00EE09F1" w:rsidRPr="00F3721E" w:rsidRDefault="00EE09F1" w:rsidP="00EE09F1">
      <w:pPr>
        <w:spacing w:after="0"/>
        <w:jc w:val="both"/>
      </w:pPr>
      <w:r w:rsidRPr="00F3721E">
        <w:t>V místech objektové dilatace musí rovněž proběhnout dilatace souvrství podlahy s vloženou dilatační lištou.</w:t>
      </w:r>
    </w:p>
    <w:p w14:paraId="39AEDF7A" w14:textId="77777777" w:rsidR="00EE09F1" w:rsidRPr="00F3721E" w:rsidRDefault="00EE09F1" w:rsidP="00EE09F1">
      <w:pPr>
        <w:spacing w:after="0"/>
        <w:jc w:val="both"/>
      </w:pPr>
      <w:r w:rsidRPr="00F3721E">
        <w:t>Zdvojené podlahy budou provedeny ze systémových prvků s nosnou ocelovou konstrukcí a nášlapnou vrstvou z antistatických desek. Únosnost podlah je požadována 1000 kg/m</w:t>
      </w:r>
      <w:r w:rsidRPr="00F3721E">
        <w:rPr>
          <w:vertAlign w:val="superscript"/>
        </w:rPr>
        <w:t>2</w:t>
      </w:r>
      <w:r w:rsidRPr="00F3721E">
        <w:t xml:space="preserve"> a 1500 kg/m</w:t>
      </w:r>
      <w:r w:rsidRPr="00F3721E">
        <w:rPr>
          <w:vertAlign w:val="superscript"/>
        </w:rPr>
        <w:t>2</w:t>
      </w:r>
      <w:r w:rsidRPr="00F3721E">
        <w:t>.</w:t>
      </w:r>
    </w:p>
    <w:p w14:paraId="04C02CE2" w14:textId="77777777" w:rsidR="00EE09F1" w:rsidRPr="00F3721E" w:rsidRDefault="00EE09F1" w:rsidP="00EE09F1">
      <w:pPr>
        <w:tabs>
          <w:tab w:val="left" w:pos="460"/>
          <w:tab w:val="left" w:pos="921"/>
          <w:tab w:val="left" w:pos="1382"/>
          <w:tab w:val="left" w:pos="1843"/>
          <w:tab w:val="left" w:pos="2304"/>
          <w:tab w:val="left" w:pos="2764"/>
          <w:tab w:val="left" w:pos="3225"/>
          <w:tab w:val="left" w:pos="3686"/>
          <w:tab w:val="left" w:pos="4147"/>
          <w:tab w:val="left" w:pos="4608"/>
          <w:tab w:val="left" w:pos="5068"/>
          <w:tab w:val="left" w:pos="5529"/>
          <w:tab w:val="left" w:pos="5990"/>
          <w:tab w:val="left" w:pos="6451"/>
          <w:tab w:val="left" w:pos="6912"/>
          <w:tab w:val="left" w:pos="7372"/>
          <w:tab w:val="left" w:pos="7833"/>
          <w:tab w:val="left" w:pos="8294"/>
          <w:tab w:val="left" w:pos="8755"/>
          <w:tab w:val="left" w:pos="9216"/>
          <w:tab w:val="left" w:pos="9676"/>
          <w:tab w:val="left" w:pos="10137"/>
          <w:tab w:val="left" w:pos="10598"/>
          <w:tab w:val="left" w:pos="11059"/>
          <w:tab w:val="left" w:pos="11520"/>
          <w:tab w:val="left" w:pos="11980"/>
          <w:tab w:val="left" w:pos="12441"/>
          <w:tab w:val="left" w:pos="12902"/>
          <w:tab w:val="left" w:pos="13363"/>
          <w:tab w:val="left" w:pos="13824"/>
          <w:tab w:val="left" w:pos="14284"/>
          <w:tab w:val="left" w:pos="14745"/>
        </w:tabs>
        <w:autoSpaceDE w:val="0"/>
        <w:autoSpaceDN w:val="0"/>
        <w:adjustRightInd w:val="0"/>
        <w:spacing w:line="240" w:lineRule="auto"/>
        <w:jc w:val="both"/>
        <w:rPr>
          <w:u w:val="single"/>
        </w:rPr>
      </w:pPr>
      <w:r w:rsidRPr="00F3721E">
        <w:rPr>
          <w:u w:val="single"/>
        </w:rPr>
        <w:t>Finální povrchy podlah a stěn</w:t>
      </w:r>
    </w:p>
    <w:p w14:paraId="5B867A3F" w14:textId="73FB5D36" w:rsidR="00EE09F1" w:rsidRPr="00F3721E" w:rsidRDefault="00EE09F1" w:rsidP="00EE09F1">
      <w:pPr>
        <w:spacing w:after="0"/>
        <w:jc w:val="both"/>
      </w:pPr>
      <w:r w:rsidRPr="00F3721E">
        <w:t>ŽB stěny</w:t>
      </w:r>
      <w:r w:rsidR="00153022" w:rsidRPr="00F3721E">
        <w:t xml:space="preserve"> s</w:t>
      </w:r>
      <w:r w:rsidRPr="00F3721E">
        <w:t xml:space="preserve"> stropy bu</w:t>
      </w:r>
      <w:r w:rsidR="00153022" w:rsidRPr="00F3721E">
        <w:t>dou</w:t>
      </w:r>
      <w:r w:rsidRPr="00F3721E">
        <w:t xml:space="preserve"> opatřen</w:t>
      </w:r>
      <w:r w:rsidR="00153022" w:rsidRPr="00F3721E">
        <w:t>y</w:t>
      </w:r>
      <w:r w:rsidRPr="00F3721E">
        <w:t xml:space="preserve"> bezprašným, transparentním nátěrem na beton. </w:t>
      </w:r>
    </w:p>
    <w:p w14:paraId="510C99CE" w14:textId="77777777" w:rsidR="00EE09F1" w:rsidRPr="00F3721E" w:rsidRDefault="00EE09F1" w:rsidP="00EE09F1">
      <w:pPr>
        <w:spacing w:after="0"/>
        <w:jc w:val="both"/>
      </w:pPr>
      <w:r w:rsidRPr="00F3721E">
        <w:t>Keramické příčky a zdi musí být opatřeny jádrovou vápenocementovou omítkou s finální štukovou vrstvou s bílým nátěrem. Vnitřní omítky musí splňovat požadavky normy ČSN EN 13914-2.</w:t>
      </w:r>
    </w:p>
    <w:p w14:paraId="6B754249" w14:textId="77777777" w:rsidR="00EE09F1" w:rsidRPr="00F3721E" w:rsidRDefault="00EE09F1" w:rsidP="00EE09F1">
      <w:pPr>
        <w:spacing w:after="0"/>
        <w:jc w:val="both"/>
      </w:pPr>
      <w:r w:rsidRPr="00F3721E">
        <w:t>Nátěry podlah musí být provedeny jako dvousložkové, epoxidové, otěruvzdorné. U podlah musí být provedený sokl výšky min. 200 mm.</w:t>
      </w:r>
    </w:p>
    <w:p w14:paraId="0C7CCB2E" w14:textId="77777777" w:rsidR="00EE09F1" w:rsidRPr="00F3721E" w:rsidRDefault="00EE09F1" w:rsidP="00EE09F1">
      <w:pPr>
        <w:spacing w:after="0"/>
        <w:jc w:val="both"/>
      </w:pPr>
      <w:r w:rsidRPr="00F3721E">
        <w:t xml:space="preserve">Nátěr v části tunelové trouby musí být proveden na ostění a tunelový chodník. Uzavírací nátěr na beton typu S4 (OS-C) musí být proveden dle technologického listu výrobce. </w:t>
      </w:r>
    </w:p>
    <w:p w14:paraId="2A8B637A" w14:textId="77777777" w:rsidR="00EE09F1" w:rsidRPr="00F3721E" w:rsidRDefault="00EE09F1" w:rsidP="00EE09F1">
      <w:pPr>
        <w:spacing w:after="0"/>
        <w:jc w:val="both"/>
      </w:pPr>
      <w:r w:rsidRPr="00F3721E">
        <w:t>Parametry, které musí nátěry použité na betonové konstrukce splňovat jsou uvedeny v ČSN EN 1504-2 (732101).</w:t>
      </w:r>
    </w:p>
    <w:p w14:paraId="407408E6" w14:textId="77777777" w:rsidR="00EE09F1" w:rsidRPr="00F3721E" w:rsidRDefault="00EE09F1" w:rsidP="00EE09F1">
      <w:pPr>
        <w:pStyle w:val="ListParagraph"/>
        <w:autoSpaceDE w:val="0"/>
        <w:autoSpaceDN w:val="0"/>
        <w:adjustRightInd w:val="0"/>
        <w:spacing w:after="0" w:line="240" w:lineRule="auto"/>
        <w:ind w:left="0"/>
        <w:contextualSpacing w:val="0"/>
        <w:jc w:val="both"/>
        <w:rPr>
          <w:u w:val="single"/>
        </w:rPr>
      </w:pPr>
      <w:r w:rsidRPr="00F3721E">
        <w:rPr>
          <w:u w:val="single"/>
        </w:rPr>
        <w:t>Ochranné zařízení proti dotyku</w:t>
      </w:r>
    </w:p>
    <w:p w14:paraId="3E8647A1" w14:textId="77777777" w:rsidR="00EE09F1" w:rsidRPr="00F3721E" w:rsidRDefault="00EE09F1" w:rsidP="00EE09F1">
      <w:pPr>
        <w:spacing w:after="0"/>
        <w:jc w:val="both"/>
      </w:pPr>
      <w:r w:rsidRPr="00F3721E">
        <w:t>Ochranné zařízení proti dotyku na portálech tunelu musí být z ocelové konstrukce s nosnými prvky kotvenými do ŽB konstrukce portálu. Zařízení bude v provedení splňující požadavky ČSN 73 6223. Konstrukce bude proti korozi chráněna nátěrovými systémy dle předpisu SŽDC S5/4– Protikorozní ochrana ocelových konstrukcí.</w:t>
      </w:r>
    </w:p>
    <w:p w14:paraId="4076D0CB" w14:textId="77777777" w:rsidR="00EE09F1" w:rsidRPr="00F3721E" w:rsidRDefault="00EE09F1" w:rsidP="00EE09F1">
      <w:pPr>
        <w:jc w:val="both"/>
        <w:rPr>
          <w:u w:val="single"/>
        </w:rPr>
      </w:pPr>
      <w:r w:rsidRPr="00F3721E">
        <w:rPr>
          <w:u w:val="single"/>
        </w:rPr>
        <w:t>Ostatní konstrukce</w:t>
      </w:r>
    </w:p>
    <w:p w14:paraId="6885C919" w14:textId="77777777" w:rsidR="00EE09F1" w:rsidRPr="00F3721E" w:rsidRDefault="00EE09F1" w:rsidP="00EE09F1">
      <w:pPr>
        <w:spacing w:after="0"/>
        <w:jc w:val="both"/>
      </w:pPr>
      <w:r w:rsidRPr="00F3721E">
        <w:t>Madlo v traťovém tunelu musí být provedeno s integrovaným nouzovým osvětlením, trubkové, ocelové s protikorozní úpravou. Kotveno bude do ŽB ostění tunelu, kabeláž k osvětlení bude vedena uvnitř madla.</w:t>
      </w:r>
    </w:p>
    <w:p w14:paraId="6F80A543" w14:textId="77777777" w:rsidR="00EE09F1" w:rsidRPr="00F3721E" w:rsidRDefault="00EE09F1" w:rsidP="00EE09F1">
      <w:pPr>
        <w:jc w:val="both"/>
        <w:rPr>
          <w:u w:val="single"/>
        </w:rPr>
      </w:pPr>
      <w:r w:rsidRPr="00F3721E">
        <w:rPr>
          <w:u w:val="single"/>
        </w:rPr>
        <w:lastRenderedPageBreak/>
        <w:t>Požární vodovod</w:t>
      </w:r>
    </w:p>
    <w:p w14:paraId="3550EBBC" w14:textId="77777777" w:rsidR="00EE09F1" w:rsidRPr="00F3721E" w:rsidRDefault="00EE09F1" w:rsidP="00EE09F1">
      <w:pPr>
        <w:spacing w:after="0"/>
        <w:jc w:val="both"/>
      </w:pPr>
      <w:r w:rsidRPr="00F3721E">
        <w:t>Funkcí požárního vodovodu je zásobování hasičských jednotek požární vodou. To musí být zajištěno systémem, který se bude skládat z požárního vodovodu (potrubí v tunelu) s odběrnými místy v tunelu i na portálech, z požárních nádrží u technické šachty, automatické tlakové stanice (ATS) a armaturní šachty pro umístění vzdušníků. Celý tento systém musí být propojen řídícím systémem, který bude řešit monitoring funkce, ovládání a přenosy signálů.</w:t>
      </w:r>
    </w:p>
    <w:p w14:paraId="7C705074" w14:textId="77777777" w:rsidR="00EE09F1" w:rsidRPr="00F3721E" w:rsidRDefault="00EE09F1" w:rsidP="00EE09F1">
      <w:pPr>
        <w:spacing w:after="0"/>
        <w:jc w:val="both"/>
      </w:pPr>
      <w:r w:rsidRPr="00F3721E">
        <w:t>Přívod vody do systému musí být zajištěn vodovodní přípojkou, na které musí být umístěna nová vodoměrná šachta. Maximální odběr bude regulován do 10 l/s.</w:t>
      </w:r>
    </w:p>
    <w:p w14:paraId="7BCB6514" w14:textId="443C6B74" w:rsidR="00EE09F1" w:rsidRPr="00F3721E" w:rsidRDefault="00EE09F1" w:rsidP="00EE09F1">
      <w:pPr>
        <w:spacing w:after="0"/>
        <w:jc w:val="both"/>
      </w:pPr>
      <w:r w:rsidRPr="00F3721E">
        <w:t xml:space="preserve">Nezavodněné požární potrubí musí být provedeno v souladu s ČSN 73 7508 a ČSN 73 0873. Objem požárních nádrží musí být </w:t>
      </w:r>
      <w:r w:rsidR="00033C14" w:rsidRPr="00F3721E">
        <w:t xml:space="preserve">144 </w:t>
      </w:r>
      <w:r w:rsidRPr="00F3721E">
        <w:t>m</w:t>
      </w:r>
      <w:r w:rsidRPr="00F3721E">
        <w:rPr>
          <w:vertAlign w:val="superscript"/>
        </w:rPr>
        <w:t>3</w:t>
      </w:r>
      <w:r w:rsidR="00033C14" w:rsidRPr="00F3721E">
        <w:t xml:space="preserve"> určených pro požární zásah a objem vody pro zavodnění nezavodněného požárního potrubí.</w:t>
      </w:r>
      <w:r w:rsidRPr="00F3721E">
        <w:t xml:space="preserve"> Požární nádrže musí být provedeny se vstupy s uzamykatelnými poklopy s možností pojezdu požární technikou. Nádrž musí umožnit její vyčerpání.</w:t>
      </w:r>
    </w:p>
    <w:p w14:paraId="44F1A2AE" w14:textId="77777777" w:rsidR="00EE09F1" w:rsidRPr="00F3721E" w:rsidRDefault="00EE09F1" w:rsidP="00EE09F1">
      <w:pPr>
        <w:spacing w:after="0"/>
        <w:jc w:val="both"/>
      </w:pPr>
      <w:r w:rsidRPr="00F3721E">
        <w:t>Požadované množství vody musí být 1200 l/min, tj. 20 l/s a minimálním výstupním tlakem 0,45 MPa dle ČSN 73 7508. Zavodnění potrubí musí být provedeno do 20 minut od signálu k zapnutí ATS stanice. Systém ovládání ATS stanice bude řízen ovládacím systémem tunelu. Napájení ATS musí být ze zálohovaného zdroje napájení tunelu. Po zavodnění potrubí musí dojít na základě signálu k přepnutí čerpadel zajišťujících požadované množství a výstupní tlak. Oba typy čerpadel musí být navrženy se 100% zálohou. Maximální výstupní tlak na výtokových ventilech musí být 0,8 MPa.</w:t>
      </w:r>
    </w:p>
    <w:p w14:paraId="6536CE84" w14:textId="4D914A7C" w:rsidR="000C62FA" w:rsidRPr="00F3721E" w:rsidRDefault="000C62FA" w:rsidP="000C62FA">
      <w:pPr>
        <w:spacing w:before="0" w:after="0"/>
        <w:jc w:val="both"/>
      </w:pPr>
      <w:r w:rsidRPr="00F3721E">
        <w:t>Nezavodněné požární potrubí bude vedeno pod vnitřním chodníkem v levém tubusu. Potrubí musí být v chodníku upevněno pomocí objímek zakotvených do betonového podkladu a musí umožnit vypouštění v nejnižších místech a výškových lomech, a také musí umožnit odvzdušnění potrubí během plnění. Každých maximálně 80 m budou provedena odběrná místa v šachtách v chodníku přilehlém k příčce. Jejich napojení bude realizováno přes T-kusy - v levém tubusu přímo nad suchovodem, v pravém pak převedením odbočky kolmo skrz střední příčku.</w:t>
      </w:r>
    </w:p>
    <w:p w14:paraId="301BE9EB" w14:textId="77777777" w:rsidR="000C62FA" w:rsidRPr="00F3721E" w:rsidRDefault="000C62FA" w:rsidP="000C62FA">
      <w:pPr>
        <w:spacing w:after="0"/>
        <w:jc w:val="both"/>
      </w:pPr>
      <w:r w:rsidRPr="00F3721E">
        <w:t>Pro požární zásah v tunelu budou na požárním vodovodu ve vzdálenostech maximálně 80 m osazeny mosazné výtokové rychlouzavírací ventily se spojkou a tlakovým víčkem B75. Spojka bude směřována směrem ode zdi tak, aby nedocházelo k ohnutí nebo skřípnutí požární hadice.</w:t>
      </w:r>
    </w:p>
    <w:p w14:paraId="39E9AA4C" w14:textId="77777777" w:rsidR="000C62FA" w:rsidRPr="00F3721E" w:rsidRDefault="000C62FA" w:rsidP="000C62FA">
      <w:pPr>
        <w:spacing w:after="0"/>
        <w:jc w:val="both"/>
      </w:pPr>
      <w:r w:rsidRPr="00F3721E">
        <w:t>U obou portálů tunelu budou umístěny nadzemní požární hydranty A+2B pro případné plnění požární techniky.</w:t>
      </w:r>
    </w:p>
    <w:p w14:paraId="25CF7715" w14:textId="57CD3621" w:rsidR="00EE09F1" w:rsidRPr="00F3721E" w:rsidRDefault="00EE09F1" w:rsidP="00EE09F1">
      <w:pPr>
        <w:spacing w:after="0"/>
        <w:jc w:val="both"/>
      </w:pPr>
      <w:r w:rsidRPr="00F3721E">
        <w:t>Potrubí musí být min. tlakové třídy C50 v souladu s ČSN EN 545 a musí být opatřeno ochranou proti bludným proudům. Veškeré armatury a tvarovky musí splňovat požadavek na min. tlak PN</w:t>
      </w:r>
      <w:r w:rsidR="00033C14" w:rsidRPr="00F3721E">
        <w:t> </w:t>
      </w:r>
      <w:r w:rsidRPr="00F3721E">
        <w:t>16.</w:t>
      </w:r>
    </w:p>
    <w:p w14:paraId="23183287" w14:textId="77777777" w:rsidR="00EE09F1" w:rsidRPr="00F3721E" w:rsidRDefault="00EE09F1" w:rsidP="00EE09F1">
      <w:pPr>
        <w:spacing w:after="0"/>
        <w:jc w:val="both"/>
      </w:pPr>
      <w:r w:rsidRPr="00F3721E">
        <w:t>Chránička pro křížení pod tratí musí splňovat požadavky ČSN 75 5630 a s min. krytím 2,50 m v souladu se směrnicí S4. Potrubí musí být v chráničce uloženo na středicích kluzných segmentových objímkách, které budou na krajích chráničky zdvojeny. Čela chrániček budou vodotěsně uzavřena.</w:t>
      </w:r>
    </w:p>
    <w:p w14:paraId="748BB3CA" w14:textId="77777777" w:rsidR="00EE09F1" w:rsidRPr="00F3721E" w:rsidRDefault="00EE09F1" w:rsidP="00EE09F1">
      <w:pPr>
        <w:pStyle w:val="Heading2"/>
      </w:pPr>
      <w:bookmarkStart w:id="64" w:name="_Toc193371280"/>
      <w:r w:rsidRPr="00F3721E">
        <w:t>SO 38-25-60</w:t>
      </w:r>
      <w:r w:rsidRPr="00F3721E">
        <w:tab/>
        <w:t>Hosínský tunel, geotechnický monitoring</w:t>
      </w:r>
    </w:p>
    <w:p w14:paraId="22380084" w14:textId="77777777" w:rsidR="00EE09F1" w:rsidRPr="00F3721E" w:rsidRDefault="00EE09F1" w:rsidP="00EE09F1">
      <w:r w:rsidRPr="00F3721E">
        <w:t>Tento stavební objekt představuje návrh, realizaci a vyhodnocení geotechnického monitoringu při realizaci stavebních jam, opěrných zdí, hloubených a ražených tunelů po dobu jejich realizace. Zhotovitel před zahájením prací musí vypracovat Realizační dokumentaci GTM pro své technické řešení, tato dokumentace bude před zahájením prací předána Správci stavby.</w:t>
      </w:r>
    </w:p>
    <w:p w14:paraId="59788BE9" w14:textId="77777777" w:rsidR="00EE09F1" w:rsidRPr="00F3721E" w:rsidRDefault="00EE09F1" w:rsidP="00EE09F1">
      <w:r w:rsidRPr="00F3721E">
        <w:t>Rozsah, podrobnost a přesnost Zhotovitelem navrženého a prováděného geotechnického monitoringu musí zajistit dostatečné množství informací pro bezpečnou realizaci Díla, omezení vlivu ražby na povrch a objekty na povrchu a musí být dostatečným podkladem pro rozhodování při řešení neočekávaných situací v rámci principů observační metody.</w:t>
      </w:r>
    </w:p>
    <w:p w14:paraId="009C602F" w14:textId="77777777" w:rsidR="00EE09F1" w:rsidRPr="00F3721E" w:rsidRDefault="00EE09F1" w:rsidP="00EE09F1">
      <w:r w:rsidRPr="00F3721E">
        <w:lastRenderedPageBreak/>
        <w:t xml:space="preserve">Součástí realizační dokumentace GTM bude pro všechna měření: </w:t>
      </w:r>
    </w:p>
    <w:p w14:paraId="0A22AC31" w14:textId="77777777" w:rsidR="00EE09F1" w:rsidRPr="00F3721E" w:rsidRDefault="00EE09F1" w:rsidP="00EE09F1">
      <w:pPr>
        <w:pStyle w:val="ListParagraph"/>
        <w:numPr>
          <w:ilvl w:val="0"/>
          <w:numId w:val="75"/>
        </w:numPr>
      </w:pPr>
      <w:r w:rsidRPr="00F3721E">
        <w:t xml:space="preserve">Popis jednotlivých druhů měření </w:t>
      </w:r>
    </w:p>
    <w:p w14:paraId="6F34815B" w14:textId="77777777" w:rsidR="00EE09F1" w:rsidRPr="00F3721E" w:rsidRDefault="00EE09F1" w:rsidP="00EE09F1">
      <w:pPr>
        <w:pStyle w:val="ListParagraph"/>
        <w:numPr>
          <w:ilvl w:val="0"/>
          <w:numId w:val="75"/>
        </w:numPr>
      </w:pPr>
      <w:r w:rsidRPr="00F3721E">
        <w:t xml:space="preserve">Stanovení a zdůvodnění rozsahu, četnosti a požadavků na přesnost jednotlivých měření </w:t>
      </w:r>
    </w:p>
    <w:p w14:paraId="4C53762F" w14:textId="77777777" w:rsidR="00EE09F1" w:rsidRPr="00F3721E" w:rsidRDefault="00EE09F1" w:rsidP="00EE09F1">
      <w:pPr>
        <w:pStyle w:val="ListParagraph"/>
        <w:numPr>
          <w:ilvl w:val="0"/>
          <w:numId w:val="75"/>
        </w:numPr>
      </w:pPr>
      <w:r w:rsidRPr="00F3721E">
        <w:t>Definice očekávaných, varovných a nebezpečných stavů v návaznosti na Zhotovitelem navržené technické řešení realizace podzemního díla</w:t>
      </w:r>
    </w:p>
    <w:p w14:paraId="38E9BD85" w14:textId="77777777" w:rsidR="00EE09F1" w:rsidRPr="00F3721E" w:rsidRDefault="00EE09F1" w:rsidP="00EE09F1">
      <w:r w:rsidRPr="00F3721E">
        <w:t>Realizační dokumentace se bude skládat z textové a výkresové části. Poloha jednotlivých měřících prvků bude zobrazena na situaci, podélných řezech, příčných řezech a pohledech na pažící nebo opěrné stěny.</w:t>
      </w:r>
    </w:p>
    <w:p w14:paraId="1B37FB33" w14:textId="77777777" w:rsidR="00EE09F1" w:rsidRPr="00F3721E" w:rsidRDefault="00EE09F1" w:rsidP="00EE09F1">
      <w:pPr>
        <w:pStyle w:val="Heading3"/>
      </w:pPr>
      <w:r w:rsidRPr="00F3721E">
        <w:t>Organizace monitoringu</w:t>
      </w:r>
    </w:p>
    <w:p w14:paraId="4DAC93E4" w14:textId="77777777" w:rsidR="00EE09F1" w:rsidRPr="00F3721E" w:rsidRDefault="00EE09F1" w:rsidP="00EE09F1">
      <w:r w:rsidRPr="00F3721E">
        <w:t>Průběh prací geotechnického monitoringu, jejich úplnost, správnou interpretaci výsledků měření a sledování bude na pravidelných schůzkách kontrolovat rada geotechnického monitoringu (RAMO), která bude složena ze zástupců investora, projektanta, zhotovitele ražeb a zhotovitele GTM.</w:t>
      </w:r>
    </w:p>
    <w:p w14:paraId="70B26CCA" w14:textId="77777777" w:rsidR="00EE09F1" w:rsidRPr="00F3721E" w:rsidRDefault="00EE09F1" w:rsidP="00EE09F1">
      <w:pPr>
        <w:keepNext/>
        <w:rPr>
          <w:u w:val="single"/>
        </w:rPr>
      </w:pPr>
      <w:r w:rsidRPr="00F3721E">
        <w:rPr>
          <w:u w:val="single"/>
        </w:rPr>
        <w:t>Rada geotechnického monitoringu (RAMO)</w:t>
      </w:r>
    </w:p>
    <w:p w14:paraId="08046EDB" w14:textId="77777777" w:rsidR="00EE09F1" w:rsidRPr="00F3721E" w:rsidRDefault="00EE09F1" w:rsidP="00EE09F1">
      <w:r w:rsidRPr="00F3721E">
        <w:t>RAMO je nejvyšší orgán, který operativně řídí zejména v průběhu ražeb GTM. Předseda RAMO je přímo podřízen Zhotoviteli díla a podává zprávu o činnosti na poradách vedení stavby.</w:t>
      </w:r>
    </w:p>
    <w:p w14:paraId="2D1D8992" w14:textId="77777777" w:rsidR="00EE09F1" w:rsidRPr="00F3721E" w:rsidRDefault="00EE09F1" w:rsidP="00EE09F1">
      <w:r w:rsidRPr="00F3721E">
        <w:t>Členové RAMO jsou povinni se vyjadřovat k výsledkům měření GTM. RAMO bude zasedat pravidelně. V případě zjištění nepříznivého vývoje deformací operativně. Konečná rozhodnutí přijímá rada po odborné diskusi. Její rozhodnutí jsou doporučujícím podkladem pro vedení stavby, které na jejich základě navrhuje další detailní postup výstavby.</w:t>
      </w:r>
    </w:p>
    <w:p w14:paraId="613380DA" w14:textId="77777777" w:rsidR="00EE09F1" w:rsidRPr="00F3721E" w:rsidRDefault="00EE09F1" w:rsidP="00EE09F1">
      <w:r w:rsidRPr="00F3721E">
        <w:t xml:space="preserve">Povinností členů je odpovědně formulovat svá stanoviska a řádně zajišťovat uplatnění přijatých závěrů ve svých organizacích. Rada vydává hospodárná doporučení jak pro realizaci stavby, tak i pro rozsah měření a jeho úpravy. Cílem je minimalizace možností vzniku mimořádných situací, a pokud nastanou, tak jejich rychlé a odborné zvládnutí. </w:t>
      </w:r>
    </w:p>
    <w:p w14:paraId="0FE30ABB" w14:textId="77777777" w:rsidR="00EE09F1" w:rsidRPr="00F3721E" w:rsidRDefault="00EE09F1" w:rsidP="00EE09F1">
      <w:r w:rsidRPr="00F3721E">
        <w:t>Z každého zasedání RAMO se vyhotoví zápis, kterého přílohou bude přehled měření a výsledků GTM prováděného v období mezi dvěma zasedáními RAMO.</w:t>
      </w:r>
    </w:p>
    <w:p w14:paraId="141F721E" w14:textId="77777777" w:rsidR="00EE09F1" w:rsidRPr="00F3721E" w:rsidRDefault="00EE09F1" w:rsidP="00EE09F1">
      <w:r w:rsidRPr="00F3721E">
        <w:t xml:space="preserve">Rada nenahrazuje odpovědné pracovníky smluvních partnerů stavby. </w:t>
      </w:r>
    </w:p>
    <w:p w14:paraId="156995A2" w14:textId="77777777" w:rsidR="00EE09F1" w:rsidRPr="00F3721E" w:rsidRDefault="00EE09F1" w:rsidP="00EE09F1">
      <w:r w:rsidRPr="00F3721E">
        <w:t>Stálí (obligatorní) členové:</w:t>
      </w:r>
    </w:p>
    <w:p w14:paraId="0E9E2C31" w14:textId="77777777" w:rsidR="00EE09F1" w:rsidRPr="00F3721E" w:rsidRDefault="00EE09F1" w:rsidP="00EE09F1">
      <w:r w:rsidRPr="00F3721E">
        <w:t>-</w:t>
      </w:r>
      <w:r w:rsidRPr="00F3721E">
        <w:tab/>
        <w:t>předseda RAMO (zástupce Zhotovitele = je jím jmenován),</w:t>
      </w:r>
    </w:p>
    <w:p w14:paraId="6511FA16" w14:textId="77777777" w:rsidR="00EE09F1" w:rsidRPr="00F3721E" w:rsidRDefault="00EE09F1" w:rsidP="00EE09F1">
      <w:r w:rsidRPr="00F3721E">
        <w:t>-</w:t>
      </w:r>
      <w:r w:rsidRPr="00F3721E">
        <w:tab/>
        <w:t>vedoucí kanceláře GTM = vedoucí GTM pro podzemní část,</w:t>
      </w:r>
    </w:p>
    <w:p w14:paraId="7DB41739" w14:textId="77777777" w:rsidR="00EE09F1" w:rsidRPr="00F3721E" w:rsidRDefault="00EE09F1" w:rsidP="00EE09F1">
      <w:r w:rsidRPr="00F3721E">
        <w:t>-</w:t>
      </w:r>
      <w:r w:rsidRPr="00F3721E">
        <w:tab/>
        <w:t>vedoucí GTM pro povrchovou část</w:t>
      </w:r>
    </w:p>
    <w:p w14:paraId="00EBE1DE" w14:textId="77777777" w:rsidR="00EE09F1" w:rsidRPr="00F3721E" w:rsidRDefault="00EE09F1" w:rsidP="00EE09F1">
      <w:r w:rsidRPr="00F3721E">
        <w:t>-</w:t>
      </w:r>
      <w:r w:rsidRPr="00F3721E">
        <w:tab/>
        <w:t>odpovědný řešitel geologických prací</w:t>
      </w:r>
    </w:p>
    <w:p w14:paraId="7444B45F" w14:textId="77777777" w:rsidR="00EE09F1" w:rsidRPr="00F3721E" w:rsidRDefault="00EE09F1" w:rsidP="00EE09F1">
      <w:r w:rsidRPr="00F3721E">
        <w:t>-</w:t>
      </w:r>
      <w:r w:rsidRPr="00F3721E">
        <w:tab/>
        <w:t>hlavní stavbyvedoucí – stavební část (závodní),</w:t>
      </w:r>
    </w:p>
    <w:p w14:paraId="0AC89F98" w14:textId="77777777" w:rsidR="00EE09F1" w:rsidRPr="00F3721E" w:rsidRDefault="00EE09F1" w:rsidP="00EE09F1">
      <w:r w:rsidRPr="00F3721E">
        <w:t>-</w:t>
      </w:r>
      <w:r w:rsidRPr="00F3721E">
        <w:tab/>
        <w:t>odpovědný projektant,</w:t>
      </w:r>
    </w:p>
    <w:p w14:paraId="4D9F4BA1" w14:textId="77777777" w:rsidR="00EE09F1" w:rsidRPr="00F3721E" w:rsidRDefault="00EE09F1" w:rsidP="00EE09F1">
      <w:r w:rsidRPr="00F3721E">
        <w:t>-</w:t>
      </w:r>
      <w:r w:rsidRPr="00F3721E">
        <w:tab/>
        <w:t>Správce Stavby</w:t>
      </w:r>
    </w:p>
    <w:p w14:paraId="73254F47" w14:textId="77777777" w:rsidR="00EE09F1" w:rsidRPr="00F3721E" w:rsidRDefault="00EE09F1" w:rsidP="00EE09F1">
      <w:pPr>
        <w:rPr>
          <w:u w:val="single"/>
        </w:rPr>
      </w:pPr>
      <w:r w:rsidRPr="00F3721E">
        <w:rPr>
          <w:u w:val="single"/>
        </w:rPr>
        <w:t>Kancelář geotechnického monitoringu</w:t>
      </w:r>
    </w:p>
    <w:p w14:paraId="795F574B" w14:textId="77777777" w:rsidR="00EE09F1" w:rsidRPr="00F3721E" w:rsidRDefault="00EE09F1" w:rsidP="00EE09F1">
      <w:r w:rsidRPr="00F3721E">
        <w:t xml:space="preserve">Pro účely sběru naměřených hodnot, jejich centrální evidence, archivace a pro přípravu podkladů pro vyhodnocování a tvorbu výstupních dat, bude zřízena kancelář geomonitoringu. Kancelář geomonitoringu bude řídit vedoucí kanceláře geomonitoringu, který je členem RAMO. </w:t>
      </w:r>
      <w:r w:rsidRPr="00F3721E">
        <w:lastRenderedPageBreak/>
        <w:t>Pracoviště bude vybaveno počítačem s internetovým připojením, přes který bude možné přistupovat do IDSM. Úložiště bude sloužit jako archiv a zároveň knihovna, ve které bude možné veškerá naměřená data najít a graficky zobrazit. Přístup musí být umožněn všem pověřeným pracovníkům přes internetové připojení pomocí webového rozhraní.</w:t>
      </w:r>
    </w:p>
    <w:p w14:paraId="59A4C5DD" w14:textId="77777777" w:rsidR="00EE09F1" w:rsidRPr="00F3721E" w:rsidRDefault="00EE09F1" w:rsidP="00EE09F1">
      <w:r w:rsidRPr="00F3721E">
        <w:t>K úkolům vedoucího kanceláře geomonitoringu bude patřit:</w:t>
      </w:r>
    </w:p>
    <w:p w14:paraId="2147A599" w14:textId="77777777" w:rsidR="00EE09F1" w:rsidRPr="00F3721E" w:rsidRDefault="00EE09F1" w:rsidP="00EE09F1">
      <w:pPr>
        <w:pStyle w:val="BodyTextIndent2"/>
        <w:numPr>
          <w:ilvl w:val="0"/>
          <w:numId w:val="74"/>
        </w:numPr>
        <w:spacing w:line="240" w:lineRule="auto"/>
        <w:jc w:val="both"/>
      </w:pPr>
      <w:r w:rsidRPr="00F3721E">
        <w:t>pravidelná účast na RAMO</w:t>
      </w:r>
    </w:p>
    <w:p w14:paraId="54A8B127" w14:textId="77777777" w:rsidR="00EE09F1" w:rsidRPr="00F3721E" w:rsidRDefault="00EE09F1" w:rsidP="00EE09F1">
      <w:pPr>
        <w:pStyle w:val="BodyTextIndent2"/>
        <w:numPr>
          <w:ilvl w:val="0"/>
          <w:numId w:val="74"/>
        </w:numPr>
        <w:spacing w:line="240" w:lineRule="auto"/>
        <w:jc w:val="both"/>
      </w:pPr>
      <w:r w:rsidRPr="00F3721E">
        <w:t>vypracovávání návrhu týdenního aktuálního plánu měření</w:t>
      </w:r>
    </w:p>
    <w:p w14:paraId="66A10573" w14:textId="77777777" w:rsidR="00EE09F1" w:rsidRPr="00F3721E" w:rsidRDefault="00EE09F1" w:rsidP="00EE09F1">
      <w:pPr>
        <w:pStyle w:val="BodyTextIndent2"/>
        <w:numPr>
          <w:ilvl w:val="0"/>
          <w:numId w:val="74"/>
        </w:numPr>
        <w:spacing w:line="240" w:lineRule="auto"/>
        <w:jc w:val="both"/>
      </w:pPr>
      <w:r w:rsidRPr="00F3721E">
        <w:t>koordinace všech zhotovitelů měření tak, aby tato byla prováděna v souladu se schváleným týdenním aktuálním plánem měření a v souladu s potřebami výstavby</w:t>
      </w:r>
    </w:p>
    <w:p w14:paraId="4A5AF647" w14:textId="77777777" w:rsidR="00EE09F1" w:rsidRPr="00F3721E" w:rsidRDefault="00EE09F1" w:rsidP="00EE09F1">
      <w:pPr>
        <w:numPr>
          <w:ilvl w:val="0"/>
          <w:numId w:val="74"/>
        </w:numPr>
        <w:snapToGrid w:val="0"/>
        <w:spacing w:after="0" w:line="360" w:lineRule="auto"/>
        <w:jc w:val="both"/>
        <w:rPr>
          <w:rFonts w:eastAsia="Times New Roman"/>
        </w:rPr>
      </w:pPr>
      <w:r w:rsidRPr="00F3721E">
        <w:t>zpracování výstupů z jednotlivých měření dle požadavků RAMO</w:t>
      </w:r>
    </w:p>
    <w:p w14:paraId="1EA6D20B" w14:textId="77777777" w:rsidR="00EE09F1" w:rsidRPr="00F3721E" w:rsidRDefault="00EE09F1" w:rsidP="00EE09F1">
      <w:pPr>
        <w:numPr>
          <w:ilvl w:val="0"/>
          <w:numId w:val="74"/>
        </w:numPr>
        <w:snapToGrid w:val="0"/>
        <w:spacing w:after="0" w:line="360" w:lineRule="auto"/>
        <w:jc w:val="both"/>
      </w:pPr>
      <w:r w:rsidRPr="00F3721E">
        <w:t>skladování primárních dat i výstupů z databáze a vedení této databáze</w:t>
      </w:r>
    </w:p>
    <w:p w14:paraId="00D4B815" w14:textId="77777777" w:rsidR="00EE09F1" w:rsidRPr="00F3721E" w:rsidRDefault="00EE09F1" w:rsidP="00EE09F1">
      <w:pPr>
        <w:numPr>
          <w:ilvl w:val="0"/>
          <w:numId w:val="74"/>
        </w:numPr>
        <w:snapToGrid w:val="0"/>
        <w:spacing w:after="0" w:line="360" w:lineRule="auto"/>
        <w:jc w:val="both"/>
      </w:pPr>
      <w:r w:rsidRPr="00F3721E">
        <w:t>pravidelná příprava podkladů pro týdenní hodnocení výsledků měření</w:t>
      </w:r>
    </w:p>
    <w:p w14:paraId="7BA6A710" w14:textId="77777777" w:rsidR="00EE09F1" w:rsidRPr="00F3721E" w:rsidRDefault="00EE09F1" w:rsidP="00EE09F1">
      <w:pPr>
        <w:pStyle w:val="BodyTextIndent2"/>
        <w:numPr>
          <w:ilvl w:val="0"/>
          <w:numId w:val="74"/>
        </w:numPr>
        <w:spacing w:line="240" w:lineRule="auto"/>
        <w:jc w:val="both"/>
      </w:pPr>
      <w:r w:rsidRPr="00F3721E">
        <w:t>průběžné vyhodnocování výsledků měření s ohledem na jejich vztah k deformačním stavům</w:t>
      </w:r>
    </w:p>
    <w:p w14:paraId="4363FBD0" w14:textId="77777777" w:rsidR="00EE09F1" w:rsidRPr="00F3721E" w:rsidRDefault="00EE09F1" w:rsidP="00EE09F1">
      <w:pPr>
        <w:pStyle w:val="BodyTextIndent2"/>
        <w:numPr>
          <w:ilvl w:val="0"/>
          <w:numId w:val="74"/>
        </w:numPr>
        <w:spacing w:line="240" w:lineRule="auto"/>
        <w:jc w:val="both"/>
      </w:pPr>
      <w:r w:rsidRPr="00F3721E">
        <w:t xml:space="preserve">předávání informací o dosažení deformačního stavu zodpovědným osobám </w:t>
      </w:r>
      <w:r w:rsidRPr="00F3721E">
        <w:rPr>
          <w:snapToGrid w:val="0"/>
        </w:rPr>
        <w:t>(RAMO, pohotovostní režim, a havarijní plán).</w:t>
      </w:r>
    </w:p>
    <w:p w14:paraId="6DC02843" w14:textId="77777777" w:rsidR="00EE09F1" w:rsidRPr="00F3721E" w:rsidRDefault="00EE09F1" w:rsidP="00EE09F1">
      <w:r w:rsidRPr="00F3721E">
        <w:t xml:space="preserve">Po dobu výstavby traťového tunelu, štol a šachet bude vedoucí kanceláře monitoringu komplexně vyhodnocovat výsledky všech měření. </w:t>
      </w:r>
    </w:p>
    <w:p w14:paraId="7FD57A09" w14:textId="77777777" w:rsidR="00EE09F1" w:rsidRPr="00F3721E" w:rsidRDefault="00EE09F1" w:rsidP="00EE09F1">
      <w:pPr>
        <w:rPr>
          <w:u w:val="single"/>
        </w:rPr>
      </w:pPr>
      <w:r w:rsidRPr="00F3721E">
        <w:rPr>
          <w:u w:val="single"/>
        </w:rPr>
        <w:t>Ukládání a sdílení dat</w:t>
      </w:r>
    </w:p>
    <w:p w14:paraId="3BB7BA75" w14:textId="77777777" w:rsidR="00EE09F1" w:rsidRPr="00F3721E" w:rsidRDefault="00EE09F1" w:rsidP="00EE09F1">
      <w:r w:rsidRPr="00F3721E">
        <w:t>Veškerá změřená data, včetně dalších informací (geologická dokumentace čelby) a poznatků o faktorech, které by mohly ovlivnit změřené výsledky, budou ukládány do interaktivního databázového systému s webovým rozhraním (IDSM).</w:t>
      </w:r>
    </w:p>
    <w:p w14:paraId="1278F8D7" w14:textId="77777777" w:rsidR="00EE09F1" w:rsidRPr="00F3721E" w:rsidRDefault="00EE09F1" w:rsidP="00EE09F1">
      <w:r w:rsidRPr="00F3721E">
        <w:t>Celková struktura systému bude řešena pomocí databází, ve kterých jsou uložena jak grafická data, tak i dokumenty. Základní částí systému bude grafické rozhraní, které uživateli umožňuje okamžitou orientaci o stavbě, vzájemných polohových vazbách jednotlivých měřicích míst a jejich vztahu k situaci na stavbě. K příslušnému měřícímu místu budou připojeny další podrobné dokumenty.</w:t>
      </w:r>
    </w:p>
    <w:p w14:paraId="45EF1DE2" w14:textId="77777777" w:rsidR="00EE09F1" w:rsidRPr="00F3721E" w:rsidRDefault="00EE09F1" w:rsidP="00EE09F1">
      <w:r w:rsidRPr="00F3721E">
        <w:t>Využitím systému jsou pro oprávněného uživatele vždy přístupna veškerá dostupná data daného projektu v celém časovém rozsahu. Odpadá tak potřeba distribuce dat a archivace na straně uživatele. Systém současně ukládá informace o uživateli, který dokument vložil nebo provedl aktualizaci a čase uvedené operace.</w:t>
      </w:r>
    </w:p>
    <w:p w14:paraId="015A2F69" w14:textId="77777777" w:rsidR="00EE09F1" w:rsidRPr="00F3721E" w:rsidRDefault="00EE09F1" w:rsidP="00EE09F1">
      <w:r w:rsidRPr="00F3721E">
        <w:t>Archivace výsledků měření umožní zhodnocení interakce horninového masívu a podzemního díla v každém okamžiku ražby, zpětnou analýzu jejich chování a predikci dalšího vývoje měření.</w:t>
      </w:r>
    </w:p>
    <w:p w14:paraId="7BD98D7B" w14:textId="77777777" w:rsidR="00EE09F1" w:rsidRPr="00F3721E" w:rsidRDefault="00EE09F1" w:rsidP="00EE09F1">
      <w:pPr>
        <w:rPr>
          <w:snapToGrid w:val="0"/>
        </w:rPr>
      </w:pPr>
      <w:r w:rsidRPr="00F3721E">
        <w:rPr>
          <w:snapToGrid w:val="0"/>
        </w:rPr>
        <w:t>Kromě časového určení okamžiku měření bude za účelem jednoznačné identifikace jednotlivých měření použit kód obsahující informaci o druhu měření a označení bodu měření.</w:t>
      </w:r>
    </w:p>
    <w:p w14:paraId="6415ACAE" w14:textId="77777777" w:rsidR="00EE09F1" w:rsidRPr="00F3721E" w:rsidRDefault="00EE09F1" w:rsidP="00EE09F1">
      <w:pPr>
        <w:rPr>
          <w:snapToGrid w:val="0"/>
        </w:rPr>
      </w:pPr>
      <w:r w:rsidRPr="00F3721E">
        <w:rPr>
          <w:snapToGrid w:val="0"/>
        </w:rPr>
        <w:t>Důležitým údajem u jednotlivých měření bude rovněž staničení čelby v okamžiku měření.</w:t>
      </w:r>
    </w:p>
    <w:p w14:paraId="2E8E847A" w14:textId="77777777" w:rsidR="00EE09F1" w:rsidRPr="00F3721E" w:rsidRDefault="00EE09F1" w:rsidP="00EE09F1">
      <w:r w:rsidRPr="00F3721E">
        <w:t xml:space="preserve">Primární data (přímé výstupy z měřících zařízení) jsou ukládána zpracovatelem měření neprodleně po provedení na serveru kanceláře GTM bez možnosti jejich další editace do zvláštního adresáře. Kromě využití pro zpracování protokolů budou využita při řešení sporných případů vyhodnocení, ztrátě protokolů apod. </w:t>
      </w:r>
    </w:p>
    <w:p w14:paraId="2C7CFA10" w14:textId="77777777" w:rsidR="00EE09F1" w:rsidRPr="00F3721E" w:rsidRDefault="00EE09F1" w:rsidP="00EE09F1">
      <w:r w:rsidRPr="00F3721E">
        <w:lastRenderedPageBreak/>
        <w:t xml:space="preserve">Primární data a data filtrovaná a korigovaná, včetně vyhodnocených záznamů, tak budou zásadně uložena odděleně. Primární data je po změření a uložení do databáze zakázáno jakkoliv upravovat. </w:t>
      </w:r>
    </w:p>
    <w:p w14:paraId="51920510" w14:textId="77777777" w:rsidR="00EE09F1" w:rsidRPr="00F3721E" w:rsidRDefault="00EE09F1" w:rsidP="00EE09F1">
      <w:r w:rsidRPr="00F3721E">
        <w:t>Prvotní vyhodnocení (protokoly) naměřených dat provádí vždy přímý zpracovatel měření či sledování – převod naměřených dat do příslušného a všem srozumitelného textového, tabulkového a grafického formátu.</w:t>
      </w:r>
    </w:p>
    <w:p w14:paraId="69D91B10" w14:textId="77777777" w:rsidR="00EE09F1" w:rsidRPr="00F3721E" w:rsidRDefault="00EE09F1" w:rsidP="00EE09F1">
      <w:r w:rsidRPr="00F3721E">
        <w:t xml:space="preserve">Za správu primární databáze a souborů v systému adresářů bude odpovídat vedoucí kanceláře GTM. </w:t>
      </w:r>
    </w:p>
    <w:p w14:paraId="48F0365D" w14:textId="77777777" w:rsidR="00EE09F1" w:rsidRPr="00F3721E" w:rsidRDefault="00EE09F1" w:rsidP="00EE09F1">
      <w:r w:rsidRPr="00F3721E">
        <w:rPr>
          <w:snapToGrid w:val="0"/>
        </w:rPr>
        <w:t>Naměřená data dodávaná v digitální formě budou pravidelně zálohována v týdenním intervalu a minimálně 1x měsíčně archivována.</w:t>
      </w:r>
    </w:p>
    <w:p w14:paraId="426269CC" w14:textId="77777777" w:rsidR="00EE09F1" w:rsidRPr="00F3721E" w:rsidRDefault="00EE09F1" w:rsidP="00EE09F1">
      <w:pPr>
        <w:rPr>
          <w:snapToGrid w:val="0"/>
        </w:rPr>
      </w:pPr>
      <w:r w:rsidRPr="00F3721E">
        <w:rPr>
          <w:snapToGrid w:val="0"/>
        </w:rPr>
        <w:t>Geologická dokumentace čeleb zpracovávaná v rámci geotechnického dozoru bude archivována ve formě písemné, a dále v podobě digitálních fotografií a elektonickcýh kopií (scan) na pevném disku počítače.</w:t>
      </w:r>
    </w:p>
    <w:p w14:paraId="5481930C" w14:textId="77777777" w:rsidR="00EE09F1" w:rsidRPr="00F3721E" w:rsidRDefault="00EE09F1" w:rsidP="00EE09F1">
      <w:pPr>
        <w:rPr>
          <w:snapToGrid w:val="0"/>
        </w:rPr>
      </w:pPr>
      <w:r w:rsidRPr="00F3721E">
        <w:rPr>
          <w:snapToGrid w:val="0"/>
        </w:rPr>
        <w:t>Všechna data budou dále archivována 2 roky po skončení posledního měření v sídle organizace měření v podobě písemné i digitální</w:t>
      </w:r>
    </w:p>
    <w:p w14:paraId="09F30855" w14:textId="77777777" w:rsidR="00EE09F1" w:rsidRPr="00F3721E" w:rsidRDefault="00EE09F1" w:rsidP="00EE09F1">
      <w:pPr>
        <w:rPr>
          <w:snapToGrid w:val="0"/>
        </w:rPr>
      </w:pPr>
      <w:r w:rsidRPr="00F3721E">
        <w:rPr>
          <w:snapToGrid w:val="0"/>
        </w:rPr>
        <w:t>Po ukončení všech měření a sledování geotechnického monitoringu budou komplexní výsledky měření předány objednateli v elektronické podobě.</w:t>
      </w:r>
    </w:p>
    <w:p w14:paraId="4B93579B" w14:textId="77777777" w:rsidR="00EE09F1" w:rsidRPr="00F3721E" w:rsidRDefault="00EE09F1" w:rsidP="00EE09F1">
      <w:pPr>
        <w:rPr>
          <w:u w:val="single"/>
        </w:rPr>
      </w:pPr>
      <w:r w:rsidRPr="00F3721E">
        <w:rPr>
          <w:u w:val="single"/>
        </w:rPr>
        <w:t>Předávání výsledků</w:t>
      </w:r>
    </w:p>
    <w:p w14:paraId="6E94AE05" w14:textId="77777777" w:rsidR="00EE09F1" w:rsidRPr="00F3721E" w:rsidRDefault="00EE09F1" w:rsidP="00EE09F1">
      <w:r w:rsidRPr="00F3721E">
        <w:t>Výsledky jednotlivých měření geotechnického monitoringu budou ukládány neprodleně po změření a návratu do kanceláře GTM do primární databáze. Zhodnocení do formy grafických výstupů včetně ukládání do výstupní databáze budou provedena v závislosti na náročnosti zpracování měření, zpravidla do 2 hodin po provedení měření, nejpozději však do 6 hodin po každém měření (odpovídá vedoucí kanceláře GTM).</w:t>
      </w:r>
    </w:p>
    <w:p w14:paraId="58E4F86A" w14:textId="77777777" w:rsidR="00EE09F1" w:rsidRPr="00F3721E" w:rsidRDefault="00EE09F1" w:rsidP="00EE09F1">
      <w:r w:rsidRPr="00F3721E">
        <w:t>Kancelář GTM bude denně zpřístupňovat výsledky měření na IDSM okamžitě po vyhodnocení (zodpovídá vedoucí kanceláře GTM). Přístup do databáze IDSM budou mít účastníci stavby schváleni investorem.</w:t>
      </w:r>
    </w:p>
    <w:p w14:paraId="631AEB6C" w14:textId="77777777" w:rsidR="00EE09F1" w:rsidRPr="00F3721E" w:rsidRDefault="00EE09F1" w:rsidP="00EE09F1">
      <w:r w:rsidRPr="00F3721E">
        <w:t>V případě, že hodnoty měření dosáhnou limitu varovného stavu mezní přijatelnosti, informuje vedoucí kanceláře GTM předsedu RAMO, pracovníka investora zodpovědného za dílo, odpovědného řešitele geologických prací, závodního a odpovědného projektanta.</w:t>
      </w:r>
    </w:p>
    <w:p w14:paraId="1AC6842D" w14:textId="77777777" w:rsidR="00EE09F1" w:rsidRPr="00F3721E" w:rsidRDefault="00EE09F1" w:rsidP="00EE09F1">
      <w:r w:rsidRPr="00F3721E">
        <w:t>Před zasedáním RAMO připraví kancelář GTM hodnocení výsledků všech měření za uplynulé období (mezi dvěma zasedání RAMO). Podklady pro kompletní hodnocení výsledků připraví kancelář GTM v předstihu a předá je předem členům RAMO. Závěry z hodnocení přednese předseda RAMO na poradě vedení stavby.</w:t>
      </w:r>
    </w:p>
    <w:p w14:paraId="4CC96214" w14:textId="77777777" w:rsidR="00EE09F1" w:rsidRPr="00F3721E" w:rsidRDefault="00EE09F1" w:rsidP="00EE09F1">
      <w:r w:rsidRPr="00F3721E">
        <w:t>Vedoucí kanceláře GTM bude vypracovávat a předávat investorovi měsíční periodické zprávy. V měsíčních periodických zprávách budou komplexně zhodnoceny výsledky měření v širších souvislostech se zaměřením na zefektivnění razících prací a zároveň na optimalizaci systému kontrolního sledování. Měsíční zprávy budou obsahovat celkový přehled všech provedených měření za hodnocené období (počty měření, místa měření, naměřené deformace apod.).</w:t>
      </w:r>
    </w:p>
    <w:p w14:paraId="64C467CA" w14:textId="77777777" w:rsidR="00EE09F1" w:rsidRPr="00F3721E" w:rsidRDefault="00EE09F1" w:rsidP="00EE09F1">
      <w:r w:rsidRPr="00F3721E">
        <w:t>Dva měsíce po skončení stavebních prací vypracuje zhotovitel GTM Závěrečnou zprávu o GTM, ve které budou shrnuty a vyhodnoceny všechny výsledky provedeného geotechnického monitoringu.</w:t>
      </w:r>
    </w:p>
    <w:p w14:paraId="5DCE9802" w14:textId="77777777" w:rsidR="00EE09F1" w:rsidRPr="00F3721E" w:rsidRDefault="00EE09F1" w:rsidP="00EE09F1">
      <w:r w:rsidRPr="00F3721E">
        <w:t>Závěrečná zpráva bude také obsahovat zhodnocení hydromonitoringu, včetně podrobných výpočtů ovlivnění režimu podzemních vod na základě naměřených hodnot, a případného stanovení další etapy hydromonitoringu.</w:t>
      </w:r>
    </w:p>
    <w:p w14:paraId="792E4482" w14:textId="77777777" w:rsidR="00EE09F1" w:rsidRPr="00F3721E" w:rsidRDefault="00EE09F1" w:rsidP="00EE09F1">
      <w:pPr>
        <w:pStyle w:val="Heading3"/>
      </w:pPr>
      <w:r w:rsidRPr="00F3721E">
        <w:lastRenderedPageBreak/>
        <w:t>Varianta NRTM</w:t>
      </w:r>
    </w:p>
    <w:p w14:paraId="7F071C05" w14:textId="77777777" w:rsidR="00EE09F1" w:rsidRPr="00F3721E" w:rsidRDefault="00EE09F1" w:rsidP="00EE09F1">
      <w:r w:rsidRPr="00F3721E">
        <w:t>Náplní GTM budou minimálně tato měření a sledování:</w:t>
      </w:r>
    </w:p>
    <w:p w14:paraId="4ECAE221" w14:textId="77777777" w:rsidR="00EE09F1" w:rsidRPr="00F3721E" w:rsidRDefault="00EE09F1" w:rsidP="00EE09F1">
      <w:r w:rsidRPr="00F3721E">
        <w:t>1.</w:t>
      </w:r>
      <w:r w:rsidRPr="00F3721E">
        <w:tab/>
        <w:t>geotechnické sledování a hodnocení (= geologická dokumentace čeleb podle GDR)</w:t>
      </w:r>
    </w:p>
    <w:p w14:paraId="5851DEA2" w14:textId="77777777" w:rsidR="00EE09F1" w:rsidRPr="00F3721E" w:rsidRDefault="00EE09F1" w:rsidP="00EE09F1">
      <w:pPr>
        <w:ind w:left="709" w:hanging="709"/>
      </w:pPr>
      <w:r w:rsidRPr="00F3721E">
        <w:t>2.</w:t>
      </w:r>
      <w:r w:rsidRPr="00F3721E">
        <w:tab/>
        <w:t>hydrogeologické sledování stavu podzemní vody v zóně idukovaných účinků od ražby tunelu, v bodech stanovených projektem GTM</w:t>
      </w:r>
    </w:p>
    <w:p w14:paraId="57D6D41A" w14:textId="77777777" w:rsidR="00EE09F1" w:rsidRPr="00F3721E" w:rsidRDefault="00EE09F1" w:rsidP="00EE09F1">
      <w:r w:rsidRPr="00F3721E">
        <w:t>3.</w:t>
      </w:r>
      <w:r w:rsidRPr="00F3721E">
        <w:tab/>
        <w:t>monitoring odtoku podzemních vod z tunelu a předportálových zářezů</w:t>
      </w:r>
    </w:p>
    <w:p w14:paraId="6793CED2" w14:textId="77777777" w:rsidR="00EE09F1" w:rsidRPr="00F3721E" w:rsidRDefault="00EE09F1" w:rsidP="00EE09F1">
      <w:pPr>
        <w:ind w:left="709" w:hanging="709"/>
      </w:pPr>
      <w:r w:rsidRPr="00F3721E">
        <w:t>4.</w:t>
      </w:r>
      <w:r w:rsidRPr="00F3721E">
        <w:tab/>
        <w:t>konvergenční měření (primárního ostění, trvalého ostění (NRTM) nebo segmentového ostění (TBM))</w:t>
      </w:r>
    </w:p>
    <w:p w14:paraId="2C724547" w14:textId="77777777" w:rsidR="00EE09F1" w:rsidRPr="00F3721E" w:rsidRDefault="00EE09F1" w:rsidP="00EE09F1">
      <w:r w:rsidRPr="00F3721E">
        <w:t>5.</w:t>
      </w:r>
      <w:r w:rsidRPr="00F3721E">
        <w:tab/>
        <w:t>extenzometrická měření</w:t>
      </w:r>
    </w:p>
    <w:p w14:paraId="36D8795A" w14:textId="77777777" w:rsidR="00EE09F1" w:rsidRPr="00F3721E" w:rsidRDefault="00EE09F1" w:rsidP="00EE09F1">
      <w:r w:rsidRPr="00F3721E">
        <w:t>6.</w:t>
      </w:r>
      <w:r w:rsidRPr="00F3721E">
        <w:tab/>
        <w:t>sledování deformací povrchu</w:t>
      </w:r>
    </w:p>
    <w:p w14:paraId="29B45341" w14:textId="77777777" w:rsidR="00EE09F1" w:rsidRPr="00F3721E" w:rsidRDefault="00EE09F1" w:rsidP="00EE09F1">
      <w:r w:rsidRPr="00F3721E">
        <w:t>7.</w:t>
      </w:r>
      <w:r w:rsidRPr="00F3721E">
        <w:tab/>
        <w:t>pasportizace objektů a sledování inženýrských sítí</w:t>
      </w:r>
    </w:p>
    <w:p w14:paraId="05EAAB20" w14:textId="77777777" w:rsidR="00EE09F1" w:rsidRPr="00F3721E" w:rsidRDefault="00EE09F1" w:rsidP="00EE09F1">
      <w:r w:rsidRPr="00F3721E">
        <w:t>8.</w:t>
      </w:r>
      <w:r w:rsidRPr="00F3721E">
        <w:tab/>
        <w:t>monitorování seizmických a akustických účinků trhacích prací</w:t>
      </w:r>
    </w:p>
    <w:p w14:paraId="16B39B2E" w14:textId="77777777" w:rsidR="00EE09F1" w:rsidRPr="00F3721E" w:rsidRDefault="00EE09F1" w:rsidP="00EE09F1">
      <w:r w:rsidRPr="00F3721E">
        <w:t>9.</w:t>
      </w:r>
      <w:r w:rsidRPr="00F3721E">
        <w:tab/>
        <w:t>měření namáhání sekundárního ostění</w:t>
      </w:r>
    </w:p>
    <w:p w14:paraId="0355022A" w14:textId="77777777" w:rsidR="00EE09F1" w:rsidRPr="00F3721E" w:rsidRDefault="00EE09F1" w:rsidP="00EE09F1">
      <w:r w:rsidRPr="00F3721E">
        <w:t>10.</w:t>
      </w:r>
      <w:r w:rsidRPr="00F3721E">
        <w:tab/>
        <w:t>geodetické sledování jam hloubených úseků a ražených portálů</w:t>
      </w:r>
    </w:p>
    <w:p w14:paraId="6F40BF8D" w14:textId="77777777" w:rsidR="00EE09F1" w:rsidRPr="00F3721E" w:rsidRDefault="00EE09F1" w:rsidP="00EE09F1">
      <w:r w:rsidRPr="00F3721E">
        <w:t>11.</w:t>
      </w:r>
      <w:r w:rsidRPr="00F3721E">
        <w:tab/>
        <w:t>inklinometrická měření</w:t>
      </w:r>
    </w:p>
    <w:p w14:paraId="22016A34" w14:textId="77777777" w:rsidR="00EE09F1" w:rsidRPr="00F3721E" w:rsidRDefault="00EE09F1" w:rsidP="00EE09F1">
      <w:pPr>
        <w:rPr>
          <w:b/>
          <w:bCs/>
        </w:rPr>
      </w:pPr>
      <w:r w:rsidRPr="00F3721E">
        <w:rPr>
          <w:b/>
          <w:bCs/>
        </w:rPr>
        <w:t>Vstup na pozemky pro provádění monitoringu na povrchu je možný pouze se souhlasem majitelů. V případě, že se nepodaří souhlas zajistit, bude nutné projekt monitoringu upravit a, je-li to možné, najít ekvivalentní místo měření.</w:t>
      </w:r>
    </w:p>
    <w:p w14:paraId="2B541F8A" w14:textId="77777777" w:rsidR="00EE09F1" w:rsidRPr="00F3721E" w:rsidRDefault="00EE09F1" w:rsidP="00EE09F1">
      <w:r w:rsidRPr="00F3721E">
        <w:t>Geologická dokumentace podzemního díla musí být vedena v souladu s § 17 Vyhlášky Českého báňského úřadu č. 55/1996 Sb.</w:t>
      </w:r>
    </w:p>
    <w:p w14:paraId="554AB205" w14:textId="77777777" w:rsidR="00EE09F1" w:rsidRPr="00F3721E" w:rsidRDefault="00EE09F1" w:rsidP="00EE09F1">
      <w:r w:rsidRPr="00F3721E">
        <w:t>Hydrogeologické sledování (jako etapa 2) budou navazovat na probíhající Hydrogeologický průzkum, minimálně ve stejném rozsahu. Jako etapa 3 budou sledování probíhat po zhotovení stavby v minimální délce 3 let.</w:t>
      </w:r>
    </w:p>
    <w:p w14:paraId="2D9C4F32" w14:textId="77777777" w:rsidR="00EE09F1" w:rsidRPr="00F3721E" w:rsidRDefault="00EE09F1" w:rsidP="00EE09F1">
      <w:r w:rsidRPr="00F3721E">
        <w:t xml:space="preserve">V zóně ovlivnění ražbou tunelu se vyskytuje nadzemí zástavba a inženýrské sítě. Na všechny tyto objekty (resp. jejich části) musí být zpracovány znalecké posudky. Všechny tyto objekty musí být zahrnuty do programu geotechnického monitoringu a budou pravidelně sledovány při ražbě. </w:t>
      </w:r>
    </w:p>
    <w:p w14:paraId="609701C9" w14:textId="77777777" w:rsidR="00EE09F1" w:rsidRPr="00F3721E" w:rsidRDefault="00EE09F1" w:rsidP="00EE09F1">
      <w:r w:rsidRPr="00F3721E">
        <w:t>Podrobná pasportizace technického stavu všech objektů v zóně ovlivnění se pořídí bezprostředně před stavbou. Po dokončení stavebních prací pak bude provedena závěrečná repasportizace, včetně vyhodnocení případných negativních účinků od stavební činnosti v souvislosti s ražbou tunelu a únikových cest a souvisejících stavebních prací na této stavbě.</w:t>
      </w:r>
    </w:p>
    <w:p w14:paraId="1C2C66F2" w14:textId="77777777" w:rsidR="00EE09F1" w:rsidRPr="00F3721E" w:rsidRDefault="00EE09F1" w:rsidP="00EE09F1">
      <w:pPr>
        <w:pStyle w:val="Heading3"/>
        <w:rPr>
          <w:color w:val="4503F9" w:themeColor="accent1" w:themeShade="BF"/>
        </w:rPr>
      </w:pPr>
      <w:r w:rsidRPr="00F3721E">
        <w:rPr>
          <w:color w:val="4503F9" w:themeColor="accent1" w:themeShade="BF"/>
        </w:rPr>
        <w:t>Varianta TBM</w:t>
      </w:r>
    </w:p>
    <w:p w14:paraId="6E760D1B" w14:textId="77777777" w:rsidR="00EE09F1" w:rsidRPr="00F3721E" w:rsidRDefault="00EE09F1" w:rsidP="00EE09F1">
      <w:pPr>
        <w:rPr>
          <w:color w:val="4503F9" w:themeColor="accent1" w:themeShade="BF"/>
        </w:rPr>
      </w:pPr>
      <w:r w:rsidRPr="00F3721E">
        <w:rPr>
          <w:color w:val="4503F9" w:themeColor="accent1" w:themeShade="BF"/>
        </w:rPr>
        <w:t xml:space="preserve">Nad rámec výše zmíněného rozsahu pro variantu NRTM je obsahem objektu pro variantu TBM: </w:t>
      </w:r>
    </w:p>
    <w:p w14:paraId="41E1B1AE" w14:textId="77777777" w:rsidR="00EE09F1" w:rsidRPr="00F3721E" w:rsidRDefault="00EE09F1" w:rsidP="00EE09F1">
      <w:pPr>
        <w:rPr>
          <w:i/>
          <w:iCs/>
          <w:color w:val="4503F9" w:themeColor="accent1" w:themeShade="BF"/>
          <w:u w:val="single"/>
        </w:rPr>
      </w:pPr>
      <w:r w:rsidRPr="00F3721E">
        <w:rPr>
          <w:i/>
          <w:iCs/>
          <w:color w:val="4503F9" w:themeColor="accent1" w:themeShade="BF"/>
          <w:u w:val="single"/>
        </w:rPr>
        <w:t>Sledování razícího stroje</w:t>
      </w:r>
    </w:p>
    <w:p w14:paraId="0A6A3735" w14:textId="77777777" w:rsidR="00EE09F1" w:rsidRPr="00F3721E" w:rsidRDefault="00EE09F1" w:rsidP="00EE09F1">
      <w:pPr>
        <w:rPr>
          <w:i/>
          <w:iCs/>
          <w:color w:val="4503F9" w:themeColor="accent1" w:themeShade="BF"/>
        </w:rPr>
      </w:pPr>
      <w:r w:rsidRPr="00F3721E">
        <w:rPr>
          <w:i/>
          <w:iCs/>
          <w:color w:val="4503F9" w:themeColor="accent1" w:themeShade="BF"/>
        </w:rPr>
        <w:t xml:space="preserve">Systém pro sledování ražby TBM shromažďuje a vyhodnocuje data o ražbě senzory umístěnými na stroji. Pro vyhodnocování a monitorování ražeb je navrženo zřídit nezávislý systém shromažďující a spravující údaje o provozu stroje během ražeb. Tento systém musí být schopný data o ražbě automaticky v plné šíři zachytit, zobrazovat a následně uložit na archivační jednotky. Systém musí umožňovat zobrazení aktuálních dat o ražbě i průběhy pro </w:t>
      </w:r>
      <w:r w:rsidRPr="00F3721E">
        <w:rPr>
          <w:i/>
          <w:iCs/>
          <w:color w:val="4503F9" w:themeColor="accent1" w:themeShade="BF"/>
        </w:rPr>
        <w:lastRenderedPageBreak/>
        <w:t xml:space="preserve">data zaznamenaná během určitého období ražby. Data automaticky odesílaná strojem mají být sbírána v taktu každých 10 s. Vedle těchto aktuálních dat mají být zobrazovatelná data vázající se k jednomu cyklu ražby. Jedním cyklem ražby se rozumí vyražení délky odpovídající délce segmentu ostění a následné sestavení celého prstence ostění. Mezi tato data patří hodnoty na začátku a na konci cyklu, minimální, maximální a průměrné hodnoty během cyklu. Systém musí umožňovat graficky zobrazovat pásma, ve kterých se hodnoty dat nacházely. Veškerá data musí být zpětně časově i místně lokalizovatelná. </w:t>
      </w:r>
    </w:p>
    <w:p w14:paraId="27D49B50" w14:textId="77777777" w:rsidR="00EE09F1" w:rsidRPr="00F3721E" w:rsidRDefault="00EE09F1" w:rsidP="00EE09F1">
      <w:pPr>
        <w:rPr>
          <w:i/>
          <w:iCs/>
          <w:color w:val="4503F9" w:themeColor="accent1" w:themeShade="BF"/>
        </w:rPr>
      </w:pPr>
      <w:r w:rsidRPr="00F3721E">
        <w:rPr>
          <w:i/>
          <w:iCs/>
          <w:color w:val="4503F9" w:themeColor="accent1" w:themeShade="BF"/>
        </w:rPr>
        <w:t xml:space="preserve">Spravovaná data musí být v každém okamžiku a v reálném čase přístupná všem účastníkům výstavby pomocí webového rozhraní. Systém musí umožňovat zobrazování dat po libovolně volitelných skupinách a pro libovolné úseky ražby, aby bylo možné proces ražby soustavně komplexně vyhodnocovat a naplnit tak cíle aplikace systému. V rámci pokročilého vyhodnocování dat musí systém umožňovat vytváření diagramů pro regresní a korelační analýzu. V neposlední řadě musí systém umožňovat načtení dat z: </w:t>
      </w:r>
    </w:p>
    <w:p w14:paraId="2257023D" w14:textId="77777777" w:rsidR="00EE09F1" w:rsidRPr="00F3721E" w:rsidRDefault="00EE09F1" w:rsidP="00EE09F1">
      <w:pPr>
        <w:pStyle w:val="ListParagraph"/>
        <w:numPr>
          <w:ilvl w:val="0"/>
          <w:numId w:val="20"/>
        </w:numPr>
        <w:rPr>
          <w:i/>
          <w:iCs/>
          <w:color w:val="4503F9" w:themeColor="accent1" w:themeShade="BF"/>
        </w:rPr>
      </w:pPr>
      <w:r w:rsidRPr="00F3721E">
        <w:rPr>
          <w:i/>
          <w:iCs/>
          <w:color w:val="4503F9" w:themeColor="accent1" w:themeShade="BF"/>
        </w:rPr>
        <w:t xml:space="preserve">Měření prováděných v rámci geotechnického monitoringu výstavby </w:t>
      </w:r>
    </w:p>
    <w:p w14:paraId="7EFD9E25" w14:textId="77777777" w:rsidR="00EE09F1" w:rsidRPr="00F3721E" w:rsidRDefault="00EE09F1" w:rsidP="00EE09F1">
      <w:pPr>
        <w:pStyle w:val="ListParagraph"/>
        <w:numPr>
          <w:ilvl w:val="0"/>
          <w:numId w:val="20"/>
        </w:numPr>
        <w:rPr>
          <w:i/>
          <w:iCs/>
          <w:color w:val="4503F9" w:themeColor="accent1" w:themeShade="BF"/>
        </w:rPr>
      </w:pPr>
      <w:r w:rsidRPr="00F3721E">
        <w:rPr>
          <w:i/>
          <w:iCs/>
          <w:color w:val="4503F9" w:themeColor="accent1" w:themeShade="BF"/>
        </w:rPr>
        <w:t xml:space="preserve">CAD výkresů tunelu, GIS mapové podklady </w:t>
      </w:r>
    </w:p>
    <w:p w14:paraId="62A8F64A" w14:textId="77777777" w:rsidR="00EE09F1" w:rsidRPr="00F3721E" w:rsidRDefault="00EE09F1" w:rsidP="00EE09F1">
      <w:pPr>
        <w:pStyle w:val="ListParagraph"/>
        <w:numPr>
          <w:ilvl w:val="0"/>
          <w:numId w:val="20"/>
        </w:numPr>
        <w:rPr>
          <w:i/>
          <w:iCs/>
          <w:color w:val="4503F9" w:themeColor="accent1" w:themeShade="BF"/>
        </w:rPr>
      </w:pPr>
      <w:r w:rsidRPr="00F3721E">
        <w:rPr>
          <w:i/>
          <w:iCs/>
          <w:color w:val="4503F9" w:themeColor="accent1" w:themeShade="BF"/>
        </w:rPr>
        <w:t xml:space="preserve">Referenčních hodnot z realizačního projektu tunelu pro parametry ražby </w:t>
      </w:r>
    </w:p>
    <w:p w14:paraId="06FD50AC" w14:textId="77777777" w:rsidR="00EE09F1" w:rsidRPr="00F3721E" w:rsidRDefault="00EE09F1" w:rsidP="00EE09F1">
      <w:pPr>
        <w:rPr>
          <w:i/>
          <w:iCs/>
          <w:color w:val="4503F9" w:themeColor="accent1" w:themeShade="BF"/>
        </w:rPr>
      </w:pPr>
      <w:r w:rsidRPr="00F3721E">
        <w:rPr>
          <w:i/>
          <w:iCs/>
          <w:color w:val="4503F9" w:themeColor="accent1" w:themeShade="BF"/>
        </w:rPr>
        <w:t xml:space="preserve">Zejména měření z geotechnického monitoringu musí být možné v rámci vizualizací v reálném čase kombinovat s daty z ražeb. Systém by měl umožňovat automatické vytváření zpráv s vyhodnocením definovaných parametrů specificky pro jednotlivé účastníky výstavby. </w:t>
      </w:r>
    </w:p>
    <w:p w14:paraId="3F0C9D84" w14:textId="77777777" w:rsidR="00EE09F1" w:rsidRPr="00F3721E" w:rsidRDefault="00EE09F1" w:rsidP="00EE09F1">
      <w:pPr>
        <w:rPr>
          <w:i/>
          <w:iCs/>
          <w:color w:val="4503F9" w:themeColor="accent1" w:themeShade="BF"/>
        </w:rPr>
      </w:pPr>
      <w:r w:rsidRPr="00F3721E">
        <w:rPr>
          <w:i/>
          <w:iCs/>
          <w:color w:val="4503F9" w:themeColor="accent1" w:themeShade="BF"/>
        </w:rPr>
        <w:t xml:space="preserve">Souhrnným cílem aplikace systému je umožnění ověření principů návrhu během ražby a sledování jejich dodržování. V kombinaci s geotechnickým monitoringem tvoří systém pro shromažďování dat základ pro aplikaci observační metody v mechanizovaném tunelování. Umožňuje na základě získaných dat vyhodnotit ražbu a optimalizovat další postup ražby. Aplikace systému pro shromažďování dat z ražby má zpravidla následující dílčí cíle: </w:t>
      </w:r>
    </w:p>
    <w:p w14:paraId="6203B249" w14:textId="77777777" w:rsidR="00EE09F1" w:rsidRPr="00F3721E" w:rsidRDefault="00EE09F1" w:rsidP="00EE09F1">
      <w:pPr>
        <w:pStyle w:val="ListParagraph"/>
        <w:numPr>
          <w:ilvl w:val="0"/>
          <w:numId w:val="20"/>
        </w:numPr>
        <w:rPr>
          <w:i/>
          <w:iCs/>
          <w:color w:val="4503F9" w:themeColor="accent1" w:themeShade="BF"/>
        </w:rPr>
      </w:pPr>
      <w:r w:rsidRPr="00F3721E">
        <w:rPr>
          <w:i/>
          <w:iCs/>
          <w:color w:val="4503F9" w:themeColor="accent1" w:themeShade="BF"/>
        </w:rPr>
        <w:t>Dokumentace procesu ražeb – podklad pro řešení sporů</w:t>
      </w:r>
    </w:p>
    <w:p w14:paraId="42DB727C" w14:textId="77777777" w:rsidR="00EE09F1" w:rsidRPr="00F3721E" w:rsidRDefault="00EE09F1" w:rsidP="00EE09F1">
      <w:pPr>
        <w:pStyle w:val="ListParagraph"/>
        <w:numPr>
          <w:ilvl w:val="0"/>
          <w:numId w:val="20"/>
        </w:numPr>
        <w:rPr>
          <w:i/>
          <w:iCs/>
          <w:color w:val="4503F9" w:themeColor="accent1" w:themeShade="BF"/>
        </w:rPr>
      </w:pPr>
      <w:r w:rsidRPr="00F3721E">
        <w:rPr>
          <w:i/>
          <w:iCs/>
          <w:color w:val="4503F9" w:themeColor="accent1" w:themeShade="BF"/>
        </w:rPr>
        <w:t>Sledování shody mezi projektem a skutečným provedením</w:t>
      </w:r>
    </w:p>
    <w:p w14:paraId="77C3E253" w14:textId="77777777" w:rsidR="00EE09F1" w:rsidRPr="00F3721E" w:rsidRDefault="00EE09F1" w:rsidP="00EE09F1">
      <w:pPr>
        <w:pStyle w:val="ListParagraph"/>
        <w:numPr>
          <w:ilvl w:val="1"/>
          <w:numId w:val="20"/>
        </w:numPr>
        <w:rPr>
          <w:i/>
          <w:iCs/>
          <w:color w:val="4503F9" w:themeColor="accent1" w:themeShade="BF"/>
        </w:rPr>
      </w:pPr>
      <w:r w:rsidRPr="00F3721E">
        <w:rPr>
          <w:i/>
          <w:iCs/>
          <w:color w:val="4503F9" w:themeColor="accent1" w:themeShade="BF"/>
        </w:rPr>
        <w:t>Srovnávání naměřených hodnot s očekávanými hodnotami pro ražbu</w:t>
      </w:r>
    </w:p>
    <w:p w14:paraId="30CE7DD8" w14:textId="77777777" w:rsidR="00EE09F1" w:rsidRPr="00F3721E" w:rsidRDefault="00EE09F1" w:rsidP="00EE09F1">
      <w:pPr>
        <w:pStyle w:val="ListParagraph"/>
        <w:numPr>
          <w:ilvl w:val="0"/>
          <w:numId w:val="20"/>
        </w:numPr>
        <w:rPr>
          <w:i/>
          <w:iCs/>
          <w:color w:val="4503F9" w:themeColor="accent1" w:themeShade="BF"/>
        </w:rPr>
      </w:pPr>
      <w:r w:rsidRPr="00F3721E">
        <w:rPr>
          <w:i/>
          <w:iCs/>
          <w:color w:val="4503F9" w:themeColor="accent1" w:themeShade="BF"/>
        </w:rPr>
        <w:t>Kontrola dosažení požadované kvality provádění</w:t>
      </w:r>
    </w:p>
    <w:p w14:paraId="7CBE8C53" w14:textId="77777777" w:rsidR="00EE09F1" w:rsidRPr="00F3721E" w:rsidRDefault="00EE09F1" w:rsidP="00EE09F1">
      <w:pPr>
        <w:pStyle w:val="ListParagraph"/>
        <w:numPr>
          <w:ilvl w:val="1"/>
          <w:numId w:val="20"/>
        </w:numPr>
        <w:rPr>
          <w:i/>
          <w:iCs/>
          <w:color w:val="4503F9" w:themeColor="accent1" w:themeShade="BF"/>
        </w:rPr>
      </w:pPr>
      <w:r w:rsidRPr="00F3721E">
        <w:rPr>
          <w:i/>
          <w:iCs/>
          <w:color w:val="4503F9" w:themeColor="accent1" w:themeShade="BF"/>
        </w:rPr>
        <w:t>Sledování zatížení segmentů</w:t>
      </w:r>
    </w:p>
    <w:p w14:paraId="351A4995" w14:textId="77777777" w:rsidR="00EE09F1" w:rsidRPr="00F3721E" w:rsidRDefault="00EE09F1" w:rsidP="00EE09F1">
      <w:pPr>
        <w:pStyle w:val="ListParagraph"/>
        <w:numPr>
          <w:ilvl w:val="1"/>
          <w:numId w:val="20"/>
        </w:numPr>
        <w:rPr>
          <w:i/>
          <w:iCs/>
          <w:color w:val="4503F9" w:themeColor="accent1" w:themeShade="BF"/>
        </w:rPr>
      </w:pPr>
      <w:r w:rsidRPr="00F3721E">
        <w:rPr>
          <w:i/>
          <w:iCs/>
          <w:color w:val="4503F9" w:themeColor="accent1" w:themeShade="BF"/>
        </w:rPr>
        <w:t>Kvalita provedení výplně za rub ostění během ražby</w:t>
      </w:r>
    </w:p>
    <w:p w14:paraId="4C85B5AA" w14:textId="77777777" w:rsidR="00EE09F1" w:rsidRPr="00F3721E" w:rsidRDefault="00EE09F1" w:rsidP="00EE09F1">
      <w:pPr>
        <w:pStyle w:val="ListParagraph"/>
        <w:numPr>
          <w:ilvl w:val="0"/>
          <w:numId w:val="20"/>
        </w:numPr>
        <w:rPr>
          <w:i/>
          <w:iCs/>
          <w:color w:val="4503F9" w:themeColor="accent1" w:themeShade="BF"/>
        </w:rPr>
      </w:pPr>
      <w:r w:rsidRPr="00F3721E">
        <w:rPr>
          <w:i/>
          <w:iCs/>
          <w:color w:val="4503F9" w:themeColor="accent1" w:themeShade="BF"/>
        </w:rPr>
        <w:t xml:space="preserve">Snížení rizik plynoucích z ražby a předcházení problémovým situacím </w:t>
      </w:r>
    </w:p>
    <w:p w14:paraId="4097211C" w14:textId="77777777" w:rsidR="00EE09F1" w:rsidRPr="00F3721E" w:rsidRDefault="00EE09F1" w:rsidP="00EE09F1">
      <w:pPr>
        <w:pStyle w:val="ListParagraph"/>
        <w:numPr>
          <w:ilvl w:val="1"/>
          <w:numId w:val="20"/>
        </w:numPr>
        <w:rPr>
          <w:i/>
          <w:iCs/>
          <w:color w:val="4503F9" w:themeColor="accent1" w:themeShade="BF"/>
        </w:rPr>
      </w:pPr>
      <w:r w:rsidRPr="00F3721E">
        <w:rPr>
          <w:i/>
          <w:iCs/>
          <w:color w:val="4503F9" w:themeColor="accent1" w:themeShade="BF"/>
        </w:rPr>
        <w:t xml:space="preserve">Kontrola podpory čelby snižující možnost jejího kolapsu </w:t>
      </w:r>
    </w:p>
    <w:p w14:paraId="00DE0DA9" w14:textId="77777777" w:rsidR="00EE09F1" w:rsidRPr="00F3721E" w:rsidRDefault="00EE09F1" w:rsidP="00EE09F1">
      <w:pPr>
        <w:pStyle w:val="ListParagraph"/>
        <w:numPr>
          <w:ilvl w:val="1"/>
          <w:numId w:val="20"/>
        </w:numPr>
        <w:rPr>
          <w:i/>
          <w:iCs/>
          <w:color w:val="4503F9" w:themeColor="accent1" w:themeShade="BF"/>
        </w:rPr>
      </w:pPr>
      <w:r w:rsidRPr="00F3721E">
        <w:rPr>
          <w:i/>
          <w:iCs/>
          <w:color w:val="4503F9" w:themeColor="accent1" w:themeShade="BF"/>
        </w:rPr>
        <w:t>Kontrola vzniku nechtěného nadvýlomu a výplně mezery za ostěním</w:t>
      </w:r>
    </w:p>
    <w:p w14:paraId="61BEC1BE" w14:textId="77777777" w:rsidR="00EE09F1" w:rsidRPr="00F3721E" w:rsidRDefault="00EE09F1" w:rsidP="00EE09F1">
      <w:pPr>
        <w:pStyle w:val="ListParagraph"/>
        <w:numPr>
          <w:ilvl w:val="1"/>
          <w:numId w:val="20"/>
        </w:numPr>
        <w:rPr>
          <w:i/>
          <w:iCs/>
          <w:color w:val="4503F9" w:themeColor="accent1" w:themeShade="BF"/>
        </w:rPr>
      </w:pPr>
      <w:r w:rsidRPr="00F3721E">
        <w:rPr>
          <w:i/>
          <w:iCs/>
          <w:color w:val="4503F9" w:themeColor="accent1" w:themeShade="BF"/>
        </w:rPr>
        <w:t>Alarm v případě překročení varovných hodnot definovaných projektem a automatické informování všech účastníků výstavby</w:t>
      </w:r>
    </w:p>
    <w:p w14:paraId="6E1B7C73" w14:textId="77777777" w:rsidR="00EE09F1" w:rsidRPr="00F3721E" w:rsidRDefault="00EE09F1" w:rsidP="00EE09F1">
      <w:pPr>
        <w:pStyle w:val="ListParagraph"/>
        <w:numPr>
          <w:ilvl w:val="0"/>
          <w:numId w:val="20"/>
        </w:numPr>
        <w:rPr>
          <w:i/>
          <w:iCs/>
          <w:color w:val="4503F9" w:themeColor="accent1" w:themeShade="BF"/>
        </w:rPr>
      </w:pPr>
      <w:r w:rsidRPr="00F3721E">
        <w:rPr>
          <w:i/>
          <w:iCs/>
          <w:color w:val="4503F9" w:themeColor="accent1" w:themeShade="BF"/>
        </w:rPr>
        <w:t>Vyhodnocení v reálném čase a na základě měřených trendů schopnost předpovídání dalšího vývoje</w:t>
      </w:r>
    </w:p>
    <w:p w14:paraId="2F8238B2" w14:textId="77777777" w:rsidR="00EE09F1" w:rsidRPr="00F3721E" w:rsidRDefault="00EE09F1" w:rsidP="00EE09F1">
      <w:pPr>
        <w:pStyle w:val="ListParagraph"/>
        <w:numPr>
          <w:ilvl w:val="0"/>
          <w:numId w:val="20"/>
        </w:numPr>
        <w:rPr>
          <w:i/>
          <w:iCs/>
          <w:color w:val="4503F9" w:themeColor="accent1" w:themeShade="BF"/>
        </w:rPr>
      </w:pPr>
      <w:r w:rsidRPr="00F3721E">
        <w:rPr>
          <w:i/>
          <w:iCs/>
          <w:color w:val="4503F9" w:themeColor="accent1" w:themeShade="BF"/>
        </w:rPr>
        <w:t>Potvrzení módu ražby nebo potvrzení nutnosti změnit mód ražby v kvazi-homogenním celku</w:t>
      </w:r>
    </w:p>
    <w:p w14:paraId="31C5D450" w14:textId="77777777" w:rsidR="00EE09F1" w:rsidRPr="00F3721E" w:rsidRDefault="00EE09F1" w:rsidP="00EE09F1">
      <w:pPr>
        <w:pStyle w:val="ListParagraph"/>
        <w:numPr>
          <w:ilvl w:val="0"/>
          <w:numId w:val="20"/>
        </w:numPr>
        <w:rPr>
          <w:i/>
          <w:iCs/>
          <w:color w:val="4503F9" w:themeColor="accent1" w:themeShade="BF"/>
        </w:rPr>
      </w:pPr>
      <w:r w:rsidRPr="00F3721E">
        <w:rPr>
          <w:i/>
          <w:iCs/>
          <w:color w:val="4503F9" w:themeColor="accent1" w:themeShade="BF"/>
        </w:rPr>
        <w:t>Zajištění informací o možné změně geotechnických podmínek oproti předpokládaným: Analýza ražby z hlediska:</w:t>
      </w:r>
    </w:p>
    <w:p w14:paraId="0D6EDE20" w14:textId="77777777" w:rsidR="00EE09F1" w:rsidRPr="00F3721E" w:rsidRDefault="00EE09F1" w:rsidP="00EE09F1">
      <w:pPr>
        <w:pStyle w:val="ListParagraph"/>
        <w:numPr>
          <w:ilvl w:val="1"/>
          <w:numId w:val="20"/>
        </w:numPr>
        <w:rPr>
          <w:i/>
          <w:iCs/>
          <w:color w:val="4503F9" w:themeColor="accent1" w:themeShade="BF"/>
        </w:rPr>
      </w:pPr>
      <w:r w:rsidRPr="00F3721E">
        <w:rPr>
          <w:i/>
          <w:iCs/>
          <w:color w:val="4503F9" w:themeColor="accent1" w:themeShade="BF"/>
        </w:rPr>
        <w:t>Opotřebení řezných nástrojů v závislosti na podmínkách ražby</w:t>
      </w:r>
    </w:p>
    <w:p w14:paraId="714C3C07" w14:textId="77777777" w:rsidR="00EE09F1" w:rsidRPr="00F3721E" w:rsidRDefault="00EE09F1" w:rsidP="00EE09F1">
      <w:pPr>
        <w:pStyle w:val="ListParagraph"/>
        <w:numPr>
          <w:ilvl w:val="1"/>
          <w:numId w:val="20"/>
        </w:numPr>
        <w:rPr>
          <w:i/>
          <w:iCs/>
          <w:color w:val="4503F9" w:themeColor="accent1" w:themeShade="BF"/>
        </w:rPr>
      </w:pPr>
      <w:r w:rsidRPr="00F3721E">
        <w:rPr>
          <w:i/>
          <w:iCs/>
          <w:color w:val="4503F9" w:themeColor="accent1" w:themeShade="BF"/>
        </w:rPr>
        <w:t>Možných intervencí na čelbě a nutnosti jejich provádění – vyhodnocení přítoků vody a tlaku HPV</w:t>
      </w:r>
    </w:p>
    <w:p w14:paraId="14A7C08C" w14:textId="77777777" w:rsidR="00EE09F1" w:rsidRPr="00F3721E" w:rsidRDefault="00EE09F1" w:rsidP="00EE09F1">
      <w:pPr>
        <w:pStyle w:val="ListParagraph"/>
        <w:numPr>
          <w:ilvl w:val="1"/>
          <w:numId w:val="20"/>
        </w:numPr>
        <w:rPr>
          <w:i/>
          <w:iCs/>
          <w:color w:val="4503F9" w:themeColor="accent1" w:themeShade="BF"/>
        </w:rPr>
      </w:pPr>
      <w:r w:rsidRPr="00F3721E">
        <w:rPr>
          <w:i/>
          <w:iCs/>
          <w:color w:val="4503F9" w:themeColor="accent1" w:themeShade="BF"/>
        </w:rPr>
        <w:t>Zalepování řezných nástrojů v závislosti na podmínkách ražby</w:t>
      </w:r>
    </w:p>
    <w:p w14:paraId="029272D6" w14:textId="77777777" w:rsidR="00EE09F1" w:rsidRPr="00F3721E" w:rsidRDefault="00EE09F1" w:rsidP="00EE09F1">
      <w:pPr>
        <w:pStyle w:val="ListParagraph"/>
        <w:numPr>
          <w:ilvl w:val="1"/>
          <w:numId w:val="20"/>
        </w:numPr>
        <w:rPr>
          <w:i/>
          <w:iCs/>
          <w:color w:val="4503F9" w:themeColor="accent1" w:themeShade="BF"/>
        </w:rPr>
      </w:pPr>
      <w:r w:rsidRPr="00F3721E">
        <w:rPr>
          <w:i/>
          <w:iCs/>
          <w:color w:val="4503F9" w:themeColor="accent1" w:themeShade="BF"/>
        </w:rPr>
        <w:t>V kombinaci s geotechnickým monitoringem analýza vlivu podpůrného tlaku na čelbě a injektážního tlaku za rub ostění na okolí</w:t>
      </w:r>
    </w:p>
    <w:p w14:paraId="3EDAFBF0" w14:textId="50657C68" w:rsidR="00140518" w:rsidRPr="00F3721E" w:rsidRDefault="00140518" w:rsidP="00387F9C">
      <w:pPr>
        <w:pStyle w:val="Heading2"/>
        <w:rPr>
          <w:noProof/>
        </w:rPr>
      </w:pPr>
      <w:bookmarkStart w:id="65" w:name="_Toc193371281"/>
      <w:bookmarkEnd w:id="64"/>
      <w:r w:rsidRPr="00F3721E">
        <w:rPr>
          <w:noProof/>
        </w:rPr>
        <w:lastRenderedPageBreak/>
        <w:t>SO 38-25-70</w:t>
      </w:r>
      <w:r w:rsidRPr="00F3721E">
        <w:rPr>
          <w:noProof/>
        </w:rPr>
        <w:tab/>
        <w:t>Chotýčanský tunel</w:t>
      </w:r>
      <w:bookmarkEnd w:id="65"/>
    </w:p>
    <w:p w14:paraId="5EA59860" w14:textId="10D1EB6E" w:rsidR="0030567A" w:rsidRPr="00F3721E" w:rsidRDefault="00140518" w:rsidP="00140518">
      <w:pPr>
        <w:rPr>
          <w:noProof/>
          <w:color w:val="8254FD" w:themeColor="accent1"/>
        </w:rPr>
      </w:pPr>
      <w:r w:rsidRPr="00F3721E">
        <w:rPr>
          <w:noProof/>
          <w:color w:val="8254FD" w:themeColor="accent1"/>
        </w:rPr>
        <w:t>Chotýčanský tunel je navržen v celkové délce 48</w:t>
      </w:r>
      <w:r w:rsidR="0030567A" w:rsidRPr="00F3721E">
        <w:rPr>
          <w:noProof/>
          <w:color w:val="8254FD" w:themeColor="accent1"/>
        </w:rPr>
        <w:t>24</w:t>
      </w:r>
      <w:r w:rsidRPr="00F3721E">
        <w:rPr>
          <w:noProof/>
          <w:color w:val="8254FD" w:themeColor="accent1"/>
        </w:rPr>
        <w:t xml:space="preserve"> m (délka v ose tunelu). </w:t>
      </w:r>
      <w:r w:rsidR="0030567A" w:rsidRPr="00F3721E">
        <w:rPr>
          <w:noProof/>
          <w:color w:val="8254FD" w:themeColor="accent1"/>
        </w:rPr>
        <w:t xml:space="preserve">Na vjezdovém portálu Dobřejovice jsou s tunelem spojeny předportálové stěny délky cca 18 m jako součást opatření proti vzniku sonického třesku. </w:t>
      </w:r>
      <w:r w:rsidRPr="00F3721E">
        <w:rPr>
          <w:noProof/>
          <w:color w:val="8254FD" w:themeColor="accent1"/>
        </w:rPr>
        <w:t>Pomocí střední dělící příčky je tunel rozdělen na dva požárně oddělené celky a tvoří tak dva tubusy (levý a pravý ve směru staničení</w:t>
      </w:r>
      <w:r w:rsidR="001104BC" w:rsidRPr="00F3721E">
        <w:rPr>
          <w:noProof/>
          <w:color w:val="8254FD" w:themeColor="accent1"/>
        </w:rPr>
        <w:t>)</w:t>
      </w:r>
      <w:r w:rsidRPr="00F3721E">
        <w:rPr>
          <w:noProof/>
          <w:color w:val="8254FD" w:themeColor="accent1"/>
        </w:rPr>
        <w:t>.</w:t>
      </w:r>
    </w:p>
    <w:p w14:paraId="476BF035" w14:textId="6711C421" w:rsidR="002C42D3" w:rsidRPr="00F3721E" w:rsidRDefault="00A62A05" w:rsidP="002C42D3">
      <w:r w:rsidRPr="00F3721E">
        <w:rPr>
          <w:noProof/>
        </w:rPr>
        <w:t>Vedení tunelu musí odpovídat zadanému GPK s osovou vzdáleností kolejí 5,2 m</w:t>
      </w:r>
      <w:r w:rsidR="00B8658E" w:rsidRPr="00F3721E">
        <w:rPr>
          <w:noProof/>
        </w:rPr>
        <w:t xml:space="preserve"> a </w:t>
      </w:r>
      <w:r w:rsidR="001D563D" w:rsidRPr="00F3721E">
        <w:rPr>
          <w:noProof/>
        </w:rPr>
        <w:t>v tunelu mu</w:t>
      </w:r>
      <w:r w:rsidR="00EE09F1" w:rsidRPr="00F3721E">
        <w:rPr>
          <w:noProof/>
        </w:rPr>
        <w:t>s</w:t>
      </w:r>
      <w:r w:rsidR="001D563D" w:rsidRPr="00F3721E">
        <w:rPr>
          <w:noProof/>
        </w:rPr>
        <w:t>í být navržena</w:t>
      </w:r>
      <w:r w:rsidR="00B8658E" w:rsidRPr="00F3721E">
        <w:rPr>
          <w:noProof/>
        </w:rPr>
        <w:t xml:space="preserve"> pevná jízdní dráha</w:t>
      </w:r>
      <w:r w:rsidR="00F56E45" w:rsidRPr="00F3721E">
        <w:rPr>
          <w:noProof/>
        </w:rPr>
        <w:t xml:space="preserve"> (viz SO železničního svršku)</w:t>
      </w:r>
      <w:r w:rsidR="00B8658E" w:rsidRPr="00F3721E">
        <w:rPr>
          <w:noProof/>
        </w:rPr>
        <w:t xml:space="preserve">. </w:t>
      </w:r>
      <w:r w:rsidRPr="00F3721E">
        <w:rPr>
          <w:noProof/>
        </w:rPr>
        <w:t xml:space="preserve">Tubusy tunelu </w:t>
      </w:r>
      <w:r w:rsidR="001D563D" w:rsidRPr="00F3721E">
        <w:rPr>
          <w:noProof/>
        </w:rPr>
        <w:t>musí být</w:t>
      </w:r>
      <w:r w:rsidRPr="00F3721E">
        <w:rPr>
          <w:noProof/>
        </w:rPr>
        <w:t xml:space="preserve"> navrženy na Základní průjezdný průřez </w:t>
      </w:r>
      <w:r w:rsidRPr="00F3721E">
        <w:t xml:space="preserve">referenčního profilu GC dle </w:t>
      </w:r>
      <w:r w:rsidRPr="00F3721E">
        <w:rPr>
          <w:i/>
          <w:iCs/>
        </w:rPr>
        <w:t>ČSN 73 6320 - Změna Z1</w:t>
      </w:r>
      <w:r w:rsidRPr="00F3721E">
        <w:t xml:space="preserve"> doplněný nástavcem průjezdného průřezu pro elektrizované tratě. </w:t>
      </w:r>
      <w:r w:rsidR="003565B9" w:rsidRPr="00F3721E">
        <w:t xml:space="preserve">Volný postranní prostor průjezdného průřezu (VPP) dle ČSN 73 6320 – Z1 se </w:t>
      </w:r>
      <w:r w:rsidR="001D563D" w:rsidRPr="00F3721E">
        <w:t>v</w:t>
      </w:r>
      <w:r w:rsidR="002C42D3" w:rsidRPr="00F3721E">
        <w:t xml:space="preserve"> celé délce </w:t>
      </w:r>
      <w:r w:rsidR="009F3C66" w:rsidRPr="00F3721E">
        <w:t xml:space="preserve">tunelu </w:t>
      </w:r>
      <w:bookmarkStart w:id="66" w:name="_Toc193371282"/>
      <w:r w:rsidR="002C42D3" w:rsidRPr="00F3721E">
        <w:t>vypouští (bude řešeno v provozním řádu trati).</w:t>
      </w:r>
    </w:p>
    <w:p w14:paraId="3CFCEE26" w14:textId="089B4327" w:rsidR="003565B9" w:rsidRPr="00F3721E" w:rsidRDefault="003565B9" w:rsidP="002C42D3">
      <w:r w:rsidRPr="00F3721E">
        <w:t>Požadavky na vzorový řez tunelu</w:t>
      </w:r>
      <w:bookmarkEnd w:id="66"/>
    </w:p>
    <w:p w14:paraId="5A2B3890" w14:textId="77777777" w:rsidR="003565B9" w:rsidRPr="00F3721E" w:rsidRDefault="003565B9" w:rsidP="003565B9">
      <w:pPr>
        <w:pStyle w:val="ListParagraph"/>
        <w:numPr>
          <w:ilvl w:val="0"/>
          <w:numId w:val="66"/>
        </w:numPr>
        <w:rPr>
          <w:noProof/>
        </w:rPr>
      </w:pPr>
      <w:r w:rsidRPr="00F3721E">
        <w:rPr>
          <w:noProof/>
        </w:rPr>
        <w:t>Oba tubusy musí mít z důvodu aerodynamického působení pro návrhovou rychlost 200 km/h světlou plochu minimálně 42 m</w:t>
      </w:r>
      <w:r w:rsidRPr="00F3721E">
        <w:rPr>
          <w:noProof/>
          <w:vertAlign w:val="superscript"/>
        </w:rPr>
        <w:t>2</w:t>
      </w:r>
      <w:r w:rsidRPr="00F3721E">
        <w:rPr>
          <w:noProof/>
        </w:rPr>
        <w:t xml:space="preserve">. </w:t>
      </w:r>
    </w:p>
    <w:p w14:paraId="4725E09A" w14:textId="77777777" w:rsidR="003565B9" w:rsidRPr="00F3721E" w:rsidRDefault="003565B9" w:rsidP="003565B9">
      <w:pPr>
        <w:pStyle w:val="ListParagraph"/>
        <w:numPr>
          <w:ilvl w:val="0"/>
          <w:numId w:val="66"/>
        </w:numPr>
        <w:rPr>
          <w:noProof/>
        </w:rPr>
      </w:pPr>
      <w:r w:rsidRPr="00F3721E">
        <w:t xml:space="preserve">V tunelu musí být </w:t>
      </w:r>
      <w:r w:rsidRPr="00F3721E">
        <w:rPr>
          <w:noProof/>
        </w:rPr>
        <w:t>pojistný prostor u ostění tunelu a střední dělící příčky velikosti 100 mm. Tento prostor se počítá do světlé plochy tubusu.</w:t>
      </w:r>
    </w:p>
    <w:p w14:paraId="13264A31" w14:textId="77777777" w:rsidR="003565B9" w:rsidRPr="00F3721E" w:rsidRDefault="003565B9" w:rsidP="003565B9">
      <w:pPr>
        <w:pStyle w:val="ListParagraph"/>
        <w:numPr>
          <w:ilvl w:val="0"/>
          <w:numId w:val="66"/>
        </w:numPr>
        <w:rPr>
          <w:noProof/>
        </w:rPr>
      </w:pPr>
      <w:r w:rsidRPr="00F3721E">
        <w:rPr>
          <w:noProof/>
        </w:rPr>
        <w:t>Prostor pro stavební tolerance: 50 mm pro ostění tunelu a 30 mm střední dělící stěnu. Tento prostor se nepočítá do světlé plochy tubusu.</w:t>
      </w:r>
    </w:p>
    <w:p w14:paraId="076D03F8" w14:textId="7077D341" w:rsidR="003565B9" w:rsidRPr="00F3721E" w:rsidRDefault="003565B9" w:rsidP="003565B9">
      <w:pPr>
        <w:pStyle w:val="ListParagraph"/>
        <w:numPr>
          <w:ilvl w:val="0"/>
          <w:numId w:val="66"/>
        </w:numPr>
        <w:rPr>
          <w:noProof/>
        </w:rPr>
      </w:pPr>
      <w:r w:rsidRPr="00F3721E">
        <w:t>Maximální p</w:t>
      </w:r>
      <w:r w:rsidR="00A62A05" w:rsidRPr="00F3721E">
        <w:t xml:space="preserve">řevýšení kolejí </w:t>
      </w:r>
      <w:r w:rsidR="009F3C66" w:rsidRPr="00F3721E">
        <w:t xml:space="preserve">v tunelu </w:t>
      </w:r>
      <w:r w:rsidR="00A62A05" w:rsidRPr="00F3721E">
        <w:t>je 119 mm vlevo a 87 mm vpravo.</w:t>
      </w:r>
    </w:p>
    <w:p w14:paraId="1EBB668E" w14:textId="6C5963BA" w:rsidR="003565B9" w:rsidRPr="00F3721E" w:rsidRDefault="003565B9" w:rsidP="003565B9">
      <w:pPr>
        <w:pStyle w:val="ListParagraph"/>
        <w:numPr>
          <w:ilvl w:val="0"/>
          <w:numId w:val="66"/>
        </w:numPr>
        <w:rPr>
          <w:noProof/>
        </w:rPr>
      </w:pPr>
      <w:r w:rsidRPr="00F3721E">
        <w:rPr>
          <w:noProof/>
        </w:rPr>
        <w:t xml:space="preserve">V každém tubusu </w:t>
      </w:r>
      <w:r w:rsidR="001D563D" w:rsidRPr="00F3721E">
        <w:rPr>
          <w:noProof/>
        </w:rPr>
        <w:t>musí být</w:t>
      </w:r>
      <w:r w:rsidRPr="00F3721E">
        <w:rPr>
          <w:noProof/>
        </w:rPr>
        <w:t xml:space="preserve"> po vnější straně </w:t>
      </w:r>
      <w:r w:rsidRPr="00F3721E">
        <w:t xml:space="preserve">(vpravo ve směru jízdy) </w:t>
      </w:r>
      <w:r w:rsidR="001D563D" w:rsidRPr="00F3721E">
        <w:t xml:space="preserve">umístěn tunelový </w:t>
      </w:r>
      <w:r w:rsidRPr="00F3721E">
        <w:rPr>
          <w:noProof/>
        </w:rPr>
        <w:t xml:space="preserve">chodník sloužící jako nechráněná úniková cesta o šířce min. 800 </w:t>
      </w:r>
      <w:r w:rsidR="001D563D" w:rsidRPr="00F3721E">
        <w:rPr>
          <w:noProof/>
        </w:rPr>
        <w:t>m</w:t>
      </w:r>
      <w:r w:rsidRPr="00F3721E">
        <w:rPr>
          <w:noProof/>
        </w:rPr>
        <w:t xml:space="preserve">m, nicméně skutečná šířka chodníků </w:t>
      </w:r>
      <w:r w:rsidR="001D563D" w:rsidRPr="00F3721E">
        <w:rPr>
          <w:noProof/>
        </w:rPr>
        <w:t>bude dána</w:t>
      </w:r>
      <w:r w:rsidRPr="00F3721E">
        <w:rPr>
          <w:noProof/>
        </w:rPr>
        <w:t xml:space="preserve"> </w:t>
      </w:r>
      <w:r w:rsidR="001D563D" w:rsidRPr="00F3721E">
        <w:rPr>
          <w:noProof/>
        </w:rPr>
        <w:t xml:space="preserve">požadavky vyplývajícími z vedení </w:t>
      </w:r>
      <w:r w:rsidRPr="00F3721E">
        <w:rPr>
          <w:noProof/>
        </w:rPr>
        <w:t>kabelových tras a modelem evakuace osob.</w:t>
      </w:r>
    </w:p>
    <w:p w14:paraId="565F98FC" w14:textId="04F13239" w:rsidR="003565B9" w:rsidRPr="00F3721E" w:rsidRDefault="003565B9" w:rsidP="003565B9">
      <w:pPr>
        <w:pStyle w:val="ListParagraph"/>
        <w:numPr>
          <w:ilvl w:val="0"/>
          <w:numId w:val="66"/>
        </w:numPr>
        <w:rPr>
          <w:noProof/>
        </w:rPr>
      </w:pPr>
      <w:r w:rsidRPr="00F3721E">
        <w:rPr>
          <w:noProof/>
        </w:rPr>
        <w:t>N</w:t>
      </w:r>
      <w:r w:rsidR="00A62A05" w:rsidRPr="00F3721E">
        <w:t>a straně únikové c</w:t>
      </w:r>
      <w:r w:rsidRPr="00F3721E">
        <w:t>esty</w:t>
      </w:r>
      <w:r w:rsidR="00A62A05" w:rsidRPr="00F3721E">
        <w:t xml:space="preserve"> musí být zachován prostor pro únik osob podél stojící soupravy o minimální šířce 1,20</w:t>
      </w:r>
      <w:r w:rsidR="00E97442" w:rsidRPr="00F3721E">
        <w:t xml:space="preserve"> </w:t>
      </w:r>
      <w:r w:rsidR="00A62A05" w:rsidRPr="00F3721E">
        <w:t>m a výšce 2,25</w:t>
      </w:r>
      <w:r w:rsidR="00E97442" w:rsidRPr="00F3721E">
        <w:t> </w:t>
      </w:r>
      <w:r w:rsidR="00A62A05" w:rsidRPr="00F3721E">
        <w:t>m.</w:t>
      </w:r>
    </w:p>
    <w:p w14:paraId="7CA6486F" w14:textId="2BBEE676" w:rsidR="003565B9" w:rsidRPr="00F3721E" w:rsidRDefault="003565B9" w:rsidP="003565B9">
      <w:pPr>
        <w:pStyle w:val="ListParagraph"/>
        <w:numPr>
          <w:ilvl w:val="0"/>
          <w:numId w:val="66"/>
        </w:numPr>
        <w:rPr>
          <w:noProof/>
        </w:rPr>
      </w:pPr>
      <w:r w:rsidRPr="00F3721E">
        <w:rPr>
          <w:noProof/>
        </w:rPr>
        <w:t xml:space="preserve">Na vnitřní straně </w:t>
      </w:r>
      <w:r w:rsidR="001D563D" w:rsidRPr="00F3721E">
        <w:rPr>
          <w:noProof/>
        </w:rPr>
        <w:t>musí být umístěn</w:t>
      </w:r>
      <w:r w:rsidRPr="00F3721E">
        <w:rPr>
          <w:noProof/>
        </w:rPr>
        <w:t xml:space="preserve"> služební chodník o šířce min. 500 mm.</w:t>
      </w:r>
    </w:p>
    <w:p w14:paraId="35B8F26B" w14:textId="0A56190C" w:rsidR="003565B9" w:rsidRPr="00F3721E" w:rsidRDefault="003565B9" w:rsidP="00B36D7F">
      <w:pPr>
        <w:pStyle w:val="ListParagraph"/>
        <w:numPr>
          <w:ilvl w:val="0"/>
          <w:numId w:val="66"/>
        </w:numPr>
        <w:rPr>
          <w:noProof/>
        </w:rPr>
      </w:pPr>
      <w:r w:rsidRPr="00F3721E">
        <w:rPr>
          <w:noProof/>
        </w:rPr>
        <w:t xml:space="preserve">Oba chodníky </w:t>
      </w:r>
      <w:r w:rsidR="001D563D" w:rsidRPr="00F3721E">
        <w:rPr>
          <w:noProof/>
        </w:rPr>
        <w:t>musí být</w:t>
      </w:r>
      <w:r w:rsidRPr="00F3721E">
        <w:rPr>
          <w:noProof/>
        </w:rPr>
        <w:t xml:space="preserve"> vyspádovány směrem doprostřed tubusu v</w:t>
      </w:r>
      <w:r w:rsidR="001D563D" w:rsidRPr="00F3721E">
        <w:rPr>
          <w:noProof/>
        </w:rPr>
        <w:t xml:space="preserve"> minimálním </w:t>
      </w:r>
      <w:r w:rsidRPr="00F3721E">
        <w:rPr>
          <w:noProof/>
        </w:rPr>
        <w:t>sklonu</w:t>
      </w:r>
      <w:r w:rsidR="001D563D" w:rsidRPr="00F3721E">
        <w:rPr>
          <w:noProof/>
        </w:rPr>
        <w:t> </w:t>
      </w:r>
      <w:r w:rsidRPr="00F3721E">
        <w:rPr>
          <w:noProof/>
        </w:rPr>
        <w:t>1%.</w:t>
      </w:r>
    </w:p>
    <w:p w14:paraId="13FD6B35" w14:textId="77777777" w:rsidR="003565B9" w:rsidRPr="00F3721E" w:rsidRDefault="007832C7" w:rsidP="00233DDD">
      <w:pPr>
        <w:pStyle w:val="ListParagraph"/>
        <w:numPr>
          <w:ilvl w:val="0"/>
          <w:numId w:val="66"/>
        </w:numPr>
        <w:rPr>
          <w:noProof/>
        </w:rPr>
      </w:pPr>
      <w:r w:rsidRPr="00F3721E">
        <w:rPr>
          <w:noProof/>
        </w:rPr>
        <w:t>Pod chodníky budou umístěny kabelové chráničky/multikanály pro kabelová vedení technologického vybavení tunelu (sdělovací, zabezpečovací, NN)</w:t>
      </w:r>
      <w:r w:rsidR="00A62A05" w:rsidRPr="00F3721E">
        <w:rPr>
          <w:noProof/>
        </w:rPr>
        <w:t xml:space="preserve"> a dále budou </w:t>
      </w:r>
      <w:r w:rsidR="00B8658E" w:rsidRPr="00F3721E">
        <w:rPr>
          <w:noProof/>
        </w:rPr>
        <w:t xml:space="preserve">v každém tubusu </w:t>
      </w:r>
      <w:r w:rsidR="00A62A05" w:rsidRPr="00F3721E">
        <w:rPr>
          <w:noProof/>
        </w:rPr>
        <w:t xml:space="preserve">umístěny chráničky pro </w:t>
      </w:r>
      <w:r w:rsidR="00B8658E" w:rsidRPr="00F3721E">
        <w:rPr>
          <w:noProof/>
        </w:rPr>
        <w:t>napájení tunelu (6 kV), které musí být min. 200 mm od ostatních kabelových tras.</w:t>
      </w:r>
    </w:p>
    <w:p w14:paraId="3B409C43" w14:textId="77777777" w:rsidR="003565B9" w:rsidRPr="00F3721E" w:rsidRDefault="00497009" w:rsidP="00364D38">
      <w:pPr>
        <w:pStyle w:val="ListParagraph"/>
        <w:numPr>
          <w:ilvl w:val="0"/>
          <w:numId w:val="66"/>
        </w:numPr>
        <w:rPr>
          <w:noProof/>
        </w:rPr>
      </w:pPr>
      <w:r w:rsidRPr="00F3721E">
        <w:rPr>
          <w:noProof/>
        </w:rPr>
        <w:t>Vnitřní prostor obou tubusů bude odvodněn podélnou drenáží.</w:t>
      </w:r>
    </w:p>
    <w:p w14:paraId="64050AC9" w14:textId="511B6E2C" w:rsidR="003565B9" w:rsidRPr="00F3721E" w:rsidRDefault="00497009" w:rsidP="00F05789">
      <w:pPr>
        <w:pStyle w:val="ListParagraph"/>
        <w:numPr>
          <w:ilvl w:val="0"/>
          <w:numId w:val="66"/>
        </w:numPr>
        <w:rPr>
          <w:noProof/>
        </w:rPr>
      </w:pPr>
      <w:r w:rsidRPr="00F3721E">
        <w:rPr>
          <w:noProof/>
        </w:rPr>
        <w:t xml:space="preserve">Záchranné výklenky, které jsou v tunelech požadovány </w:t>
      </w:r>
      <w:r w:rsidR="00063E4E" w:rsidRPr="00F3721E">
        <w:rPr>
          <w:noProof/>
        </w:rPr>
        <w:t xml:space="preserve">dle </w:t>
      </w:r>
      <w:r w:rsidRPr="00F3721E">
        <w:rPr>
          <w:noProof/>
        </w:rPr>
        <w:t>ČSN 73 7508, byly na základě projednání s budoucím správcem vypuštěny – údržba tunelu, kde je rychlost vlaků až 200 km/h, musí vzhledem k bezpečnosti práce probíhat pouze za výluky provozu.</w:t>
      </w:r>
      <w:r w:rsidR="001D563D" w:rsidRPr="00F3721E">
        <w:rPr>
          <w:noProof/>
        </w:rPr>
        <w:t xml:space="preserve"> Návrh a provedení záchranných výklenků proto není Objednatelem požadováno</w:t>
      </w:r>
    </w:p>
    <w:p w14:paraId="741E8740" w14:textId="48B979F1" w:rsidR="007832C7" w:rsidRPr="00F3721E" w:rsidRDefault="007832C7" w:rsidP="00F05789">
      <w:pPr>
        <w:pStyle w:val="ListParagraph"/>
        <w:numPr>
          <w:ilvl w:val="0"/>
          <w:numId w:val="66"/>
        </w:numPr>
        <w:rPr>
          <w:noProof/>
        </w:rPr>
      </w:pPr>
      <w:r w:rsidRPr="00F3721E">
        <w:rPr>
          <w:noProof/>
        </w:rPr>
        <w:t xml:space="preserve">U vnějšího chodníku </w:t>
      </w:r>
      <w:r w:rsidR="001D563D" w:rsidRPr="00F3721E">
        <w:rPr>
          <w:noProof/>
        </w:rPr>
        <w:t>mu</w:t>
      </w:r>
      <w:r w:rsidR="00033C14" w:rsidRPr="00F3721E">
        <w:rPr>
          <w:noProof/>
        </w:rPr>
        <w:t>s</w:t>
      </w:r>
      <w:r w:rsidR="001D563D" w:rsidRPr="00F3721E">
        <w:rPr>
          <w:noProof/>
        </w:rPr>
        <w:t>í být</w:t>
      </w:r>
      <w:r w:rsidRPr="00F3721E">
        <w:rPr>
          <w:noProof/>
        </w:rPr>
        <w:t xml:space="preserve"> na ostění umístěno nepřerušené madlo ve výšce </w:t>
      </w:r>
      <w:r w:rsidR="00370DB1" w:rsidRPr="00F3721E">
        <w:rPr>
          <w:noProof/>
        </w:rPr>
        <w:t>0,8 až 1,1 m nad chodníkem</w:t>
      </w:r>
      <w:r w:rsidRPr="00F3721E">
        <w:rPr>
          <w:noProof/>
        </w:rPr>
        <w:t xml:space="preserve">. V místě vstupů do technologických místností </w:t>
      </w:r>
      <w:r w:rsidR="006A415C" w:rsidRPr="00F3721E">
        <w:rPr>
          <w:noProof/>
        </w:rPr>
        <w:t xml:space="preserve">případně v místě výklenků čištění drenáže </w:t>
      </w:r>
      <w:r w:rsidRPr="00F3721E">
        <w:rPr>
          <w:noProof/>
        </w:rPr>
        <w:t>bude madlo provedeno jako rozebiratelné/vyklápěcí.</w:t>
      </w:r>
    </w:p>
    <w:p w14:paraId="7C4691E7" w14:textId="11E27BC2" w:rsidR="003565B9" w:rsidRPr="00F3721E" w:rsidRDefault="003565B9" w:rsidP="00F05789">
      <w:pPr>
        <w:pStyle w:val="ListParagraph"/>
        <w:numPr>
          <w:ilvl w:val="0"/>
          <w:numId w:val="66"/>
        </w:numPr>
        <w:rPr>
          <w:noProof/>
        </w:rPr>
      </w:pPr>
      <w:r w:rsidRPr="00F3721E">
        <w:rPr>
          <w:noProof/>
        </w:rPr>
        <w:t>Střední dělící stěna je maximální šířky 450 mm</w:t>
      </w:r>
      <w:r w:rsidR="00033C14" w:rsidRPr="00F3721E">
        <w:rPr>
          <w:noProof/>
        </w:rPr>
        <w:t>.</w:t>
      </w:r>
    </w:p>
    <w:p w14:paraId="5FE1BB1A" w14:textId="5EB24B65" w:rsidR="003565B9" w:rsidRPr="00F3721E" w:rsidRDefault="003565B9" w:rsidP="00F05789">
      <w:pPr>
        <w:pStyle w:val="ListParagraph"/>
        <w:numPr>
          <w:ilvl w:val="0"/>
          <w:numId w:val="66"/>
        </w:numPr>
        <w:rPr>
          <w:noProof/>
        </w:rPr>
      </w:pPr>
      <w:r w:rsidRPr="00F3721E">
        <w:rPr>
          <w:noProof/>
        </w:rPr>
        <w:t xml:space="preserve">Střed dělící příčky je vzdálen od osy </w:t>
      </w:r>
      <w:r w:rsidR="001756FE" w:rsidRPr="00F3721E">
        <w:rPr>
          <w:noProof/>
        </w:rPr>
        <w:t>koleje č.</w:t>
      </w:r>
      <w:r w:rsidRPr="00F3721E">
        <w:rPr>
          <w:noProof/>
        </w:rPr>
        <w:t xml:space="preserve">1 2550 mm, od osy </w:t>
      </w:r>
      <w:r w:rsidR="001756FE" w:rsidRPr="00F3721E">
        <w:rPr>
          <w:noProof/>
        </w:rPr>
        <w:t>koleje č.</w:t>
      </w:r>
      <w:r w:rsidRPr="00F3721E">
        <w:rPr>
          <w:noProof/>
        </w:rPr>
        <w:t>2 2650 mm</w:t>
      </w:r>
      <w:r w:rsidR="00033C14" w:rsidRPr="00F3721E">
        <w:rPr>
          <w:noProof/>
        </w:rPr>
        <w:t>.</w:t>
      </w:r>
    </w:p>
    <w:p w14:paraId="6DDFEE0C" w14:textId="77777777" w:rsidR="003565B9" w:rsidRPr="00F3721E" w:rsidRDefault="003565B9" w:rsidP="008A30C0">
      <w:pPr>
        <w:pStyle w:val="ListParagraph"/>
        <w:numPr>
          <w:ilvl w:val="0"/>
          <w:numId w:val="66"/>
        </w:numPr>
        <w:rPr>
          <w:noProof/>
        </w:rPr>
      </w:pPr>
      <w:r w:rsidRPr="00F3721E">
        <w:rPr>
          <w:noProof/>
        </w:rPr>
        <w:t>Střední dělící příčka je dilatačně oddělena od horní klenby tunelu, aby nedocházelo k přenosu vodorovných sil. Toto neplatí pro profil sníženého hloubeného profilu v místě křížení dálnice D3.</w:t>
      </w:r>
    </w:p>
    <w:p w14:paraId="0727B443" w14:textId="606534A1" w:rsidR="003565B9" w:rsidRPr="00F3721E" w:rsidRDefault="00140518" w:rsidP="008A30C0">
      <w:pPr>
        <w:pStyle w:val="ListParagraph"/>
        <w:numPr>
          <w:ilvl w:val="0"/>
          <w:numId w:val="66"/>
        </w:numPr>
        <w:rPr>
          <w:noProof/>
        </w:rPr>
      </w:pPr>
      <w:r w:rsidRPr="00F3721E">
        <w:rPr>
          <w:noProof/>
        </w:rPr>
        <w:t>V místě křížení tunelu s dálnicí D3 v délce 1</w:t>
      </w:r>
      <w:r w:rsidR="0030567A" w:rsidRPr="00F3721E">
        <w:rPr>
          <w:noProof/>
        </w:rPr>
        <w:t>23</w:t>
      </w:r>
      <w:r w:rsidRPr="00F3721E">
        <w:rPr>
          <w:noProof/>
        </w:rPr>
        <w:t xml:space="preserve"> m (TM 4668 do TM 4</w:t>
      </w:r>
      <w:r w:rsidR="0030567A" w:rsidRPr="00F3721E">
        <w:rPr>
          <w:noProof/>
        </w:rPr>
        <w:t>791</w:t>
      </w:r>
      <w:r w:rsidRPr="00F3721E">
        <w:rPr>
          <w:noProof/>
        </w:rPr>
        <w:t>) je vyžadován snížený obdelníkový profil z důvodu redukce výšky tunelové konstrukce.</w:t>
      </w:r>
      <w:r w:rsidR="00561F1B" w:rsidRPr="00F3721E">
        <w:rPr>
          <w:noProof/>
        </w:rPr>
        <w:t xml:space="preserve"> </w:t>
      </w:r>
    </w:p>
    <w:p w14:paraId="75D636C3" w14:textId="57B4DB97" w:rsidR="003565B9" w:rsidRPr="00F3721E" w:rsidRDefault="003565B9" w:rsidP="003565B9">
      <w:pPr>
        <w:pStyle w:val="ListParagraph"/>
        <w:numPr>
          <w:ilvl w:val="0"/>
          <w:numId w:val="67"/>
        </w:numPr>
        <w:rPr>
          <w:noProof/>
        </w:rPr>
      </w:pPr>
      <w:r w:rsidRPr="00F3721E">
        <w:rPr>
          <w:noProof/>
        </w:rPr>
        <w:lastRenderedPageBreak/>
        <w:t>Maximální výška konstrukce tunelu tohoto sníženého obdélníkového profilu je TK +7,27</w:t>
      </w:r>
      <w:r w:rsidR="009F3C66" w:rsidRPr="00F3721E">
        <w:rPr>
          <w:noProof/>
        </w:rPr>
        <w:t> </w:t>
      </w:r>
      <w:r w:rsidRPr="00F3721E">
        <w:rPr>
          <w:noProof/>
        </w:rPr>
        <w:t>m</w:t>
      </w:r>
    </w:p>
    <w:p w14:paraId="61DB566F" w14:textId="6E3DC9D9" w:rsidR="003565B9" w:rsidRPr="00F3721E" w:rsidRDefault="003565B9" w:rsidP="003565B9">
      <w:pPr>
        <w:pStyle w:val="Heading3"/>
        <w:rPr>
          <w:noProof/>
        </w:rPr>
      </w:pPr>
      <w:bookmarkStart w:id="67" w:name="_Toc193371283"/>
      <w:r w:rsidRPr="00F3721E">
        <w:t>Požadavky</w:t>
      </w:r>
      <w:r w:rsidRPr="00F3721E">
        <w:rPr>
          <w:noProof/>
        </w:rPr>
        <w:t xml:space="preserve"> na celkovou koncepci řešení tunelu:</w:t>
      </w:r>
      <w:bookmarkEnd w:id="67"/>
    </w:p>
    <w:p w14:paraId="44EEDBC9" w14:textId="5275A530" w:rsidR="003565B9" w:rsidRPr="00F3721E" w:rsidRDefault="00140518" w:rsidP="00F2342C">
      <w:pPr>
        <w:pStyle w:val="ListParagraph"/>
        <w:numPr>
          <w:ilvl w:val="0"/>
          <w:numId w:val="66"/>
        </w:numPr>
      </w:pPr>
      <w:r w:rsidRPr="00F3721E">
        <w:rPr>
          <w:noProof/>
        </w:rPr>
        <w:t>Z důvodu bezpečnosti</w:t>
      </w:r>
      <w:r w:rsidR="001D563D" w:rsidRPr="00F3721E">
        <w:rPr>
          <w:noProof/>
        </w:rPr>
        <w:t xml:space="preserve"> musí být </w:t>
      </w:r>
      <w:r w:rsidRPr="00F3721E">
        <w:rPr>
          <w:noProof/>
        </w:rPr>
        <w:t xml:space="preserve">pro únik osob navrženy únikové cesty v podobě požárních dveří ve střední dělící </w:t>
      </w:r>
      <w:r w:rsidR="00561F1B" w:rsidRPr="00F3721E">
        <w:rPr>
          <w:noProof/>
        </w:rPr>
        <w:t>stěně</w:t>
      </w:r>
      <w:r w:rsidRPr="00F3721E">
        <w:rPr>
          <w:noProof/>
        </w:rPr>
        <w:t xml:space="preserve"> tunelu po maximální vzdálenosti 250 m.</w:t>
      </w:r>
    </w:p>
    <w:p w14:paraId="29FFE235" w14:textId="77777777" w:rsidR="003565B9" w:rsidRPr="00F3721E" w:rsidRDefault="00140518" w:rsidP="00236F51">
      <w:pPr>
        <w:pStyle w:val="ListParagraph"/>
        <w:numPr>
          <w:ilvl w:val="0"/>
          <w:numId w:val="66"/>
        </w:numPr>
      </w:pPr>
      <w:r w:rsidRPr="00F3721E">
        <w:rPr>
          <w:noProof/>
        </w:rPr>
        <w:t xml:space="preserve">Pro umístění technologického vybavení tunelu jsou navrženy </w:t>
      </w:r>
      <w:r w:rsidR="00573F7B" w:rsidRPr="00F3721E">
        <w:t>technologické komory umístěné po max. 500 m vpravo ve směru staničení. Bude se jednat o celkem 9 technologických komor velikostně rozdílných podle umístěných technologických místností.</w:t>
      </w:r>
    </w:p>
    <w:p w14:paraId="79A5BB25" w14:textId="77777777" w:rsidR="003565B9" w:rsidRPr="00F3721E" w:rsidRDefault="00561F1B" w:rsidP="00CF3A87">
      <w:pPr>
        <w:pStyle w:val="ListParagraph"/>
        <w:numPr>
          <w:ilvl w:val="0"/>
          <w:numId w:val="66"/>
        </w:numPr>
      </w:pPr>
      <w:r w:rsidRPr="00F3721E">
        <w:t>V každé technologické komoře bude umístěna sdělovací místnost a místnost NN.</w:t>
      </w:r>
    </w:p>
    <w:p w14:paraId="257EF3FF" w14:textId="77777777" w:rsidR="003565B9" w:rsidRPr="00F3721E" w:rsidRDefault="00561F1B" w:rsidP="009D4EF5">
      <w:pPr>
        <w:pStyle w:val="ListParagraph"/>
        <w:numPr>
          <w:ilvl w:val="0"/>
          <w:numId w:val="66"/>
        </w:numPr>
      </w:pPr>
      <w:r w:rsidRPr="00F3721E">
        <w:t>V komorách č. 2, 4, 6 a 8 budou navíc vždy 2 místnosti pro trafostanice.</w:t>
      </w:r>
    </w:p>
    <w:p w14:paraId="74ED864D" w14:textId="77777777" w:rsidR="003565B9" w:rsidRPr="00F3721E" w:rsidRDefault="00561F1B" w:rsidP="00254CF8">
      <w:pPr>
        <w:pStyle w:val="ListParagraph"/>
        <w:numPr>
          <w:ilvl w:val="0"/>
          <w:numId w:val="66"/>
        </w:numPr>
      </w:pPr>
      <w:r w:rsidRPr="00F3721E">
        <w:t>Na komoru č. 4 bude navazovat technická chodba a šachta, kterou budou vedeny obě větve suchovodu. V blízkosti této šachty budou na povrchu umístěny akumulační nádrže požární vody určené pro zavodnění obou větví požárního suchovodu.</w:t>
      </w:r>
    </w:p>
    <w:p w14:paraId="4EC24837" w14:textId="4C9E7233" w:rsidR="00A6670B" w:rsidRPr="00F3721E" w:rsidRDefault="003565B9" w:rsidP="00254CF8">
      <w:pPr>
        <w:pStyle w:val="ListParagraph"/>
        <w:numPr>
          <w:ilvl w:val="0"/>
          <w:numId w:val="66"/>
        </w:numPr>
      </w:pPr>
      <w:r w:rsidRPr="00F3721E">
        <w:t>V</w:t>
      </w:r>
      <w:r w:rsidR="00A6670B" w:rsidRPr="00F3721E">
        <w:t xml:space="preserve"> hloubených </w:t>
      </w:r>
      <w:r w:rsidRPr="00F3721E">
        <w:t>částech tunelu budou realizovány,</w:t>
      </w:r>
      <w:r w:rsidR="00A6670B" w:rsidRPr="00F3721E">
        <w:t xml:space="preserve"> v těsné blízkosti portálů</w:t>
      </w:r>
      <w:r w:rsidRPr="00F3721E">
        <w:t>,</w:t>
      </w:r>
      <w:r w:rsidR="00A6670B" w:rsidRPr="00F3721E">
        <w:t xml:space="preserve"> malé technologické místnosti</w:t>
      </w:r>
      <w:r w:rsidRPr="00F3721E">
        <w:t>, pro umístění s</w:t>
      </w:r>
      <w:r w:rsidR="00A6670B" w:rsidRPr="00F3721E">
        <w:t>dělovací</w:t>
      </w:r>
      <w:r w:rsidRPr="00F3721E">
        <w:t>ho</w:t>
      </w:r>
      <w:r w:rsidR="00A6670B" w:rsidRPr="00F3721E">
        <w:t xml:space="preserve"> zařízení a </w:t>
      </w:r>
      <w:r w:rsidR="00033C14" w:rsidRPr="00F3721E">
        <w:t xml:space="preserve">případně </w:t>
      </w:r>
      <w:r w:rsidR="00A6670B" w:rsidRPr="00F3721E">
        <w:t>rozvodn</w:t>
      </w:r>
      <w:r w:rsidRPr="00F3721E">
        <w:t>y</w:t>
      </w:r>
      <w:r w:rsidR="00A6670B" w:rsidRPr="00F3721E">
        <w:t xml:space="preserve"> NN. </w:t>
      </w:r>
      <w:r w:rsidRPr="00F3721E">
        <w:t>Tyto m</w:t>
      </w:r>
      <w:r w:rsidR="00A6670B" w:rsidRPr="00F3721E">
        <w:t>ístnosti budou přístupné dveřmi z dopravního prostoru tunelu.</w:t>
      </w:r>
    </w:p>
    <w:p w14:paraId="419A1716" w14:textId="1D277597" w:rsidR="003565B9" w:rsidRPr="00F3721E" w:rsidRDefault="003565B9" w:rsidP="003565B9">
      <w:pPr>
        <w:pStyle w:val="Heading3"/>
      </w:pPr>
      <w:bookmarkStart w:id="68" w:name="_Toc193371284"/>
      <w:r w:rsidRPr="00F3721E">
        <w:t>Umístění konstrukcí</w:t>
      </w:r>
      <w:bookmarkEnd w:id="68"/>
    </w:p>
    <w:p w14:paraId="24E87A7F" w14:textId="754ADFB0" w:rsidR="00140518" w:rsidRPr="00F3721E" w:rsidRDefault="00561F1B" w:rsidP="00140518">
      <w:r w:rsidRPr="00F3721E">
        <w:t xml:space="preserve">Pro účely výstavby tunelů je zavedeno tunelové staničení v tunel-metrech TM, které má definovaný začátek (TM = </w:t>
      </w:r>
      <w:r w:rsidR="002D7A99" w:rsidRPr="00F3721E">
        <w:t>-3</w:t>
      </w:r>
      <w:r w:rsidRPr="00F3721E">
        <w:t xml:space="preserve">) v úrovni vjezdového portálu Dobřejovice. </w:t>
      </w:r>
      <w:r w:rsidR="00140518" w:rsidRPr="00F3721E">
        <w:t>Odpovídající staničení je následující:</w:t>
      </w:r>
    </w:p>
    <w:p w14:paraId="08A2C91B" w14:textId="0CC95606" w:rsidR="00D27997" w:rsidRPr="00F3721E" w:rsidRDefault="00D27997" w:rsidP="00D27997">
      <w:pPr>
        <w:tabs>
          <w:tab w:val="right" w:pos="6379"/>
          <w:tab w:val="left" w:pos="6804"/>
        </w:tabs>
        <w:spacing w:before="0" w:after="120"/>
      </w:pPr>
      <w:r w:rsidRPr="00F3721E">
        <w:t>Vjezdový portál</w:t>
      </w:r>
      <w:r w:rsidR="00EE09F1" w:rsidRPr="00F3721E">
        <w:t xml:space="preserve"> Dobřejovice</w:t>
      </w:r>
      <w:r w:rsidRPr="00F3721E">
        <w:tab/>
        <w:t xml:space="preserve">TM </w:t>
      </w:r>
      <w:r w:rsidR="002D7A99" w:rsidRPr="00F3721E">
        <w:t>-3</w:t>
      </w:r>
      <w:r w:rsidRPr="00F3721E">
        <w:t xml:space="preserve"> </w:t>
      </w:r>
      <w:r w:rsidRPr="00F3721E">
        <w:tab/>
        <w:t xml:space="preserve">= </w:t>
      </w:r>
      <w:r w:rsidR="00931C61" w:rsidRPr="00F3721E">
        <w:t>km</w:t>
      </w:r>
      <w:r w:rsidRPr="00F3721E">
        <w:t xml:space="preserve"> 15,9</w:t>
      </w:r>
      <w:r w:rsidR="002D7A99" w:rsidRPr="00F3721E">
        <w:t>29</w:t>
      </w:r>
      <w:r w:rsidRPr="00F3721E">
        <w:t>.08</w:t>
      </w:r>
    </w:p>
    <w:p w14:paraId="551EA995" w14:textId="77777777" w:rsidR="00561F1B" w:rsidRPr="00F3721E" w:rsidRDefault="00561F1B" w:rsidP="00561F1B">
      <w:pPr>
        <w:tabs>
          <w:tab w:val="right" w:pos="6379"/>
          <w:tab w:val="left" w:pos="6804"/>
        </w:tabs>
        <w:spacing w:before="0" w:after="120"/>
      </w:pPr>
      <w:r w:rsidRPr="00F3721E">
        <w:t>Začátek hloubeného tunelu pod D3</w:t>
      </w:r>
      <w:r w:rsidRPr="00F3721E">
        <w:tab/>
        <w:t>TM 4668</w:t>
      </w:r>
      <w:r w:rsidRPr="00F3721E">
        <w:tab/>
        <w:t>= km 20,600.42</w:t>
      </w:r>
    </w:p>
    <w:p w14:paraId="59C7DD5C" w14:textId="6BE03583" w:rsidR="0030567A" w:rsidRPr="00F3721E" w:rsidRDefault="0030567A" w:rsidP="00561F1B">
      <w:pPr>
        <w:tabs>
          <w:tab w:val="right" w:pos="6379"/>
          <w:tab w:val="left" w:pos="6804"/>
        </w:tabs>
        <w:spacing w:before="0" w:after="120"/>
      </w:pPr>
      <w:r w:rsidRPr="00F3721E">
        <w:t>Konec hloubeného tunelu pod D3</w:t>
      </w:r>
      <w:r w:rsidRPr="00F3721E">
        <w:tab/>
        <w:t>TM 4791</w:t>
      </w:r>
      <w:r w:rsidRPr="00F3721E">
        <w:tab/>
        <w:t>= km 20,723 42</w:t>
      </w:r>
    </w:p>
    <w:p w14:paraId="145CAA33" w14:textId="27AC9EA4" w:rsidR="00561F1B" w:rsidRPr="00F3721E" w:rsidRDefault="00561F1B" w:rsidP="00561F1B">
      <w:pPr>
        <w:tabs>
          <w:tab w:val="right" w:pos="6379"/>
          <w:tab w:val="left" w:pos="6804"/>
        </w:tabs>
        <w:spacing w:before="0" w:after="120"/>
      </w:pPr>
      <w:r w:rsidRPr="00F3721E">
        <w:t>Výjezdový portál</w:t>
      </w:r>
      <w:r w:rsidR="00EE09F1" w:rsidRPr="00F3721E">
        <w:t xml:space="preserve"> Ševětín</w:t>
      </w:r>
      <w:r w:rsidRPr="00F3721E">
        <w:tab/>
        <w:t>TM 48</w:t>
      </w:r>
      <w:r w:rsidR="0030567A" w:rsidRPr="00F3721E">
        <w:t>21</w:t>
      </w:r>
      <w:r w:rsidRPr="00F3721E">
        <w:tab/>
        <w:t>= km 20,7</w:t>
      </w:r>
      <w:r w:rsidR="0030567A" w:rsidRPr="00F3721E">
        <w:t>53</w:t>
      </w:r>
      <w:r w:rsidRPr="00F3721E">
        <w:t>.39</w:t>
      </w:r>
    </w:p>
    <w:p w14:paraId="59400E87" w14:textId="77777777" w:rsidR="00561F1B" w:rsidRPr="00F3721E" w:rsidRDefault="00561F1B" w:rsidP="00D27997">
      <w:pPr>
        <w:tabs>
          <w:tab w:val="right" w:pos="6379"/>
          <w:tab w:val="left" w:pos="6804"/>
        </w:tabs>
        <w:spacing w:before="0" w:after="120"/>
      </w:pPr>
    </w:p>
    <w:p w14:paraId="3A8CC426" w14:textId="587126F4" w:rsidR="00561F1B" w:rsidRPr="00F3721E" w:rsidRDefault="00561F1B" w:rsidP="00D27997">
      <w:pPr>
        <w:tabs>
          <w:tab w:val="right" w:pos="6379"/>
          <w:tab w:val="left" w:pos="6804"/>
        </w:tabs>
        <w:spacing w:before="0" w:after="120"/>
      </w:pPr>
      <w:r w:rsidRPr="00F3721E">
        <w:t>Technologické komory jsou v Referenční dokumentaci navrženy v těchto staničeních:</w:t>
      </w:r>
    </w:p>
    <w:p w14:paraId="6809D212" w14:textId="5BE41D2C" w:rsidR="00D27997" w:rsidRPr="00F3721E" w:rsidRDefault="00D27997" w:rsidP="00D27997">
      <w:pPr>
        <w:tabs>
          <w:tab w:val="right" w:pos="6379"/>
          <w:tab w:val="left" w:pos="6804"/>
        </w:tabs>
        <w:spacing w:before="0" w:after="120"/>
      </w:pPr>
      <w:r w:rsidRPr="00F3721E">
        <w:t>Technologická komora č.1</w:t>
      </w:r>
      <w:r w:rsidRPr="00F3721E">
        <w:tab/>
        <w:t xml:space="preserve">TM </w:t>
      </w:r>
      <w:r w:rsidR="00567707" w:rsidRPr="00F3721E">
        <w:t>483</w:t>
      </w:r>
      <w:r w:rsidRPr="00F3721E">
        <w:tab/>
        <w:t xml:space="preserve">= </w:t>
      </w:r>
      <w:r w:rsidR="00931C61" w:rsidRPr="00F3721E">
        <w:t>km</w:t>
      </w:r>
      <w:r w:rsidRPr="00F3721E">
        <w:t xml:space="preserve"> </w:t>
      </w:r>
      <w:r w:rsidR="00567707" w:rsidRPr="00F3721E">
        <w:t>16,415 393</w:t>
      </w:r>
    </w:p>
    <w:p w14:paraId="5BCCDE65" w14:textId="14917B23" w:rsidR="00D27997" w:rsidRPr="00F3721E" w:rsidRDefault="00D27997" w:rsidP="00D27997">
      <w:pPr>
        <w:tabs>
          <w:tab w:val="right" w:pos="6379"/>
          <w:tab w:val="left" w:pos="6804"/>
        </w:tabs>
        <w:spacing w:before="0" w:after="120"/>
      </w:pPr>
      <w:r w:rsidRPr="00F3721E">
        <w:t>Technologická komora č.2</w:t>
      </w:r>
      <w:r w:rsidRPr="00F3721E">
        <w:tab/>
        <w:t>TM 930</w:t>
      </w:r>
      <w:r w:rsidRPr="00F3721E">
        <w:tab/>
        <w:t xml:space="preserve">= </w:t>
      </w:r>
      <w:r w:rsidR="00931C61" w:rsidRPr="00F3721E">
        <w:t>km</w:t>
      </w:r>
      <w:r w:rsidRPr="00F3721E">
        <w:t xml:space="preserve"> </w:t>
      </w:r>
      <w:r w:rsidR="00567707" w:rsidRPr="00F3721E">
        <w:t>16,898 705</w:t>
      </w:r>
    </w:p>
    <w:p w14:paraId="5D7CAB12" w14:textId="1294326D" w:rsidR="00D27997" w:rsidRPr="00F3721E" w:rsidRDefault="00D27997" w:rsidP="00D27997">
      <w:pPr>
        <w:tabs>
          <w:tab w:val="right" w:pos="6379"/>
          <w:tab w:val="left" w:pos="6804"/>
        </w:tabs>
        <w:spacing w:before="0" w:after="120"/>
      </w:pPr>
      <w:r w:rsidRPr="00F3721E">
        <w:t>Technologická komora č.3</w:t>
      </w:r>
      <w:r w:rsidRPr="00F3721E">
        <w:tab/>
        <w:t xml:space="preserve">TM </w:t>
      </w:r>
      <w:r w:rsidR="00567707" w:rsidRPr="00F3721E">
        <w:t>1446</w:t>
      </w:r>
      <w:r w:rsidRPr="00F3721E">
        <w:tab/>
        <w:t xml:space="preserve">= </w:t>
      </w:r>
      <w:r w:rsidR="00931C61" w:rsidRPr="00F3721E">
        <w:t>km</w:t>
      </w:r>
      <w:r w:rsidRPr="00F3721E">
        <w:t xml:space="preserve"> </w:t>
      </w:r>
      <w:r w:rsidR="00567707" w:rsidRPr="00F3721E">
        <w:t>17,378 960</w:t>
      </w:r>
    </w:p>
    <w:p w14:paraId="12BBBE57" w14:textId="2B41D419" w:rsidR="00D27997" w:rsidRPr="00F3721E" w:rsidRDefault="00D27997" w:rsidP="00D27997">
      <w:pPr>
        <w:tabs>
          <w:tab w:val="right" w:pos="6379"/>
          <w:tab w:val="left" w:pos="6804"/>
        </w:tabs>
        <w:spacing w:before="0" w:after="120"/>
      </w:pPr>
      <w:r w:rsidRPr="00F3721E">
        <w:t xml:space="preserve">Technologická komora </w:t>
      </w:r>
      <w:r w:rsidR="00561F1B" w:rsidRPr="00F3721E">
        <w:t>č.4, techni</w:t>
      </w:r>
      <w:r w:rsidRPr="00F3721E">
        <w:t>cká chodba a šachta</w:t>
      </w:r>
      <w:r w:rsidRPr="00F3721E">
        <w:tab/>
        <w:t>TM 1926</w:t>
      </w:r>
      <w:r w:rsidRPr="00F3721E">
        <w:tab/>
        <w:t xml:space="preserve">= </w:t>
      </w:r>
      <w:r w:rsidR="00931C61" w:rsidRPr="00F3721E">
        <w:t>km</w:t>
      </w:r>
      <w:r w:rsidRPr="00F3721E">
        <w:t xml:space="preserve"> </w:t>
      </w:r>
      <w:r w:rsidR="00567707" w:rsidRPr="00F3721E">
        <w:t>17,859 039</w:t>
      </w:r>
    </w:p>
    <w:p w14:paraId="4781B931" w14:textId="1A70B7D7" w:rsidR="00D27997" w:rsidRPr="00F3721E" w:rsidRDefault="00D27997" w:rsidP="00D27997">
      <w:pPr>
        <w:tabs>
          <w:tab w:val="right" w:pos="6379"/>
          <w:tab w:val="left" w:pos="6804"/>
        </w:tabs>
        <w:spacing w:before="0" w:after="120"/>
      </w:pPr>
      <w:r w:rsidRPr="00F3721E">
        <w:t>Technologická komora č.5</w:t>
      </w:r>
      <w:r w:rsidRPr="00F3721E">
        <w:tab/>
        <w:t xml:space="preserve">TM </w:t>
      </w:r>
      <w:r w:rsidR="00567707" w:rsidRPr="00F3721E">
        <w:t>2406</w:t>
      </w:r>
      <w:r w:rsidRPr="00F3721E">
        <w:tab/>
        <w:t xml:space="preserve">= </w:t>
      </w:r>
      <w:r w:rsidR="00931C61" w:rsidRPr="00F3721E">
        <w:t>km</w:t>
      </w:r>
      <w:r w:rsidRPr="00F3721E">
        <w:t xml:space="preserve"> </w:t>
      </w:r>
      <w:r w:rsidR="00567707" w:rsidRPr="00F3721E">
        <w:t>18,339 113</w:t>
      </w:r>
    </w:p>
    <w:p w14:paraId="56AA5F5F" w14:textId="237C4853" w:rsidR="00D27997" w:rsidRPr="00F3721E" w:rsidRDefault="00D27997" w:rsidP="00D27997">
      <w:pPr>
        <w:tabs>
          <w:tab w:val="right" w:pos="6379"/>
          <w:tab w:val="left" w:pos="6804"/>
        </w:tabs>
        <w:spacing w:before="0" w:after="120"/>
      </w:pPr>
      <w:r w:rsidRPr="00F3721E">
        <w:t>Technologická komora č.6</w:t>
      </w:r>
      <w:r w:rsidRPr="00F3721E">
        <w:tab/>
        <w:t>TM 2886</w:t>
      </w:r>
      <w:r w:rsidRPr="00F3721E">
        <w:tab/>
        <w:t xml:space="preserve">= </w:t>
      </w:r>
      <w:r w:rsidR="00931C61" w:rsidRPr="00F3721E">
        <w:t>km</w:t>
      </w:r>
      <w:r w:rsidRPr="00F3721E">
        <w:t xml:space="preserve"> </w:t>
      </w:r>
      <w:r w:rsidR="00567707" w:rsidRPr="00F3721E">
        <w:t>18,819 158</w:t>
      </w:r>
    </w:p>
    <w:p w14:paraId="61199FCB" w14:textId="6A69771A" w:rsidR="00D27997" w:rsidRPr="00F3721E" w:rsidRDefault="00D27997" w:rsidP="00D27997">
      <w:pPr>
        <w:tabs>
          <w:tab w:val="right" w:pos="6379"/>
          <w:tab w:val="left" w:pos="6804"/>
        </w:tabs>
        <w:spacing w:before="0" w:after="120"/>
      </w:pPr>
      <w:r w:rsidRPr="00F3721E">
        <w:t>Technologická komora č.7</w:t>
      </w:r>
      <w:r w:rsidRPr="00F3721E">
        <w:tab/>
        <w:t xml:space="preserve">TM </w:t>
      </w:r>
      <w:r w:rsidR="00567707" w:rsidRPr="00F3721E">
        <w:t>3366</w:t>
      </w:r>
      <w:r w:rsidRPr="00F3721E">
        <w:tab/>
        <w:t xml:space="preserve">= </w:t>
      </w:r>
      <w:r w:rsidR="00931C61" w:rsidRPr="00F3721E">
        <w:t>km</w:t>
      </w:r>
      <w:r w:rsidRPr="00F3721E">
        <w:t xml:space="preserve"> </w:t>
      </w:r>
      <w:r w:rsidR="00567707" w:rsidRPr="00F3721E">
        <w:t>19,299 150</w:t>
      </w:r>
    </w:p>
    <w:p w14:paraId="2F14183F" w14:textId="416DF75F" w:rsidR="00D27997" w:rsidRPr="00F3721E" w:rsidRDefault="00D27997" w:rsidP="00D27997">
      <w:pPr>
        <w:tabs>
          <w:tab w:val="right" w:pos="6379"/>
          <w:tab w:val="left" w:pos="6804"/>
        </w:tabs>
        <w:spacing w:before="0" w:after="120"/>
      </w:pPr>
      <w:r w:rsidRPr="00F3721E">
        <w:t>Technologická komora č.8</w:t>
      </w:r>
      <w:r w:rsidRPr="00F3721E">
        <w:tab/>
        <w:t>TM 38</w:t>
      </w:r>
      <w:r w:rsidR="00567707" w:rsidRPr="00F3721E">
        <w:t>46</w:t>
      </w:r>
      <w:r w:rsidRPr="00F3721E">
        <w:tab/>
        <w:t xml:space="preserve">= </w:t>
      </w:r>
      <w:r w:rsidR="00931C61" w:rsidRPr="00F3721E">
        <w:t>km</w:t>
      </w:r>
      <w:r w:rsidRPr="00F3721E">
        <w:t xml:space="preserve"> </w:t>
      </w:r>
      <w:r w:rsidR="00567707" w:rsidRPr="00F3721E">
        <w:t>19,778 869</w:t>
      </w:r>
    </w:p>
    <w:p w14:paraId="30F2F923" w14:textId="284087C7" w:rsidR="00D27997" w:rsidRPr="00F3721E" w:rsidRDefault="00D27997" w:rsidP="00D27997">
      <w:pPr>
        <w:tabs>
          <w:tab w:val="right" w:pos="6379"/>
          <w:tab w:val="left" w:pos="6804"/>
        </w:tabs>
        <w:spacing w:before="0" w:after="120"/>
      </w:pPr>
      <w:r w:rsidRPr="00F3721E">
        <w:t>Technologická komora č.9</w:t>
      </w:r>
      <w:r w:rsidRPr="00F3721E">
        <w:tab/>
        <w:t xml:space="preserve">TM </w:t>
      </w:r>
      <w:r w:rsidR="00567707" w:rsidRPr="00F3721E">
        <w:t>4326</w:t>
      </w:r>
      <w:r w:rsidRPr="00F3721E">
        <w:tab/>
        <w:t xml:space="preserve">= </w:t>
      </w:r>
      <w:r w:rsidR="00931C61" w:rsidRPr="00F3721E">
        <w:t>km</w:t>
      </w:r>
      <w:r w:rsidRPr="00F3721E">
        <w:t xml:space="preserve"> </w:t>
      </w:r>
      <w:r w:rsidR="00567707" w:rsidRPr="00F3721E">
        <w:t>20,258 584</w:t>
      </w:r>
    </w:p>
    <w:p w14:paraId="782CCB04" w14:textId="77777777" w:rsidR="00561F1B" w:rsidRPr="00F3721E" w:rsidRDefault="00561F1B" w:rsidP="00D27997">
      <w:pPr>
        <w:tabs>
          <w:tab w:val="right" w:pos="6379"/>
          <w:tab w:val="left" w:pos="6804"/>
        </w:tabs>
        <w:spacing w:before="0" w:after="120"/>
      </w:pPr>
    </w:p>
    <w:p w14:paraId="3763E416" w14:textId="101744DB" w:rsidR="00561F1B" w:rsidRPr="00F3721E" w:rsidRDefault="00561F1B" w:rsidP="00D27997">
      <w:pPr>
        <w:tabs>
          <w:tab w:val="right" w:pos="6379"/>
          <w:tab w:val="left" w:pos="6804"/>
        </w:tabs>
        <w:spacing w:before="0" w:after="120"/>
      </w:pPr>
      <w:r w:rsidRPr="00F3721E">
        <w:t xml:space="preserve">Umístění komor a vedení technické chodby není závazné. Při zachování požadované maximální vzdálenosti rozestupů mezi komorami max. 500 m je možné jejich umístění vůči tunelu posunout. Předpokládá se to zejména pro variantu ražby TBM, kdy je potřeba střed technologické komory umístit ve smyslu skutečného umístění prstenců segmentového ostění, </w:t>
      </w:r>
      <w:r w:rsidRPr="00F3721E">
        <w:lastRenderedPageBreak/>
        <w:t xml:space="preserve">aby byl </w:t>
      </w:r>
      <w:r w:rsidR="001D563D" w:rsidRPr="00F3721E">
        <w:t>omezen</w:t>
      </w:r>
      <w:r w:rsidRPr="00F3721E">
        <w:t xml:space="preserve"> počet přerušených prstenců.</w:t>
      </w:r>
      <w:r w:rsidR="003565B9" w:rsidRPr="00F3721E">
        <w:t xml:space="preserve"> Případně pro variantu NRTM</w:t>
      </w:r>
      <w:r w:rsidR="000C62FA" w:rsidRPr="00F3721E">
        <w:t>,</w:t>
      </w:r>
      <w:r w:rsidR="003565B9" w:rsidRPr="00F3721E">
        <w:t xml:space="preserve"> kdy je potřeba se vyhnout zhoršeným geologickým podmínkám.</w:t>
      </w:r>
    </w:p>
    <w:p w14:paraId="6940FF06" w14:textId="0C728FFF" w:rsidR="00561F1B" w:rsidRPr="00F3721E" w:rsidRDefault="00561F1B" w:rsidP="00D27997">
      <w:pPr>
        <w:tabs>
          <w:tab w:val="right" w:pos="6379"/>
          <w:tab w:val="left" w:pos="6804"/>
        </w:tabs>
        <w:spacing w:before="0" w:after="120"/>
      </w:pPr>
      <w:r w:rsidRPr="00F3721E">
        <w:t>Umístění technologické šachty je závazné a je dáno vytyčovacím bodem středu šachty.</w:t>
      </w:r>
    </w:p>
    <w:p w14:paraId="78862AAE" w14:textId="09D07403" w:rsidR="00387F9C" w:rsidRPr="00F3721E" w:rsidRDefault="00387F9C" w:rsidP="00502B0C">
      <w:pPr>
        <w:pStyle w:val="Heading3"/>
      </w:pPr>
      <w:bookmarkStart w:id="69" w:name="_Toc193371285"/>
      <w:r w:rsidRPr="00F3721E">
        <w:t>SPO 38-25-70.00 – Obecná část</w:t>
      </w:r>
      <w:bookmarkEnd w:id="69"/>
    </w:p>
    <w:p w14:paraId="210EFB09" w14:textId="40E15205" w:rsidR="003565B9" w:rsidRPr="00F3721E" w:rsidRDefault="003565B9" w:rsidP="003565B9">
      <w:pPr>
        <w:pStyle w:val="Heading4"/>
      </w:pPr>
      <w:r w:rsidRPr="00F3721E">
        <w:t>Aerodynamické posouzení</w:t>
      </w:r>
    </w:p>
    <w:p w14:paraId="583F9EF8" w14:textId="4BF24095" w:rsidR="003565B9" w:rsidRPr="00F3721E" w:rsidRDefault="00CD1B72" w:rsidP="003565B9">
      <w:r w:rsidRPr="00F3721E">
        <w:t>Nové technické řešení definované těmito Požadavky Objednatele a Referenční dokumentací bylo posouzeno z hlediska aerodynamiky. Podrobněji viz příloha 1_00</w:t>
      </w:r>
      <w:r w:rsidR="00F735BB" w:rsidRPr="00F3721E">
        <w:t>4</w:t>
      </w:r>
      <w:r w:rsidRPr="00F3721E">
        <w:t xml:space="preserve"> Referenční dokumentace.</w:t>
      </w:r>
    </w:p>
    <w:p w14:paraId="3D9DE54D" w14:textId="199490FD" w:rsidR="00CD1B72" w:rsidRPr="00F3721E" w:rsidRDefault="00CD1B72" w:rsidP="00CD1B72">
      <w:pPr>
        <w:pStyle w:val="Heading4"/>
        <w:numPr>
          <w:ilvl w:val="4"/>
          <w:numId w:val="16"/>
        </w:numPr>
      </w:pPr>
      <w:r w:rsidRPr="00F3721E">
        <w:t>Požadavek na budoucí projektování z hlediska aerodynamického posouzení</w:t>
      </w:r>
    </w:p>
    <w:p w14:paraId="20C42A3F" w14:textId="77777777" w:rsidR="002D7A99" w:rsidRPr="00F3721E" w:rsidRDefault="002D7A99" w:rsidP="002D7A99">
      <w:r w:rsidRPr="00F3721E">
        <w:t>Pro tunely budou v rámci realizace projektu DSPS provedeny dodatečné aerodynamické posudky následovně.</w:t>
      </w:r>
    </w:p>
    <w:p w14:paraId="209571C1" w14:textId="77777777" w:rsidR="002D7A99" w:rsidRPr="00F3721E" w:rsidRDefault="002D7A99" w:rsidP="002D7A99">
      <w:r w:rsidRPr="00F3721E">
        <w:t>Posouzení TSI INF zdravotního kritéria 10 kPa dle EN 14067-5 se zohledněním změny tlaku vlivem nadmořské výšky portálů včetně určení minimálního časového odstup dvou vozidel na jedné koleji za současného splnění zdravotního kritéria. Posouzení se provede pro TSI referenční vozidlo dle EN 14067-5 při rychlosti 200 km/h s délkou 200 a 400 m.</w:t>
      </w:r>
    </w:p>
    <w:p w14:paraId="2039BBCD" w14:textId="77777777" w:rsidR="002D7A99" w:rsidRPr="00F3721E" w:rsidRDefault="002D7A99" w:rsidP="002D7A99">
      <w:r w:rsidRPr="00F3721E">
        <w:t>Pokud dojde ke konstrukčním změnám tunelů oproti referenční dokumentaci a nelze použít zjednodušené posouzení tunelu podle EN 14067-5 kap. 6. bude provedeno posouzení:</w:t>
      </w:r>
    </w:p>
    <w:p w14:paraId="61E67446" w14:textId="77777777" w:rsidR="002D7A99" w:rsidRPr="00F3721E" w:rsidRDefault="002D7A99" w:rsidP="00033C14">
      <w:pPr>
        <w:numPr>
          <w:ilvl w:val="0"/>
          <w:numId w:val="92"/>
        </w:numPr>
        <w:spacing w:before="0" w:after="200" w:line="276" w:lineRule="auto"/>
      </w:pPr>
      <w:r w:rsidRPr="00F3721E">
        <w:t>Výjimečné tlakové zatížení konstrukce vozidla dle definice EN 14067-5:</w:t>
      </w:r>
    </w:p>
    <w:p w14:paraId="6107823C" w14:textId="77777777" w:rsidR="002D7A99" w:rsidRPr="00F3721E" w:rsidRDefault="002D7A99" w:rsidP="002D7A99">
      <w:pPr>
        <w:numPr>
          <w:ilvl w:val="0"/>
          <w:numId w:val="71"/>
        </w:numPr>
        <w:spacing w:before="0" w:after="200" w:line="276" w:lineRule="auto"/>
      </w:pPr>
      <w:r w:rsidRPr="00F3721E">
        <w:t>pro netlakotěsné TSI vozidlo s rychlostí 160 km/h dle I. a srovnání s návrhovými hodnotami tlakového zatížení ±1900 Pa (výjimečné);</w:t>
      </w:r>
    </w:p>
    <w:p w14:paraId="781C2BB5" w14:textId="77777777" w:rsidR="002D7A99" w:rsidRPr="00F3721E" w:rsidRDefault="002D7A99" w:rsidP="002D7A99">
      <w:pPr>
        <w:numPr>
          <w:ilvl w:val="0"/>
          <w:numId w:val="71"/>
        </w:numPr>
        <w:spacing w:before="0" w:after="200" w:line="276" w:lineRule="auto"/>
      </w:pPr>
      <w:r w:rsidRPr="00F3721E">
        <w:t>pro netlakotěsné TSI vozidlo s rychlostí 200 km/h s délkou 400 a 200 m a srovnání s návrhovými hodnotami tlakového zatížení ±2500 Pa (výjimečné);</w:t>
      </w:r>
    </w:p>
    <w:p w14:paraId="6BC5BEE1" w14:textId="77777777" w:rsidR="002D7A99" w:rsidRPr="00F3721E" w:rsidRDefault="002D7A99" w:rsidP="002D7A99">
      <w:pPr>
        <w:numPr>
          <w:ilvl w:val="0"/>
          <w:numId w:val="71"/>
        </w:numPr>
        <w:spacing w:before="0" w:after="200" w:line="276" w:lineRule="auto"/>
      </w:pPr>
      <w:r w:rsidRPr="00F3721E">
        <w:t>pro tlakotěsné vozidlo s rychlostí 200 km/h dle II. a srovnání se zatíženími v existujících tunelech IV. TŽK – Mezno, Deboreč a Zvěrotický při nejnepříznivější variantě míjení.</w:t>
      </w:r>
    </w:p>
    <w:p w14:paraId="1C38AEF5" w14:textId="77777777" w:rsidR="002D7A99" w:rsidRPr="00F3721E" w:rsidRDefault="002D7A99" w:rsidP="00033C14">
      <w:pPr>
        <w:numPr>
          <w:ilvl w:val="0"/>
          <w:numId w:val="92"/>
        </w:numPr>
        <w:spacing w:before="0" w:after="200" w:line="276" w:lineRule="auto"/>
      </w:pPr>
      <w:r w:rsidRPr="00F3721E">
        <w:t>Tlakový komfort cestujících dle definice EN 14067-5:</w:t>
      </w:r>
    </w:p>
    <w:p w14:paraId="459CB22A" w14:textId="2E1796C1" w:rsidR="002D7A99" w:rsidRPr="00F3721E" w:rsidRDefault="002D7A99" w:rsidP="002D7A99">
      <w:pPr>
        <w:numPr>
          <w:ilvl w:val="0"/>
          <w:numId w:val="71"/>
        </w:numPr>
        <w:spacing w:before="0" w:after="200" w:line="276" w:lineRule="auto"/>
      </w:pPr>
      <w:r w:rsidRPr="00F3721E">
        <w:t>srovnání s kritérii 1000</w:t>
      </w:r>
      <w:r w:rsidR="00033C14" w:rsidRPr="00F3721E">
        <w:t xml:space="preserve"> </w:t>
      </w:r>
      <w:r w:rsidRPr="00F3721E">
        <w:t>Pa/1 s, 1600</w:t>
      </w:r>
      <w:r w:rsidR="00033C14" w:rsidRPr="00F3721E">
        <w:t xml:space="preserve"> </w:t>
      </w:r>
      <w:r w:rsidRPr="00F3721E">
        <w:t xml:space="preserve">Pa/4 s a 2000Pa/10 s pro vozidla dle I. a II. </w:t>
      </w:r>
    </w:p>
    <w:p w14:paraId="276BC1D6" w14:textId="77777777" w:rsidR="002D7A99" w:rsidRPr="00F3721E" w:rsidRDefault="002D7A99" w:rsidP="00033C14">
      <w:pPr>
        <w:numPr>
          <w:ilvl w:val="0"/>
          <w:numId w:val="92"/>
        </w:numPr>
        <w:spacing w:before="0" w:after="200" w:line="276" w:lineRule="auto"/>
      </w:pPr>
      <w:r w:rsidRPr="00F3721E">
        <w:t>Stanovení tunelového faktoru pro referenční vozidla I. a II.</w:t>
      </w:r>
    </w:p>
    <w:p w14:paraId="6BF7FAA4" w14:textId="77777777" w:rsidR="002D7A99" w:rsidRPr="00F3721E" w:rsidRDefault="002D7A99" w:rsidP="00033C14">
      <w:pPr>
        <w:numPr>
          <w:ilvl w:val="0"/>
          <w:numId w:val="92"/>
        </w:numPr>
        <w:spacing w:before="0" w:after="200" w:line="276" w:lineRule="auto"/>
      </w:pPr>
      <w:r w:rsidRPr="00F3721E">
        <w:t>Stanovení zatížení na konstrukci příčky, dveří apod. v tunelu pro referenční vozidla II.</w:t>
      </w:r>
    </w:p>
    <w:p w14:paraId="235765DC" w14:textId="77777777" w:rsidR="002D7A99" w:rsidRPr="00F3721E" w:rsidRDefault="002D7A99" w:rsidP="002D7A99">
      <w:r w:rsidRPr="00F3721E">
        <w:t>Posouzení se provede pro TSI referenční vozidla EN 14067-5:</w:t>
      </w:r>
    </w:p>
    <w:p w14:paraId="6AEB5B32" w14:textId="77777777" w:rsidR="002D7A99" w:rsidRPr="00F3721E" w:rsidRDefault="002D7A99" w:rsidP="002D7A99">
      <w:pPr>
        <w:ind w:left="708"/>
      </w:pPr>
      <w:r w:rsidRPr="00F3721E">
        <w:t>I.</w:t>
      </w:r>
      <w:r w:rsidRPr="00F3721E">
        <w:tab/>
        <w:t xml:space="preserve">s rychlostí 160 km/h (regionální netlakotěsné), s délkou 200 m, tlakotěsnost definovaná součinitelem </w:t>
      </w:r>
      <w:r w:rsidRPr="00F3721E">
        <w:sym w:font="Symbol" w:char="F074"/>
      </w:r>
      <w:r w:rsidRPr="00F3721E">
        <w:rPr>
          <w:vertAlign w:val="subscript"/>
        </w:rPr>
        <w:t>dyn</w:t>
      </w:r>
      <w:r w:rsidRPr="00F3721E">
        <w:t xml:space="preserve"> = 0,5 – pouze body A, B a C níže;</w:t>
      </w:r>
    </w:p>
    <w:p w14:paraId="621688CB" w14:textId="77777777" w:rsidR="002D7A99" w:rsidRPr="00F3721E" w:rsidRDefault="002D7A99" w:rsidP="002D7A99">
      <w:pPr>
        <w:ind w:left="708"/>
      </w:pPr>
      <w:r w:rsidRPr="00F3721E">
        <w:t>II.</w:t>
      </w:r>
      <w:r w:rsidRPr="00F3721E">
        <w:tab/>
        <w:t xml:space="preserve">s rychlostí 200 km/h (dálkové tlakotěsné), s délkou 400 a 200 m a varianty jeho tlakotěsnosti definované součinitelem </w:t>
      </w:r>
      <w:r w:rsidRPr="00F3721E">
        <w:sym w:font="Symbol" w:char="F074"/>
      </w:r>
      <w:r w:rsidRPr="00F3721E">
        <w:rPr>
          <w:vertAlign w:val="subscript"/>
        </w:rPr>
        <w:t>dyn</w:t>
      </w:r>
      <w:r w:rsidRPr="00F3721E">
        <w:t xml:space="preserve"> = 8 a 50 s – všechny body A až D.</w:t>
      </w:r>
    </w:p>
    <w:p w14:paraId="158AC8DD" w14:textId="77777777" w:rsidR="002D7A99" w:rsidRPr="00F3721E" w:rsidRDefault="002D7A99" w:rsidP="002D7A99">
      <w:r w:rsidRPr="00F3721E">
        <w:t>Relevantní efekty se vždy vyhodnotí pro 3 pozice na vozidle - x1 (5 m od čela), x2 (uprostřed délky) a x3 (5 m od konce). Pro potřeby dalšího srovnání musí být použity postupy a metody plně odpovídající EN 14067-5.</w:t>
      </w:r>
    </w:p>
    <w:p w14:paraId="3904FCC1" w14:textId="12B46C91" w:rsidR="003565B9" w:rsidRPr="00F3721E" w:rsidRDefault="003565B9" w:rsidP="003565B9">
      <w:pPr>
        <w:pStyle w:val="Heading4"/>
      </w:pPr>
      <w:bookmarkStart w:id="70" w:name="_Ref192950312"/>
      <w:r w:rsidRPr="00F3721E">
        <w:lastRenderedPageBreak/>
        <w:t>Posouzení tvorby mikrotlakových vln</w:t>
      </w:r>
      <w:bookmarkEnd w:id="70"/>
    </w:p>
    <w:p w14:paraId="38178073" w14:textId="1E281DF6" w:rsidR="00CD1B72" w:rsidRPr="00F3721E" w:rsidRDefault="00CD1B72" w:rsidP="003565B9">
      <w:pPr>
        <w:jc w:val="both"/>
      </w:pPr>
      <w:r w:rsidRPr="00F3721E">
        <w:t xml:space="preserve">Posudek nového technického řešení definované těmito Požadavky Objednatele a Referenční </w:t>
      </w:r>
      <w:r w:rsidR="00033C14" w:rsidRPr="00F3721E">
        <w:t xml:space="preserve">dokumantací </w:t>
      </w:r>
      <w:r w:rsidRPr="00F3721E">
        <w:t>prokázal potenciál vzniku mik</w:t>
      </w:r>
      <w:r w:rsidR="009F3C66" w:rsidRPr="00F3721E">
        <w:t>r</w:t>
      </w:r>
      <w:r w:rsidRPr="00F3721E">
        <w:t>otlak</w:t>
      </w:r>
      <w:r w:rsidR="009F3C66" w:rsidRPr="00F3721E">
        <w:t>ov</w:t>
      </w:r>
      <w:r w:rsidRPr="00F3721E">
        <w:t>ých vln při vjezdu vlakové soupravy do tunelu (Sonický třesk), příloha 1_00</w:t>
      </w:r>
      <w:r w:rsidR="00F735BB" w:rsidRPr="00F3721E">
        <w:t>2</w:t>
      </w:r>
      <w:r w:rsidRPr="00F3721E">
        <w:t xml:space="preserve"> Referenční dokumentace.</w:t>
      </w:r>
    </w:p>
    <w:p w14:paraId="09BC5831" w14:textId="65971CE8" w:rsidR="00CD1B72" w:rsidRPr="00F3721E" w:rsidRDefault="00CD1B72" w:rsidP="003565B9">
      <w:pPr>
        <w:jc w:val="both"/>
      </w:pPr>
      <w:r w:rsidRPr="00F3721E">
        <w:t xml:space="preserve">Z důvodu omezení </w:t>
      </w:r>
      <w:r w:rsidR="009F3C66" w:rsidRPr="00F3721E">
        <w:t>vzniku</w:t>
      </w:r>
      <w:r w:rsidRPr="00F3721E">
        <w:t xml:space="preserve"> mikrotlakových vln na </w:t>
      </w:r>
      <w:r w:rsidR="009F3C66" w:rsidRPr="00F3721E">
        <w:t>portálech</w:t>
      </w:r>
      <w:r w:rsidRPr="00F3721E">
        <w:t xml:space="preserve"> tunelu budou použity následující opatření:</w:t>
      </w:r>
    </w:p>
    <w:p w14:paraId="7E33AFA4" w14:textId="71C943D7" w:rsidR="004A63B6" w:rsidRPr="00F3721E" w:rsidRDefault="004A63B6" w:rsidP="003565B9">
      <w:pPr>
        <w:jc w:val="both"/>
        <w:rPr>
          <w:u w:val="single"/>
        </w:rPr>
      </w:pPr>
      <w:r w:rsidRPr="00F3721E">
        <w:rPr>
          <w:u w:val="single"/>
        </w:rPr>
        <w:t>Portál Ševětín</w:t>
      </w:r>
    </w:p>
    <w:p w14:paraId="308F823D" w14:textId="14681EF9" w:rsidR="004A63B6" w:rsidRPr="00F3721E" w:rsidRDefault="004A63B6" w:rsidP="00812FB4">
      <w:pPr>
        <w:pStyle w:val="ListParagraph"/>
        <w:numPr>
          <w:ilvl w:val="0"/>
          <w:numId w:val="66"/>
        </w:numPr>
        <w:rPr>
          <w:rFonts w:ascii="Arial" w:hAnsi="Arial" w:cs="Arial"/>
        </w:rPr>
      </w:pPr>
      <w:r w:rsidRPr="00F3721E">
        <w:rPr>
          <w:rFonts w:ascii="Arial" w:hAnsi="Arial" w:cs="Arial"/>
        </w:rPr>
        <w:t xml:space="preserve">Portál </w:t>
      </w:r>
      <w:r w:rsidR="002D7A99" w:rsidRPr="00F3721E">
        <w:rPr>
          <w:rFonts w:ascii="Arial" w:hAnsi="Arial" w:cs="Arial"/>
        </w:rPr>
        <w:t>má</w:t>
      </w:r>
      <w:r w:rsidRPr="00F3721E">
        <w:rPr>
          <w:rFonts w:ascii="Arial" w:hAnsi="Arial" w:cs="Arial"/>
        </w:rPr>
        <w:t xml:space="preserve"> svislé čelo</w:t>
      </w:r>
      <w:r w:rsidR="002D7A99" w:rsidRPr="00F3721E">
        <w:rPr>
          <w:rFonts w:ascii="Arial" w:hAnsi="Arial" w:cs="Arial"/>
        </w:rPr>
        <w:t>,</w:t>
      </w:r>
    </w:p>
    <w:p w14:paraId="0C842DE3" w14:textId="2D79A846" w:rsidR="004A63B6" w:rsidRPr="00F3721E" w:rsidRDefault="004A63B6" w:rsidP="00812FB4">
      <w:pPr>
        <w:pStyle w:val="ListParagraph"/>
        <w:numPr>
          <w:ilvl w:val="0"/>
          <w:numId w:val="66"/>
        </w:numPr>
        <w:rPr>
          <w:rFonts w:ascii="Arial" w:hAnsi="Arial" w:cs="Arial"/>
        </w:rPr>
      </w:pPr>
      <w:r w:rsidRPr="00F3721E">
        <w:rPr>
          <w:rFonts w:ascii="Arial" w:hAnsi="Arial" w:cs="Arial"/>
        </w:rPr>
        <w:t>1. blok tunelu délky 15 m bude mít velikost světlého tunelového průřezu 1,5 x větší než je typický profil (42*1,5 = 63 m2)</w:t>
      </w:r>
      <w:r w:rsidR="002D7A99" w:rsidRPr="00F3721E">
        <w:rPr>
          <w:rFonts w:ascii="Arial" w:hAnsi="Arial" w:cs="Arial"/>
        </w:rPr>
        <w:t>,</w:t>
      </w:r>
    </w:p>
    <w:p w14:paraId="45E11B21" w14:textId="0673A263" w:rsidR="004A63B6" w:rsidRPr="00F3721E" w:rsidRDefault="004A63B6" w:rsidP="00812FB4">
      <w:pPr>
        <w:pStyle w:val="ListParagraph"/>
        <w:numPr>
          <w:ilvl w:val="0"/>
          <w:numId w:val="66"/>
        </w:numPr>
        <w:rPr>
          <w:rFonts w:ascii="Arial" w:hAnsi="Arial" w:cs="Arial"/>
        </w:rPr>
      </w:pPr>
      <w:r w:rsidRPr="00F3721E">
        <w:rPr>
          <w:rFonts w:ascii="Arial" w:hAnsi="Arial" w:cs="Arial"/>
        </w:rPr>
        <w:t>2. blok tunelu délky 15 m bude mít velikost světlého tunelového průřezu 1,25 x větší než je typický profil (42*1,5 = 52,5 m2)</w:t>
      </w:r>
      <w:r w:rsidR="002D7A99" w:rsidRPr="00F3721E">
        <w:rPr>
          <w:rFonts w:ascii="Arial" w:hAnsi="Arial" w:cs="Arial"/>
        </w:rPr>
        <w:t>,</w:t>
      </w:r>
    </w:p>
    <w:p w14:paraId="67DAADA2" w14:textId="5BE85355" w:rsidR="004A63B6" w:rsidRPr="00F3721E" w:rsidRDefault="004A63B6" w:rsidP="004A63B6">
      <w:pPr>
        <w:pStyle w:val="ListParagraph"/>
        <w:numPr>
          <w:ilvl w:val="0"/>
          <w:numId w:val="66"/>
        </w:numPr>
        <w:rPr>
          <w:rFonts w:ascii="Arial" w:hAnsi="Arial" w:cs="Arial"/>
        </w:rPr>
      </w:pPr>
      <w:r w:rsidRPr="00F3721E">
        <w:rPr>
          <w:rFonts w:ascii="Arial" w:hAnsi="Arial" w:cs="Arial"/>
        </w:rPr>
        <w:t>Zároveň budou v těchto blocích provedeny odlehčovací otvory, symetricky v každém tunelovém tubusu, dle následující tabulky:</w:t>
      </w:r>
    </w:p>
    <w:tbl>
      <w:tblPr>
        <w:tblStyle w:val="TableGrid"/>
        <w:tblW w:w="0" w:type="auto"/>
        <w:tblLook w:val="04A0" w:firstRow="1" w:lastRow="0" w:firstColumn="1" w:lastColumn="0" w:noHBand="0" w:noVBand="1"/>
      </w:tblPr>
      <w:tblGrid>
        <w:gridCol w:w="1712"/>
        <w:gridCol w:w="1844"/>
        <w:gridCol w:w="1545"/>
        <w:gridCol w:w="1685"/>
        <w:gridCol w:w="1709"/>
      </w:tblGrid>
      <w:tr w:rsidR="00153022" w:rsidRPr="00F3721E" w14:paraId="78F4BFE2" w14:textId="77777777" w:rsidTr="00153022">
        <w:tc>
          <w:tcPr>
            <w:tcW w:w="1712" w:type="dxa"/>
            <w:vAlign w:val="center"/>
          </w:tcPr>
          <w:p w14:paraId="7FC10AC8" w14:textId="61156BBA" w:rsidR="00153022" w:rsidRPr="00F3721E" w:rsidRDefault="00153022" w:rsidP="009F53D0">
            <w:pPr>
              <w:jc w:val="center"/>
              <w:rPr>
                <w:rFonts w:ascii="Arial" w:hAnsi="Arial" w:cs="Arial"/>
              </w:rPr>
            </w:pPr>
            <w:r w:rsidRPr="00F3721E">
              <w:rPr>
                <w:rFonts w:ascii="Arial" w:hAnsi="Arial" w:cs="Arial"/>
              </w:rPr>
              <w:t>Číslo otvoru</w:t>
            </w:r>
          </w:p>
        </w:tc>
        <w:tc>
          <w:tcPr>
            <w:tcW w:w="1844" w:type="dxa"/>
            <w:vAlign w:val="center"/>
          </w:tcPr>
          <w:p w14:paraId="2BC7A008" w14:textId="467A12F5" w:rsidR="00153022" w:rsidRPr="00F3721E" w:rsidRDefault="00153022" w:rsidP="00153022">
            <w:pPr>
              <w:jc w:val="center"/>
              <w:rPr>
                <w:rFonts w:ascii="Arial" w:hAnsi="Arial" w:cs="Arial"/>
              </w:rPr>
            </w:pPr>
            <w:r w:rsidRPr="00F3721E">
              <w:rPr>
                <w:rFonts w:ascii="Arial" w:hAnsi="Arial" w:cs="Arial"/>
              </w:rPr>
              <w:t>Vzdálenost středu otvoru k líci tunelu [m]</w:t>
            </w:r>
          </w:p>
        </w:tc>
        <w:tc>
          <w:tcPr>
            <w:tcW w:w="1545" w:type="dxa"/>
            <w:vAlign w:val="center"/>
          </w:tcPr>
          <w:p w14:paraId="7EC693D4" w14:textId="2E9F4406" w:rsidR="00153022" w:rsidRPr="00F3721E" w:rsidRDefault="00153022" w:rsidP="00153022">
            <w:pPr>
              <w:jc w:val="center"/>
              <w:rPr>
                <w:rFonts w:ascii="Arial" w:hAnsi="Arial" w:cs="Arial"/>
              </w:rPr>
            </w:pPr>
            <w:r w:rsidRPr="00F3721E">
              <w:rPr>
                <w:rFonts w:ascii="Arial" w:hAnsi="Arial" w:cs="Arial"/>
              </w:rPr>
              <w:t>Světlá plocha otvoru [m</w:t>
            </w:r>
            <w:r w:rsidRPr="00F3721E">
              <w:rPr>
                <w:rFonts w:ascii="Arial" w:hAnsi="Arial" w:cs="Arial"/>
                <w:vertAlign w:val="superscript"/>
              </w:rPr>
              <w:t>2</w:t>
            </w:r>
            <w:r w:rsidRPr="00F3721E">
              <w:rPr>
                <w:rFonts w:ascii="Arial" w:hAnsi="Arial" w:cs="Arial"/>
              </w:rPr>
              <w:t>]</w:t>
            </w:r>
          </w:p>
        </w:tc>
        <w:tc>
          <w:tcPr>
            <w:tcW w:w="1685" w:type="dxa"/>
            <w:vAlign w:val="center"/>
          </w:tcPr>
          <w:p w14:paraId="245312AC" w14:textId="034EBD73" w:rsidR="00153022" w:rsidRPr="00F3721E" w:rsidRDefault="00153022" w:rsidP="00153022">
            <w:pPr>
              <w:jc w:val="center"/>
              <w:rPr>
                <w:rFonts w:ascii="Arial" w:hAnsi="Arial" w:cs="Arial"/>
              </w:rPr>
            </w:pPr>
            <w:r w:rsidRPr="00F3721E">
              <w:rPr>
                <w:rFonts w:ascii="Arial" w:hAnsi="Arial" w:cs="Arial"/>
              </w:rPr>
              <w:t>Šířka [m]</w:t>
            </w:r>
          </w:p>
        </w:tc>
        <w:tc>
          <w:tcPr>
            <w:tcW w:w="1709" w:type="dxa"/>
            <w:vAlign w:val="center"/>
          </w:tcPr>
          <w:p w14:paraId="22001A11" w14:textId="2C1384FF" w:rsidR="00153022" w:rsidRPr="00F3721E" w:rsidRDefault="00153022" w:rsidP="00153022">
            <w:pPr>
              <w:jc w:val="center"/>
              <w:rPr>
                <w:rFonts w:ascii="Arial" w:hAnsi="Arial" w:cs="Arial"/>
              </w:rPr>
            </w:pPr>
            <w:r w:rsidRPr="00F3721E">
              <w:rPr>
                <w:rFonts w:ascii="Arial" w:hAnsi="Arial" w:cs="Arial"/>
              </w:rPr>
              <w:t>Výška [m]</w:t>
            </w:r>
          </w:p>
        </w:tc>
      </w:tr>
      <w:tr w:rsidR="00153022" w:rsidRPr="00F3721E" w14:paraId="6CC2B8D5" w14:textId="77777777" w:rsidTr="00153022">
        <w:tc>
          <w:tcPr>
            <w:tcW w:w="1712" w:type="dxa"/>
          </w:tcPr>
          <w:p w14:paraId="60724CC4" w14:textId="2D37F5C7" w:rsidR="00153022" w:rsidRPr="00F3721E" w:rsidRDefault="00153022" w:rsidP="009F53D0">
            <w:pPr>
              <w:jc w:val="center"/>
              <w:rPr>
                <w:rFonts w:ascii="Arial" w:hAnsi="Arial" w:cs="Arial"/>
              </w:rPr>
            </w:pPr>
            <w:r w:rsidRPr="00F3721E">
              <w:rPr>
                <w:rFonts w:ascii="Arial" w:hAnsi="Arial" w:cs="Arial"/>
              </w:rPr>
              <w:t>1</w:t>
            </w:r>
          </w:p>
        </w:tc>
        <w:tc>
          <w:tcPr>
            <w:tcW w:w="1844" w:type="dxa"/>
          </w:tcPr>
          <w:p w14:paraId="1BF7EB39" w14:textId="678BA966" w:rsidR="00153022" w:rsidRPr="00F3721E" w:rsidRDefault="00153022" w:rsidP="009F53D0">
            <w:pPr>
              <w:jc w:val="center"/>
              <w:rPr>
                <w:rFonts w:ascii="Arial" w:hAnsi="Arial" w:cs="Arial"/>
              </w:rPr>
            </w:pPr>
            <w:r w:rsidRPr="00F3721E">
              <w:rPr>
                <w:rFonts w:ascii="Arial" w:hAnsi="Arial" w:cs="Arial"/>
              </w:rPr>
              <w:t>3</w:t>
            </w:r>
          </w:p>
        </w:tc>
        <w:tc>
          <w:tcPr>
            <w:tcW w:w="1545" w:type="dxa"/>
          </w:tcPr>
          <w:p w14:paraId="716EC45C" w14:textId="18E987A7" w:rsidR="00153022" w:rsidRPr="00F3721E" w:rsidRDefault="00153022" w:rsidP="009F53D0">
            <w:pPr>
              <w:jc w:val="center"/>
              <w:rPr>
                <w:rFonts w:ascii="Arial" w:hAnsi="Arial" w:cs="Arial"/>
              </w:rPr>
            </w:pPr>
            <w:r w:rsidRPr="00F3721E">
              <w:rPr>
                <w:rFonts w:ascii="Arial" w:hAnsi="Arial" w:cs="Arial"/>
              </w:rPr>
              <w:t>10,0</w:t>
            </w:r>
          </w:p>
        </w:tc>
        <w:tc>
          <w:tcPr>
            <w:tcW w:w="1685" w:type="dxa"/>
          </w:tcPr>
          <w:p w14:paraId="1107B264" w14:textId="23222EEB" w:rsidR="00153022" w:rsidRPr="00F3721E" w:rsidRDefault="00153022" w:rsidP="009F53D0">
            <w:pPr>
              <w:jc w:val="center"/>
              <w:rPr>
                <w:rFonts w:ascii="Arial" w:hAnsi="Arial" w:cs="Arial"/>
              </w:rPr>
            </w:pPr>
            <w:r w:rsidRPr="00F3721E">
              <w:rPr>
                <w:rFonts w:ascii="Arial" w:hAnsi="Arial" w:cs="Arial"/>
              </w:rPr>
              <w:t>2,5</w:t>
            </w:r>
          </w:p>
        </w:tc>
        <w:tc>
          <w:tcPr>
            <w:tcW w:w="1709" w:type="dxa"/>
          </w:tcPr>
          <w:p w14:paraId="6F536125" w14:textId="6C3E6E38" w:rsidR="00153022" w:rsidRPr="00F3721E" w:rsidRDefault="00153022" w:rsidP="009F53D0">
            <w:pPr>
              <w:jc w:val="center"/>
              <w:rPr>
                <w:rFonts w:ascii="Arial" w:hAnsi="Arial" w:cs="Arial"/>
              </w:rPr>
            </w:pPr>
            <w:r w:rsidRPr="00F3721E">
              <w:rPr>
                <w:rFonts w:ascii="Arial" w:hAnsi="Arial" w:cs="Arial"/>
              </w:rPr>
              <w:t>4,0</w:t>
            </w:r>
          </w:p>
        </w:tc>
      </w:tr>
      <w:tr w:rsidR="00153022" w:rsidRPr="00F3721E" w14:paraId="35320CB4" w14:textId="77777777" w:rsidTr="00153022">
        <w:tc>
          <w:tcPr>
            <w:tcW w:w="1712" w:type="dxa"/>
          </w:tcPr>
          <w:p w14:paraId="0539AEE8" w14:textId="23058DBF" w:rsidR="00153022" w:rsidRPr="00F3721E" w:rsidRDefault="00153022" w:rsidP="009F53D0">
            <w:pPr>
              <w:jc w:val="center"/>
              <w:rPr>
                <w:rFonts w:ascii="Arial" w:hAnsi="Arial" w:cs="Arial"/>
              </w:rPr>
            </w:pPr>
            <w:r w:rsidRPr="00F3721E">
              <w:rPr>
                <w:rFonts w:ascii="Arial" w:hAnsi="Arial" w:cs="Arial"/>
              </w:rPr>
              <w:t>2</w:t>
            </w:r>
          </w:p>
        </w:tc>
        <w:tc>
          <w:tcPr>
            <w:tcW w:w="1844" w:type="dxa"/>
          </w:tcPr>
          <w:p w14:paraId="10F7A093" w14:textId="1325BF45" w:rsidR="00153022" w:rsidRPr="00F3721E" w:rsidRDefault="00153022" w:rsidP="009F53D0">
            <w:pPr>
              <w:jc w:val="center"/>
              <w:rPr>
                <w:rFonts w:ascii="Arial" w:hAnsi="Arial" w:cs="Arial"/>
              </w:rPr>
            </w:pPr>
            <w:r w:rsidRPr="00F3721E">
              <w:rPr>
                <w:rFonts w:ascii="Arial" w:hAnsi="Arial" w:cs="Arial"/>
              </w:rPr>
              <w:t>7</w:t>
            </w:r>
          </w:p>
        </w:tc>
        <w:tc>
          <w:tcPr>
            <w:tcW w:w="1545" w:type="dxa"/>
          </w:tcPr>
          <w:p w14:paraId="7FB81C6C" w14:textId="74A03752" w:rsidR="00153022" w:rsidRPr="00F3721E" w:rsidRDefault="00153022" w:rsidP="009F53D0">
            <w:pPr>
              <w:jc w:val="center"/>
              <w:rPr>
                <w:rFonts w:ascii="Arial" w:hAnsi="Arial" w:cs="Arial"/>
              </w:rPr>
            </w:pPr>
            <w:r w:rsidRPr="00F3721E">
              <w:rPr>
                <w:rFonts w:ascii="Arial" w:hAnsi="Arial" w:cs="Arial"/>
              </w:rPr>
              <w:t>10,0</w:t>
            </w:r>
          </w:p>
        </w:tc>
        <w:tc>
          <w:tcPr>
            <w:tcW w:w="1685" w:type="dxa"/>
          </w:tcPr>
          <w:p w14:paraId="06D7D3EA" w14:textId="416FF934" w:rsidR="00153022" w:rsidRPr="00F3721E" w:rsidRDefault="00153022" w:rsidP="009F53D0">
            <w:pPr>
              <w:jc w:val="center"/>
              <w:rPr>
                <w:rFonts w:ascii="Arial" w:hAnsi="Arial" w:cs="Arial"/>
              </w:rPr>
            </w:pPr>
            <w:r w:rsidRPr="00F3721E">
              <w:rPr>
                <w:rFonts w:ascii="Arial" w:hAnsi="Arial" w:cs="Arial"/>
              </w:rPr>
              <w:t>2,5</w:t>
            </w:r>
          </w:p>
        </w:tc>
        <w:tc>
          <w:tcPr>
            <w:tcW w:w="1709" w:type="dxa"/>
          </w:tcPr>
          <w:p w14:paraId="20E96771" w14:textId="29856F54" w:rsidR="00153022" w:rsidRPr="00F3721E" w:rsidRDefault="00153022" w:rsidP="009F53D0">
            <w:pPr>
              <w:jc w:val="center"/>
              <w:rPr>
                <w:rFonts w:ascii="Arial" w:hAnsi="Arial" w:cs="Arial"/>
              </w:rPr>
            </w:pPr>
            <w:r w:rsidRPr="00F3721E">
              <w:rPr>
                <w:rFonts w:ascii="Arial" w:hAnsi="Arial" w:cs="Arial"/>
              </w:rPr>
              <w:t>4,0</w:t>
            </w:r>
          </w:p>
        </w:tc>
      </w:tr>
      <w:tr w:rsidR="00153022" w:rsidRPr="00F3721E" w14:paraId="3AFEBF04" w14:textId="77777777" w:rsidTr="00153022">
        <w:tc>
          <w:tcPr>
            <w:tcW w:w="1712" w:type="dxa"/>
          </w:tcPr>
          <w:p w14:paraId="5C1E2723" w14:textId="63707701" w:rsidR="00153022" w:rsidRPr="00F3721E" w:rsidRDefault="00153022" w:rsidP="009F53D0">
            <w:pPr>
              <w:jc w:val="center"/>
              <w:rPr>
                <w:rFonts w:ascii="Arial" w:hAnsi="Arial" w:cs="Arial"/>
              </w:rPr>
            </w:pPr>
            <w:r w:rsidRPr="00F3721E">
              <w:rPr>
                <w:rFonts w:ascii="Arial" w:hAnsi="Arial" w:cs="Arial"/>
              </w:rPr>
              <w:t>3</w:t>
            </w:r>
          </w:p>
        </w:tc>
        <w:tc>
          <w:tcPr>
            <w:tcW w:w="1844" w:type="dxa"/>
          </w:tcPr>
          <w:p w14:paraId="0BD04A13" w14:textId="01B3B954" w:rsidR="00153022" w:rsidRPr="00F3721E" w:rsidRDefault="00153022" w:rsidP="009F53D0">
            <w:pPr>
              <w:jc w:val="center"/>
              <w:rPr>
                <w:rFonts w:ascii="Arial" w:hAnsi="Arial" w:cs="Arial"/>
              </w:rPr>
            </w:pPr>
            <w:r w:rsidRPr="00F3721E">
              <w:rPr>
                <w:rFonts w:ascii="Arial" w:hAnsi="Arial" w:cs="Arial"/>
              </w:rPr>
              <w:t>12,9</w:t>
            </w:r>
          </w:p>
        </w:tc>
        <w:tc>
          <w:tcPr>
            <w:tcW w:w="1545" w:type="dxa"/>
          </w:tcPr>
          <w:p w14:paraId="63CBB3E9" w14:textId="6623B607" w:rsidR="00153022" w:rsidRPr="00F3721E" w:rsidRDefault="00153022" w:rsidP="009F53D0">
            <w:pPr>
              <w:jc w:val="center"/>
              <w:rPr>
                <w:rFonts w:ascii="Arial" w:hAnsi="Arial" w:cs="Arial"/>
              </w:rPr>
            </w:pPr>
            <w:r w:rsidRPr="00F3721E">
              <w:rPr>
                <w:rFonts w:ascii="Arial" w:hAnsi="Arial" w:cs="Arial"/>
              </w:rPr>
              <w:t>8,0</w:t>
            </w:r>
          </w:p>
        </w:tc>
        <w:tc>
          <w:tcPr>
            <w:tcW w:w="1685" w:type="dxa"/>
          </w:tcPr>
          <w:p w14:paraId="50B68501" w14:textId="552767F3" w:rsidR="00153022" w:rsidRPr="00F3721E" w:rsidRDefault="00153022" w:rsidP="009F53D0">
            <w:pPr>
              <w:jc w:val="center"/>
              <w:rPr>
                <w:rFonts w:ascii="Arial" w:hAnsi="Arial" w:cs="Arial"/>
              </w:rPr>
            </w:pPr>
            <w:r w:rsidRPr="00F3721E">
              <w:rPr>
                <w:rFonts w:ascii="Arial" w:hAnsi="Arial" w:cs="Arial"/>
              </w:rPr>
              <w:t>2,5</w:t>
            </w:r>
          </w:p>
        </w:tc>
        <w:tc>
          <w:tcPr>
            <w:tcW w:w="1709" w:type="dxa"/>
          </w:tcPr>
          <w:p w14:paraId="051969DC" w14:textId="44C91E4F" w:rsidR="00153022" w:rsidRPr="00F3721E" w:rsidRDefault="00153022" w:rsidP="009F53D0">
            <w:pPr>
              <w:jc w:val="center"/>
              <w:rPr>
                <w:rFonts w:ascii="Arial" w:hAnsi="Arial" w:cs="Arial"/>
              </w:rPr>
            </w:pPr>
            <w:r w:rsidRPr="00F3721E">
              <w:rPr>
                <w:rFonts w:ascii="Arial" w:hAnsi="Arial" w:cs="Arial"/>
              </w:rPr>
              <w:t>3,2</w:t>
            </w:r>
          </w:p>
        </w:tc>
      </w:tr>
      <w:tr w:rsidR="00153022" w:rsidRPr="00F3721E" w14:paraId="0AF52925" w14:textId="77777777" w:rsidTr="00153022">
        <w:tc>
          <w:tcPr>
            <w:tcW w:w="1712" w:type="dxa"/>
          </w:tcPr>
          <w:p w14:paraId="59F2C8BB" w14:textId="274FF63E" w:rsidR="00153022" w:rsidRPr="00F3721E" w:rsidRDefault="00153022" w:rsidP="009F53D0">
            <w:pPr>
              <w:jc w:val="center"/>
              <w:rPr>
                <w:rFonts w:ascii="Arial" w:hAnsi="Arial" w:cs="Arial"/>
              </w:rPr>
            </w:pPr>
            <w:r w:rsidRPr="00F3721E">
              <w:rPr>
                <w:rFonts w:ascii="Arial" w:hAnsi="Arial" w:cs="Arial"/>
              </w:rPr>
              <w:t>4</w:t>
            </w:r>
          </w:p>
        </w:tc>
        <w:tc>
          <w:tcPr>
            <w:tcW w:w="1844" w:type="dxa"/>
          </w:tcPr>
          <w:p w14:paraId="520B8453" w14:textId="33CA2B43" w:rsidR="00153022" w:rsidRPr="00F3721E" w:rsidRDefault="00153022" w:rsidP="009F53D0">
            <w:pPr>
              <w:jc w:val="center"/>
              <w:rPr>
                <w:rFonts w:ascii="Arial" w:hAnsi="Arial" w:cs="Arial"/>
              </w:rPr>
            </w:pPr>
            <w:r w:rsidRPr="00F3721E">
              <w:rPr>
                <w:rFonts w:ascii="Arial" w:hAnsi="Arial" w:cs="Arial"/>
              </w:rPr>
              <w:t>20</w:t>
            </w:r>
          </w:p>
        </w:tc>
        <w:tc>
          <w:tcPr>
            <w:tcW w:w="1545" w:type="dxa"/>
          </w:tcPr>
          <w:p w14:paraId="6006AA6E" w14:textId="72E99889" w:rsidR="00153022" w:rsidRPr="00F3721E" w:rsidRDefault="00153022" w:rsidP="009F53D0">
            <w:pPr>
              <w:jc w:val="center"/>
              <w:rPr>
                <w:rFonts w:ascii="Arial" w:hAnsi="Arial" w:cs="Arial"/>
              </w:rPr>
            </w:pPr>
            <w:r w:rsidRPr="00F3721E">
              <w:rPr>
                <w:rFonts w:ascii="Arial" w:hAnsi="Arial" w:cs="Arial"/>
              </w:rPr>
              <w:t>4,5</w:t>
            </w:r>
          </w:p>
        </w:tc>
        <w:tc>
          <w:tcPr>
            <w:tcW w:w="1685" w:type="dxa"/>
          </w:tcPr>
          <w:p w14:paraId="1EE04E8E" w14:textId="18C1DB4C" w:rsidR="00153022" w:rsidRPr="00F3721E" w:rsidRDefault="00153022" w:rsidP="009F53D0">
            <w:pPr>
              <w:jc w:val="center"/>
              <w:rPr>
                <w:rFonts w:ascii="Arial" w:hAnsi="Arial" w:cs="Arial"/>
              </w:rPr>
            </w:pPr>
            <w:r w:rsidRPr="00F3721E">
              <w:rPr>
                <w:rFonts w:ascii="Arial" w:hAnsi="Arial" w:cs="Arial"/>
              </w:rPr>
              <w:t>1,4</w:t>
            </w:r>
          </w:p>
        </w:tc>
        <w:tc>
          <w:tcPr>
            <w:tcW w:w="1709" w:type="dxa"/>
          </w:tcPr>
          <w:p w14:paraId="1E324E5E" w14:textId="4A12CEB6" w:rsidR="00153022" w:rsidRPr="00F3721E" w:rsidRDefault="00153022" w:rsidP="009F53D0">
            <w:pPr>
              <w:jc w:val="center"/>
              <w:rPr>
                <w:rFonts w:ascii="Arial" w:hAnsi="Arial" w:cs="Arial"/>
              </w:rPr>
            </w:pPr>
            <w:r w:rsidRPr="00F3721E">
              <w:rPr>
                <w:rFonts w:ascii="Arial" w:hAnsi="Arial" w:cs="Arial"/>
              </w:rPr>
              <w:t>3,2</w:t>
            </w:r>
          </w:p>
        </w:tc>
      </w:tr>
      <w:tr w:rsidR="00153022" w:rsidRPr="00F3721E" w14:paraId="0EFEED40" w14:textId="77777777" w:rsidTr="00153022">
        <w:tc>
          <w:tcPr>
            <w:tcW w:w="1712" w:type="dxa"/>
          </w:tcPr>
          <w:p w14:paraId="7A381E5F" w14:textId="221699F1" w:rsidR="00153022" w:rsidRPr="00F3721E" w:rsidRDefault="00153022" w:rsidP="009F53D0">
            <w:pPr>
              <w:jc w:val="center"/>
              <w:rPr>
                <w:rFonts w:ascii="Arial" w:hAnsi="Arial" w:cs="Arial"/>
              </w:rPr>
            </w:pPr>
            <w:r w:rsidRPr="00F3721E">
              <w:rPr>
                <w:rFonts w:ascii="Arial" w:hAnsi="Arial" w:cs="Arial"/>
              </w:rPr>
              <w:t>5</w:t>
            </w:r>
          </w:p>
        </w:tc>
        <w:tc>
          <w:tcPr>
            <w:tcW w:w="1844" w:type="dxa"/>
          </w:tcPr>
          <w:p w14:paraId="55F2099D" w14:textId="50694ECA" w:rsidR="00153022" w:rsidRPr="00F3721E" w:rsidRDefault="00153022" w:rsidP="009F53D0">
            <w:pPr>
              <w:jc w:val="center"/>
              <w:rPr>
                <w:rFonts w:ascii="Arial" w:hAnsi="Arial" w:cs="Arial"/>
              </w:rPr>
            </w:pPr>
            <w:r w:rsidRPr="00F3721E">
              <w:rPr>
                <w:rFonts w:ascii="Arial" w:hAnsi="Arial" w:cs="Arial"/>
              </w:rPr>
              <w:t>25</w:t>
            </w:r>
          </w:p>
        </w:tc>
        <w:tc>
          <w:tcPr>
            <w:tcW w:w="1545" w:type="dxa"/>
          </w:tcPr>
          <w:p w14:paraId="78092FCD" w14:textId="1C99E3AF" w:rsidR="00153022" w:rsidRPr="00F3721E" w:rsidRDefault="000C62FA" w:rsidP="009F53D0">
            <w:pPr>
              <w:jc w:val="center"/>
              <w:rPr>
                <w:rFonts w:ascii="Arial" w:hAnsi="Arial" w:cs="Arial"/>
              </w:rPr>
            </w:pPr>
            <w:r w:rsidRPr="00F3721E">
              <w:rPr>
                <w:rFonts w:ascii="Arial" w:hAnsi="Arial" w:cs="Arial"/>
              </w:rPr>
              <w:t>2,5</w:t>
            </w:r>
          </w:p>
        </w:tc>
        <w:tc>
          <w:tcPr>
            <w:tcW w:w="1685" w:type="dxa"/>
          </w:tcPr>
          <w:p w14:paraId="4167A37A" w14:textId="7AC52429" w:rsidR="00153022" w:rsidRPr="00F3721E" w:rsidRDefault="00153022" w:rsidP="009F53D0">
            <w:pPr>
              <w:jc w:val="center"/>
              <w:rPr>
                <w:rFonts w:ascii="Arial" w:hAnsi="Arial" w:cs="Arial"/>
              </w:rPr>
            </w:pPr>
            <w:r w:rsidRPr="00F3721E">
              <w:rPr>
                <w:rFonts w:ascii="Arial" w:hAnsi="Arial" w:cs="Arial"/>
              </w:rPr>
              <w:t>1,4</w:t>
            </w:r>
          </w:p>
        </w:tc>
        <w:tc>
          <w:tcPr>
            <w:tcW w:w="1709" w:type="dxa"/>
          </w:tcPr>
          <w:p w14:paraId="3FF75830" w14:textId="0D59CB47" w:rsidR="00153022" w:rsidRPr="00F3721E" w:rsidRDefault="00153022" w:rsidP="009F53D0">
            <w:pPr>
              <w:jc w:val="center"/>
              <w:rPr>
                <w:rFonts w:ascii="Arial" w:hAnsi="Arial" w:cs="Arial"/>
              </w:rPr>
            </w:pPr>
            <w:r w:rsidRPr="00F3721E">
              <w:rPr>
                <w:rFonts w:ascii="Arial" w:hAnsi="Arial" w:cs="Arial"/>
              </w:rPr>
              <w:t>1,8</w:t>
            </w:r>
          </w:p>
        </w:tc>
      </w:tr>
    </w:tbl>
    <w:p w14:paraId="6320CFB8" w14:textId="06E3CBD6" w:rsidR="00CD1B72" w:rsidRPr="00F3721E" w:rsidRDefault="00CD1B72" w:rsidP="009F53D0">
      <w:pPr>
        <w:rPr>
          <w:rFonts w:ascii="Arial" w:hAnsi="Arial" w:cs="Arial"/>
          <w:highlight w:val="yellow"/>
        </w:rPr>
      </w:pPr>
    </w:p>
    <w:p w14:paraId="5F5ECC6C" w14:textId="481113E2" w:rsidR="004A63B6" w:rsidRPr="00F3721E" w:rsidRDefault="004A63B6" w:rsidP="004A63B6">
      <w:pPr>
        <w:jc w:val="both"/>
        <w:rPr>
          <w:u w:val="single"/>
        </w:rPr>
      </w:pPr>
      <w:r w:rsidRPr="00F3721E">
        <w:rPr>
          <w:u w:val="single"/>
        </w:rPr>
        <w:t>Portál Dobřejovice</w:t>
      </w:r>
    </w:p>
    <w:p w14:paraId="0CC74648" w14:textId="2DA74A19" w:rsidR="004A63B6" w:rsidRPr="00F3721E" w:rsidRDefault="002D7A99" w:rsidP="004A63B6">
      <w:pPr>
        <w:pStyle w:val="ListParagraph"/>
        <w:numPr>
          <w:ilvl w:val="0"/>
          <w:numId w:val="66"/>
        </w:numPr>
        <w:rPr>
          <w:rFonts w:ascii="Arial" w:hAnsi="Arial" w:cs="Arial"/>
        </w:rPr>
      </w:pPr>
      <w:r w:rsidRPr="00F3721E">
        <w:rPr>
          <w:rFonts w:ascii="Arial" w:hAnsi="Arial" w:cs="Arial"/>
        </w:rPr>
        <w:t>předp</w:t>
      </w:r>
      <w:r w:rsidR="004A63B6" w:rsidRPr="00F3721E">
        <w:rPr>
          <w:rFonts w:ascii="Arial" w:hAnsi="Arial" w:cs="Arial"/>
        </w:rPr>
        <w:t xml:space="preserve">ortálové </w:t>
      </w:r>
      <w:r w:rsidRPr="00F3721E">
        <w:rPr>
          <w:rFonts w:ascii="Arial" w:hAnsi="Arial" w:cs="Arial"/>
        </w:rPr>
        <w:t>stěny</w:t>
      </w:r>
      <w:r w:rsidR="004A63B6" w:rsidRPr="00F3721E">
        <w:rPr>
          <w:rFonts w:ascii="Arial" w:hAnsi="Arial" w:cs="Arial"/>
        </w:rPr>
        <w:t xml:space="preserve"> ve sklon</w:t>
      </w:r>
      <w:r w:rsidR="00E42C63" w:rsidRPr="00F3721E">
        <w:rPr>
          <w:rFonts w:ascii="Arial" w:hAnsi="Arial" w:cs="Arial"/>
        </w:rPr>
        <w:t>u</w:t>
      </w:r>
      <w:r w:rsidR="004A63B6" w:rsidRPr="00F3721E">
        <w:rPr>
          <w:rFonts w:ascii="Arial" w:hAnsi="Arial" w:cs="Arial"/>
        </w:rPr>
        <w:t xml:space="preserve"> 2:1</w:t>
      </w:r>
      <w:r w:rsidRPr="00F3721E">
        <w:rPr>
          <w:rFonts w:ascii="Arial" w:hAnsi="Arial" w:cs="Arial"/>
        </w:rPr>
        <w:t xml:space="preserve"> (délka 18 m, výška 1-10 m nad TK, rozměry jsou indikativní, délka konstrukce závisí na příčném řezu dle finálního technického návrhu Zhotovitele.)</w:t>
      </w:r>
    </w:p>
    <w:p w14:paraId="53DFED21" w14:textId="77777777" w:rsidR="004A63B6" w:rsidRPr="00F3721E" w:rsidRDefault="004A63B6" w:rsidP="004A63B6">
      <w:pPr>
        <w:pStyle w:val="ListParagraph"/>
        <w:numPr>
          <w:ilvl w:val="0"/>
          <w:numId w:val="66"/>
        </w:numPr>
        <w:rPr>
          <w:rFonts w:ascii="Arial" w:hAnsi="Arial" w:cs="Arial"/>
        </w:rPr>
      </w:pPr>
      <w:r w:rsidRPr="00F3721E">
        <w:rPr>
          <w:rFonts w:ascii="Arial" w:hAnsi="Arial" w:cs="Arial"/>
        </w:rPr>
        <w:t>1. blok tunelu délky 15 m bude mít velikost světlého tunelového průřezu 1,5 x větší než je typický profil (42*1,5 = 63 m2)</w:t>
      </w:r>
    </w:p>
    <w:p w14:paraId="5098F4F0" w14:textId="77777777" w:rsidR="004A63B6" w:rsidRPr="00F3721E" w:rsidRDefault="004A63B6" w:rsidP="004A63B6">
      <w:pPr>
        <w:pStyle w:val="ListParagraph"/>
        <w:numPr>
          <w:ilvl w:val="0"/>
          <w:numId w:val="66"/>
        </w:numPr>
        <w:rPr>
          <w:rFonts w:ascii="Arial" w:hAnsi="Arial" w:cs="Arial"/>
        </w:rPr>
      </w:pPr>
      <w:r w:rsidRPr="00F3721E">
        <w:rPr>
          <w:rFonts w:ascii="Arial" w:hAnsi="Arial" w:cs="Arial"/>
        </w:rPr>
        <w:t>2. blok tunelu délky 15 m bude mít velikost světlého tunelového průřezu 1,25 x větší než je typický profil (42*1,5 = 52,5 m2)</w:t>
      </w:r>
    </w:p>
    <w:p w14:paraId="16F96EE3" w14:textId="63DCD254" w:rsidR="004A63B6" w:rsidRPr="00F3721E" w:rsidRDefault="004A63B6" w:rsidP="004A63B6">
      <w:pPr>
        <w:pStyle w:val="ListParagraph"/>
        <w:numPr>
          <w:ilvl w:val="0"/>
          <w:numId w:val="66"/>
        </w:numPr>
        <w:rPr>
          <w:rFonts w:ascii="Arial" w:hAnsi="Arial" w:cs="Arial"/>
        </w:rPr>
      </w:pPr>
      <w:r w:rsidRPr="00F3721E">
        <w:rPr>
          <w:rFonts w:ascii="Arial" w:hAnsi="Arial" w:cs="Arial"/>
        </w:rPr>
        <w:t>Zároveň budou v těchto blocích provedeny odlehčovací otvory, symetricky v každém tunelovém tubusu, dle následující tabulky:</w:t>
      </w:r>
    </w:p>
    <w:tbl>
      <w:tblPr>
        <w:tblStyle w:val="TableGrid"/>
        <w:tblW w:w="0" w:type="auto"/>
        <w:tblLook w:val="04A0" w:firstRow="1" w:lastRow="0" w:firstColumn="1" w:lastColumn="0" w:noHBand="0" w:noVBand="1"/>
      </w:tblPr>
      <w:tblGrid>
        <w:gridCol w:w="1712"/>
        <w:gridCol w:w="1844"/>
        <w:gridCol w:w="1545"/>
        <w:gridCol w:w="1685"/>
        <w:gridCol w:w="1709"/>
      </w:tblGrid>
      <w:tr w:rsidR="00153022" w:rsidRPr="00F3721E" w14:paraId="0F4A521F" w14:textId="77777777" w:rsidTr="00153022">
        <w:tc>
          <w:tcPr>
            <w:tcW w:w="1712" w:type="dxa"/>
            <w:vAlign w:val="center"/>
          </w:tcPr>
          <w:p w14:paraId="41B28AFC" w14:textId="77777777" w:rsidR="00153022" w:rsidRPr="00F3721E" w:rsidRDefault="00153022" w:rsidP="00812FB4">
            <w:pPr>
              <w:jc w:val="center"/>
              <w:rPr>
                <w:rFonts w:ascii="Arial" w:hAnsi="Arial" w:cs="Arial"/>
              </w:rPr>
            </w:pPr>
            <w:r w:rsidRPr="00F3721E">
              <w:rPr>
                <w:rFonts w:ascii="Arial" w:hAnsi="Arial" w:cs="Arial"/>
              </w:rPr>
              <w:t>Číslo otvoru</w:t>
            </w:r>
          </w:p>
        </w:tc>
        <w:tc>
          <w:tcPr>
            <w:tcW w:w="1844" w:type="dxa"/>
            <w:vAlign w:val="center"/>
          </w:tcPr>
          <w:p w14:paraId="798AB425" w14:textId="77777777" w:rsidR="00153022" w:rsidRPr="00F3721E" w:rsidRDefault="00153022" w:rsidP="00812FB4">
            <w:pPr>
              <w:jc w:val="center"/>
              <w:rPr>
                <w:rFonts w:ascii="Arial" w:hAnsi="Arial" w:cs="Arial"/>
              </w:rPr>
            </w:pPr>
            <w:r w:rsidRPr="00F3721E">
              <w:rPr>
                <w:rFonts w:ascii="Arial" w:hAnsi="Arial" w:cs="Arial"/>
              </w:rPr>
              <w:t>Vzdálenost středu otvoru k líci tunelu [m]</w:t>
            </w:r>
          </w:p>
        </w:tc>
        <w:tc>
          <w:tcPr>
            <w:tcW w:w="1545" w:type="dxa"/>
            <w:vAlign w:val="center"/>
          </w:tcPr>
          <w:p w14:paraId="2CF74B49" w14:textId="4A17DB22" w:rsidR="00153022" w:rsidRPr="00F3721E" w:rsidRDefault="00153022" w:rsidP="00153022">
            <w:pPr>
              <w:jc w:val="center"/>
              <w:rPr>
                <w:rFonts w:ascii="Arial" w:hAnsi="Arial" w:cs="Arial"/>
              </w:rPr>
            </w:pPr>
            <w:r w:rsidRPr="00F3721E">
              <w:rPr>
                <w:rFonts w:ascii="Arial" w:hAnsi="Arial" w:cs="Arial"/>
              </w:rPr>
              <w:t>Světlá plocha otvoru [m</w:t>
            </w:r>
            <w:r w:rsidRPr="00F3721E">
              <w:rPr>
                <w:rFonts w:ascii="Arial" w:hAnsi="Arial" w:cs="Arial"/>
                <w:vertAlign w:val="superscript"/>
              </w:rPr>
              <w:t>2</w:t>
            </w:r>
            <w:r w:rsidRPr="00F3721E">
              <w:rPr>
                <w:rFonts w:ascii="Arial" w:hAnsi="Arial" w:cs="Arial"/>
              </w:rPr>
              <w:t>]</w:t>
            </w:r>
          </w:p>
        </w:tc>
        <w:tc>
          <w:tcPr>
            <w:tcW w:w="1685" w:type="dxa"/>
            <w:vAlign w:val="center"/>
          </w:tcPr>
          <w:p w14:paraId="592DDE09" w14:textId="42E02BA6" w:rsidR="00153022" w:rsidRPr="00F3721E" w:rsidRDefault="00153022" w:rsidP="00812FB4">
            <w:pPr>
              <w:jc w:val="center"/>
              <w:rPr>
                <w:rFonts w:ascii="Arial" w:hAnsi="Arial" w:cs="Arial"/>
              </w:rPr>
            </w:pPr>
            <w:r w:rsidRPr="00F3721E">
              <w:rPr>
                <w:rFonts w:ascii="Arial" w:hAnsi="Arial" w:cs="Arial"/>
              </w:rPr>
              <w:t>Šířka [m]</w:t>
            </w:r>
          </w:p>
        </w:tc>
        <w:tc>
          <w:tcPr>
            <w:tcW w:w="1709" w:type="dxa"/>
            <w:vAlign w:val="center"/>
          </w:tcPr>
          <w:p w14:paraId="4FABDD01" w14:textId="77777777" w:rsidR="00153022" w:rsidRPr="00F3721E" w:rsidRDefault="00153022" w:rsidP="00812FB4">
            <w:pPr>
              <w:jc w:val="center"/>
              <w:rPr>
                <w:rFonts w:ascii="Arial" w:hAnsi="Arial" w:cs="Arial"/>
              </w:rPr>
            </w:pPr>
            <w:r w:rsidRPr="00F3721E">
              <w:rPr>
                <w:rFonts w:ascii="Arial" w:hAnsi="Arial" w:cs="Arial"/>
              </w:rPr>
              <w:t>Výška [m]</w:t>
            </w:r>
          </w:p>
        </w:tc>
      </w:tr>
      <w:tr w:rsidR="00153022" w:rsidRPr="00F3721E" w14:paraId="2FC5042A" w14:textId="77777777" w:rsidTr="00153022">
        <w:tc>
          <w:tcPr>
            <w:tcW w:w="1712" w:type="dxa"/>
          </w:tcPr>
          <w:p w14:paraId="313D322D" w14:textId="77777777" w:rsidR="00153022" w:rsidRPr="00F3721E" w:rsidRDefault="00153022" w:rsidP="00812FB4">
            <w:pPr>
              <w:jc w:val="center"/>
              <w:rPr>
                <w:rFonts w:ascii="Arial" w:hAnsi="Arial" w:cs="Arial"/>
              </w:rPr>
            </w:pPr>
            <w:r w:rsidRPr="00F3721E">
              <w:rPr>
                <w:rFonts w:ascii="Arial" w:hAnsi="Arial" w:cs="Arial"/>
              </w:rPr>
              <w:t>1</w:t>
            </w:r>
          </w:p>
        </w:tc>
        <w:tc>
          <w:tcPr>
            <w:tcW w:w="1844" w:type="dxa"/>
          </w:tcPr>
          <w:p w14:paraId="13BAA3B2" w14:textId="77777777" w:rsidR="00153022" w:rsidRPr="00F3721E" w:rsidRDefault="00153022" w:rsidP="00812FB4">
            <w:pPr>
              <w:jc w:val="center"/>
              <w:rPr>
                <w:rFonts w:ascii="Arial" w:hAnsi="Arial" w:cs="Arial"/>
              </w:rPr>
            </w:pPr>
            <w:r w:rsidRPr="00F3721E">
              <w:rPr>
                <w:rFonts w:ascii="Arial" w:hAnsi="Arial" w:cs="Arial"/>
              </w:rPr>
              <w:t>3</w:t>
            </w:r>
          </w:p>
        </w:tc>
        <w:tc>
          <w:tcPr>
            <w:tcW w:w="1545" w:type="dxa"/>
          </w:tcPr>
          <w:p w14:paraId="4B925627" w14:textId="45D7F53F" w:rsidR="00153022" w:rsidRPr="00F3721E" w:rsidRDefault="00153022" w:rsidP="00812FB4">
            <w:pPr>
              <w:jc w:val="center"/>
              <w:rPr>
                <w:rFonts w:ascii="Arial" w:hAnsi="Arial" w:cs="Arial"/>
              </w:rPr>
            </w:pPr>
            <w:r w:rsidRPr="00F3721E">
              <w:rPr>
                <w:rFonts w:ascii="Arial" w:hAnsi="Arial" w:cs="Arial"/>
              </w:rPr>
              <w:t>7,5</w:t>
            </w:r>
          </w:p>
        </w:tc>
        <w:tc>
          <w:tcPr>
            <w:tcW w:w="1685" w:type="dxa"/>
          </w:tcPr>
          <w:p w14:paraId="7A2691BE" w14:textId="260FEA0A" w:rsidR="00153022" w:rsidRPr="00F3721E" w:rsidRDefault="00153022" w:rsidP="00812FB4">
            <w:pPr>
              <w:jc w:val="center"/>
              <w:rPr>
                <w:rFonts w:ascii="Arial" w:hAnsi="Arial" w:cs="Arial"/>
              </w:rPr>
            </w:pPr>
            <w:r w:rsidRPr="00F3721E">
              <w:rPr>
                <w:rFonts w:ascii="Arial" w:hAnsi="Arial" w:cs="Arial"/>
              </w:rPr>
              <w:t>2,5</w:t>
            </w:r>
          </w:p>
        </w:tc>
        <w:tc>
          <w:tcPr>
            <w:tcW w:w="1709" w:type="dxa"/>
          </w:tcPr>
          <w:p w14:paraId="34B21B10" w14:textId="375193AD" w:rsidR="00153022" w:rsidRPr="00F3721E" w:rsidRDefault="00153022" w:rsidP="00812FB4">
            <w:pPr>
              <w:jc w:val="center"/>
              <w:rPr>
                <w:rFonts w:ascii="Arial" w:hAnsi="Arial" w:cs="Arial"/>
              </w:rPr>
            </w:pPr>
            <w:r w:rsidRPr="00F3721E">
              <w:rPr>
                <w:rFonts w:ascii="Arial" w:hAnsi="Arial" w:cs="Arial"/>
              </w:rPr>
              <w:t>3,0</w:t>
            </w:r>
          </w:p>
        </w:tc>
      </w:tr>
      <w:tr w:rsidR="00153022" w:rsidRPr="00F3721E" w14:paraId="122292B6" w14:textId="77777777" w:rsidTr="00153022">
        <w:tc>
          <w:tcPr>
            <w:tcW w:w="1712" w:type="dxa"/>
          </w:tcPr>
          <w:p w14:paraId="343D8072" w14:textId="77777777" w:rsidR="00153022" w:rsidRPr="00F3721E" w:rsidRDefault="00153022" w:rsidP="00812FB4">
            <w:pPr>
              <w:jc w:val="center"/>
              <w:rPr>
                <w:rFonts w:ascii="Arial" w:hAnsi="Arial" w:cs="Arial"/>
              </w:rPr>
            </w:pPr>
            <w:r w:rsidRPr="00F3721E">
              <w:rPr>
                <w:rFonts w:ascii="Arial" w:hAnsi="Arial" w:cs="Arial"/>
              </w:rPr>
              <w:t>2</w:t>
            </w:r>
          </w:p>
        </w:tc>
        <w:tc>
          <w:tcPr>
            <w:tcW w:w="1844" w:type="dxa"/>
          </w:tcPr>
          <w:p w14:paraId="3675704E" w14:textId="77777777" w:rsidR="00153022" w:rsidRPr="00F3721E" w:rsidRDefault="00153022" w:rsidP="00812FB4">
            <w:pPr>
              <w:jc w:val="center"/>
              <w:rPr>
                <w:rFonts w:ascii="Arial" w:hAnsi="Arial" w:cs="Arial"/>
              </w:rPr>
            </w:pPr>
            <w:r w:rsidRPr="00F3721E">
              <w:rPr>
                <w:rFonts w:ascii="Arial" w:hAnsi="Arial" w:cs="Arial"/>
              </w:rPr>
              <w:t>7</w:t>
            </w:r>
          </w:p>
        </w:tc>
        <w:tc>
          <w:tcPr>
            <w:tcW w:w="1545" w:type="dxa"/>
          </w:tcPr>
          <w:p w14:paraId="400655A4" w14:textId="3F7082DB" w:rsidR="00153022" w:rsidRPr="00F3721E" w:rsidRDefault="00153022" w:rsidP="00812FB4">
            <w:pPr>
              <w:jc w:val="center"/>
              <w:rPr>
                <w:rFonts w:ascii="Arial" w:hAnsi="Arial" w:cs="Arial"/>
              </w:rPr>
            </w:pPr>
            <w:r w:rsidRPr="00F3721E">
              <w:rPr>
                <w:rFonts w:ascii="Arial" w:hAnsi="Arial" w:cs="Arial"/>
              </w:rPr>
              <w:t>7,5</w:t>
            </w:r>
          </w:p>
        </w:tc>
        <w:tc>
          <w:tcPr>
            <w:tcW w:w="1685" w:type="dxa"/>
          </w:tcPr>
          <w:p w14:paraId="52622079" w14:textId="47FFEBD0" w:rsidR="00153022" w:rsidRPr="00F3721E" w:rsidRDefault="00153022" w:rsidP="00812FB4">
            <w:pPr>
              <w:jc w:val="center"/>
              <w:rPr>
                <w:rFonts w:ascii="Arial" w:hAnsi="Arial" w:cs="Arial"/>
              </w:rPr>
            </w:pPr>
            <w:r w:rsidRPr="00F3721E">
              <w:rPr>
                <w:rFonts w:ascii="Arial" w:hAnsi="Arial" w:cs="Arial"/>
              </w:rPr>
              <w:t>2,5</w:t>
            </w:r>
          </w:p>
        </w:tc>
        <w:tc>
          <w:tcPr>
            <w:tcW w:w="1709" w:type="dxa"/>
          </w:tcPr>
          <w:p w14:paraId="1984AE62" w14:textId="0CD58301" w:rsidR="00153022" w:rsidRPr="00F3721E" w:rsidRDefault="00153022" w:rsidP="00812FB4">
            <w:pPr>
              <w:jc w:val="center"/>
              <w:rPr>
                <w:rFonts w:ascii="Arial" w:hAnsi="Arial" w:cs="Arial"/>
              </w:rPr>
            </w:pPr>
            <w:r w:rsidRPr="00F3721E">
              <w:rPr>
                <w:rFonts w:ascii="Arial" w:hAnsi="Arial" w:cs="Arial"/>
              </w:rPr>
              <w:t>3,0</w:t>
            </w:r>
          </w:p>
        </w:tc>
      </w:tr>
      <w:tr w:rsidR="00153022" w:rsidRPr="00F3721E" w14:paraId="2572257A" w14:textId="77777777" w:rsidTr="00153022">
        <w:tc>
          <w:tcPr>
            <w:tcW w:w="1712" w:type="dxa"/>
          </w:tcPr>
          <w:p w14:paraId="536310EE" w14:textId="77777777" w:rsidR="00153022" w:rsidRPr="00F3721E" w:rsidRDefault="00153022" w:rsidP="00812FB4">
            <w:pPr>
              <w:jc w:val="center"/>
              <w:rPr>
                <w:rFonts w:ascii="Arial" w:hAnsi="Arial" w:cs="Arial"/>
              </w:rPr>
            </w:pPr>
            <w:r w:rsidRPr="00F3721E">
              <w:rPr>
                <w:rFonts w:ascii="Arial" w:hAnsi="Arial" w:cs="Arial"/>
              </w:rPr>
              <w:t>3</w:t>
            </w:r>
          </w:p>
        </w:tc>
        <w:tc>
          <w:tcPr>
            <w:tcW w:w="1844" w:type="dxa"/>
          </w:tcPr>
          <w:p w14:paraId="1A8D58E0" w14:textId="77777777" w:rsidR="00153022" w:rsidRPr="00F3721E" w:rsidRDefault="00153022" w:rsidP="00812FB4">
            <w:pPr>
              <w:jc w:val="center"/>
              <w:rPr>
                <w:rFonts w:ascii="Arial" w:hAnsi="Arial" w:cs="Arial"/>
              </w:rPr>
            </w:pPr>
            <w:r w:rsidRPr="00F3721E">
              <w:rPr>
                <w:rFonts w:ascii="Arial" w:hAnsi="Arial" w:cs="Arial"/>
              </w:rPr>
              <w:t>12,9</w:t>
            </w:r>
          </w:p>
        </w:tc>
        <w:tc>
          <w:tcPr>
            <w:tcW w:w="1545" w:type="dxa"/>
          </w:tcPr>
          <w:p w14:paraId="62A2F048" w14:textId="2FEBBF48" w:rsidR="00153022" w:rsidRPr="00F3721E" w:rsidRDefault="00153022" w:rsidP="00812FB4">
            <w:pPr>
              <w:jc w:val="center"/>
              <w:rPr>
                <w:rFonts w:ascii="Arial" w:hAnsi="Arial" w:cs="Arial"/>
              </w:rPr>
            </w:pPr>
            <w:r w:rsidRPr="00F3721E">
              <w:rPr>
                <w:rFonts w:ascii="Arial" w:hAnsi="Arial" w:cs="Arial"/>
              </w:rPr>
              <w:t>6,0</w:t>
            </w:r>
          </w:p>
        </w:tc>
        <w:tc>
          <w:tcPr>
            <w:tcW w:w="1685" w:type="dxa"/>
          </w:tcPr>
          <w:p w14:paraId="3B9737C2" w14:textId="4E104E91" w:rsidR="00153022" w:rsidRPr="00F3721E" w:rsidRDefault="00153022" w:rsidP="00812FB4">
            <w:pPr>
              <w:jc w:val="center"/>
              <w:rPr>
                <w:rFonts w:ascii="Arial" w:hAnsi="Arial" w:cs="Arial"/>
              </w:rPr>
            </w:pPr>
            <w:r w:rsidRPr="00F3721E">
              <w:rPr>
                <w:rFonts w:ascii="Arial" w:hAnsi="Arial" w:cs="Arial"/>
              </w:rPr>
              <w:t>2,5</w:t>
            </w:r>
          </w:p>
        </w:tc>
        <w:tc>
          <w:tcPr>
            <w:tcW w:w="1709" w:type="dxa"/>
          </w:tcPr>
          <w:p w14:paraId="3342D1AA" w14:textId="2CAE88CC" w:rsidR="00153022" w:rsidRPr="00F3721E" w:rsidRDefault="00153022" w:rsidP="00812FB4">
            <w:pPr>
              <w:jc w:val="center"/>
              <w:rPr>
                <w:rFonts w:ascii="Arial" w:hAnsi="Arial" w:cs="Arial"/>
              </w:rPr>
            </w:pPr>
            <w:r w:rsidRPr="00F3721E">
              <w:rPr>
                <w:rFonts w:ascii="Arial" w:hAnsi="Arial" w:cs="Arial"/>
              </w:rPr>
              <w:t>2,4</w:t>
            </w:r>
          </w:p>
        </w:tc>
      </w:tr>
      <w:tr w:rsidR="00153022" w:rsidRPr="00F3721E" w14:paraId="4FF58284" w14:textId="77777777" w:rsidTr="00153022">
        <w:tc>
          <w:tcPr>
            <w:tcW w:w="1712" w:type="dxa"/>
          </w:tcPr>
          <w:p w14:paraId="27146E12" w14:textId="77777777" w:rsidR="00153022" w:rsidRPr="00F3721E" w:rsidRDefault="00153022" w:rsidP="00812FB4">
            <w:pPr>
              <w:jc w:val="center"/>
              <w:rPr>
                <w:rFonts w:ascii="Arial" w:hAnsi="Arial" w:cs="Arial"/>
              </w:rPr>
            </w:pPr>
            <w:r w:rsidRPr="00F3721E">
              <w:rPr>
                <w:rFonts w:ascii="Arial" w:hAnsi="Arial" w:cs="Arial"/>
              </w:rPr>
              <w:t>4</w:t>
            </w:r>
          </w:p>
        </w:tc>
        <w:tc>
          <w:tcPr>
            <w:tcW w:w="1844" w:type="dxa"/>
          </w:tcPr>
          <w:p w14:paraId="55CF7D95" w14:textId="77777777" w:rsidR="00153022" w:rsidRPr="00F3721E" w:rsidRDefault="00153022" w:rsidP="00812FB4">
            <w:pPr>
              <w:jc w:val="center"/>
              <w:rPr>
                <w:rFonts w:ascii="Arial" w:hAnsi="Arial" w:cs="Arial"/>
              </w:rPr>
            </w:pPr>
            <w:r w:rsidRPr="00F3721E">
              <w:rPr>
                <w:rFonts w:ascii="Arial" w:hAnsi="Arial" w:cs="Arial"/>
              </w:rPr>
              <w:t>20</w:t>
            </w:r>
          </w:p>
        </w:tc>
        <w:tc>
          <w:tcPr>
            <w:tcW w:w="1545" w:type="dxa"/>
          </w:tcPr>
          <w:p w14:paraId="468BFC18" w14:textId="134255F8" w:rsidR="00153022" w:rsidRPr="00F3721E" w:rsidRDefault="00153022" w:rsidP="00812FB4">
            <w:pPr>
              <w:jc w:val="center"/>
              <w:rPr>
                <w:rFonts w:ascii="Arial" w:hAnsi="Arial" w:cs="Arial"/>
              </w:rPr>
            </w:pPr>
            <w:r w:rsidRPr="00F3721E">
              <w:rPr>
                <w:rFonts w:ascii="Arial" w:hAnsi="Arial" w:cs="Arial"/>
              </w:rPr>
              <w:t>4,5</w:t>
            </w:r>
          </w:p>
        </w:tc>
        <w:tc>
          <w:tcPr>
            <w:tcW w:w="1685" w:type="dxa"/>
          </w:tcPr>
          <w:p w14:paraId="14119D31" w14:textId="1FE8F1AB" w:rsidR="00153022" w:rsidRPr="00F3721E" w:rsidRDefault="00153022" w:rsidP="00812FB4">
            <w:pPr>
              <w:jc w:val="center"/>
              <w:rPr>
                <w:rFonts w:ascii="Arial" w:hAnsi="Arial" w:cs="Arial"/>
              </w:rPr>
            </w:pPr>
            <w:r w:rsidRPr="00F3721E">
              <w:rPr>
                <w:rFonts w:ascii="Arial" w:hAnsi="Arial" w:cs="Arial"/>
              </w:rPr>
              <w:t>1,4</w:t>
            </w:r>
          </w:p>
        </w:tc>
        <w:tc>
          <w:tcPr>
            <w:tcW w:w="1709" w:type="dxa"/>
          </w:tcPr>
          <w:p w14:paraId="02C80F09" w14:textId="77777777" w:rsidR="00153022" w:rsidRPr="00F3721E" w:rsidRDefault="00153022" w:rsidP="00812FB4">
            <w:pPr>
              <w:jc w:val="center"/>
              <w:rPr>
                <w:rFonts w:ascii="Arial" w:hAnsi="Arial" w:cs="Arial"/>
              </w:rPr>
            </w:pPr>
            <w:r w:rsidRPr="00F3721E">
              <w:rPr>
                <w:rFonts w:ascii="Arial" w:hAnsi="Arial" w:cs="Arial"/>
              </w:rPr>
              <w:t>3,2</w:t>
            </w:r>
          </w:p>
        </w:tc>
      </w:tr>
      <w:tr w:rsidR="00153022" w:rsidRPr="00F3721E" w14:paraId="6B9156B0" w14:textId="77777777" w:rsidTr="00153022">
        <w:tc>
          <w:tcPr>
            <w:tcW w:w="1712" w:type="dxa"/>
          </w:tcPr>
          <w:p w14:paraId="189CEF47" w14:textId="77777777" w:rsidR="00153022" w:rsidRPr="00F3721E" w:rsidRDefault="00153022" w:rsidP="00812FB4">
            <w:pPr>
              <w:jc w:val="center"/>
              <w:rPr>
                <w:rFonts w:ascii="Arial" w:hAnsi="Arial" w:cs="Arial"/>
              </w:rPr>
            </w:pPr>
            <w:r w:rsidRPr="00F3721E">
              <w:rPr>
                <w:rFonts w:ascii="Arial" w:hAnsi="Arial" w:cs="Arial"/>
              </w:rPr>
              <w:t>5</w:t>
            </w:r>
          </w:p>
        </w:tc>
        <w:tc>
          <w:tcPr>
            <w:tcW w:w="1844" w:type="dxa"/>
          </w:tcPr>
          <w:p w14:paraId="579441CC" w14:textId="77777777" w:rsidR="00153022" w:rsidRPr="00F3721E" w:rsidRDefault="00153022" w:rsidP="00812FB4">
            <w:pPr>
              <w:jc w:val="center"/>
              <w:rPr>
                <w:rFonts w:ascii="Arial" w:hAnsi="Arial" w:cs="Arial"/>
              </w:rPr>
            </w:pPr>
            <w:r w:rsidRPr="00F3721E">
              <w:rPr>
                <w:rFonts w:ascii="Arial" w:hAnsi="Arial" w:cs="Arial"/>
              </w:rPr>
              <w:t>25</w:t>
            </w:r>
          </w:p>
        </w:tc>
        <w:tc>
          <w:tcPr>
            <w:tcW w:w="1545" w:type="dxa"/>
          </w:tcPr>
          <w:p w14:paraId="2491A7E1" w14:textId="56CC28A9" w:rsidR="00153022" w:rsidRPr="00F3721E" w:rsidRDefault="00153022" w:rsidP="00812FB4">
            <w:pPr>
              <w:jc w:val="center"/>
              <w:rPr>
                <w:rFonts w:ascii="Arial" w:hAnsi="Arial" w:cs="Arial"/>
              </w:rPr>
            </w:pPr>
            <w:r w:rsidRPr="00F3721E">
              <w:rPr>
                <w:rFonts w:ascii="Arial" w:hAnsi="Arial" w:cs="Arial"/>
              </w:rPr>
              <w:t>2,5</w:t>
            </w:r>
          </w:p>
        </w:tc>
        <w:tc>
          <w:tcPr>
            <w:tcW w:w="1685" w:type="dxa"/>
          </w:tcPr>
          <w:p w14:paraId="6DAD0221" w14:textId="03530FCC" w:rsidR="00153022" w:rsidRPr="00F3721E" w:rsidRDefault="00153022" w:rsidP="00812FB4">
            <w:pPr>
              <w:jc w:val="center"/>
              <w:rPr>
                <w:rFonts w:ascii="Arial" w:hAnsi="Arial" w:cs="Arial"/>
              </w:rPr>
            </w:pPr>
            <w:r w:rsidRPr="00F3721E">
              <w:rPr>
                <w:rFonts w:ascii="Arial" w:hAnsi="Arial" w:cs="Arial"/>
              </w:rPr>
              <w:t>1,4</w:t>
            </w:r>
          </w:p>
        </w:tc>
        <w:tc>
          <w:tcPr>
            <w:tcW w:w="1709" w:type="dxa"/>
          </w:tcPr>
          <w:p w14:paraId="21378FB8" w14:textId="77777777" w:rsidR="00153022" w:rsidRPr="00F3721E" w:rsidRDefault="00153022" w:rsidP="00812FB4">
            <w:pPr>
              <w:jc w:val="center"/>
              <w:rPr>
                <w:rFonts w:ascii="Arial" w:hAnsi="Arial" w:cs="Arial"/>
              </w:rPr>
            </w:pPr>
            <w:r w:rsidRPr="00F3721E">
              <w:rPr>
                <w:rFonts w:ascii="Arial" w:hAnsi="Arial" w:cs="Arial"/>
              </w:rPr>
              <w:t>1,8</w:t>
            </w:r>
          </w:p>
        </w:tc>
      </w:tr>
    </w:tbl>
    <w:p w14:paraId="37FCE6A9" w14:textId="21D90BA1" w:rsidR="00153022" w:rsidRPr="00F3721E" w:rsidRDefault="00153022" w:rsidP="00CD1B72">
      <w:pPr>
        <w:rPr>
          <w:b/>
          <w:bCs/>
        </w:rPr>
      </w:pPr>
      <w:bookmarkStart w:id="71" w:name="_Hlk193397592"/>
      <w:r w:rsidRPr="00F3721E">
        <w:rPr>
          <w:b/>
          <w:bCs/>
        </w:rPr>
        <w:lastRenderedPageBreak/>
        <w:t>Pro odlehčovací otvory je závazná jejich světlá plocha a vzdálenost středu otvoru od líce portálu. Tvar otvoru a jeho umístění po obvodu profilu tunelu je dán technickým návrhem Zhotovitele.</w:t>
      </w:r>
    </w:p>
    <w:p w14:paraId="5DBEF19E" w14:textId="0AB7607A" w:rsidR="00CD1B72" w:rsidRPr="00F3721E" w:rsidRDefault="001D563D" w:rsidP="00CD1B72">
      <w:pPr>
        <w:rPr>
          <w:b/>
          <w:bCs/>
        </w:rPr>
      </w:pPr>
      <w:r w:rsidRPr="00F3721E">
        <w:rPr>
          <w:b/>
          <w:bCs/>
        </w:rPr>
        <w:t xml:space="preserve">Zhotovitel </w:t>
      </w:r>
      <w:r w:rsidR="002D7A99" w:rsidRPr="00F3721E">
        <w:rPr>
          <w:b/>
          <w:bCs/>
        </w:rPr>
        <w:t xml:space="preserve">je </w:t>
      </w:r>
      <w:r w:rsidR="0030456F" w:rsidRPr="00F3721E">
        <w:rPr>
          <w:b/>
          <w:bCs/>
        </w:rPr>
        <w:t>povinen</w:t>
      </w:r>
      <w:r w:rsidRPr="00F3721E">
        <w:rPr>
          <w:b/>
          <w:bCs/>
        </w:rPr>
        <w:t xml:space="preserve"> </w:t>
      </w:r>
      <w:r w:rsidR="002D7A99" w:rsidRPr="00F3721E">
        <w:rPr>
          <w:b/>
          <w:bCs/>
        </w:rPr>
        <w:t xml:space="preserve">zajistit prokázání </w:t>
      </w:r>
      <w:r w:rsidR="00CD1B72" w:rsidRPr="00F3721E">
        <w:rPr>
          <w:b/>
          <w:bCs/>
        </w:rPr>
        <w:t xml:space="preserve">splnění limitů hluku </w:t>
      </w:r>
      <w:r w:rsidR="002D7A99" w:rsidRPr="00F3721E">
        <w:rPr>
          <w:b/>
          <w:bCs/>
        </w:rPr>
        <w:t xml:space="preserve">mikrotlakových vln </w:t>
      </w:r>
      <w:r w:rsidR="00CD1B72" w:rsidRPr="00F3721E">
        <w:rPr>
          <w:b/>
          <w:bCs/>
        </w:rPr>
        <w:t>dle D&amp;B (Richtlinie 853) a limitů Nařízení vlády č. 272/2011 Sb</w:t>
      </w:r>
      <w:r w:rsidR="002D7A99" w:rsidRPr="00F3721E">
        <w:rPr>
          <w:b/>
          <w:bCs/>
        </w:rPr>
        <w:t xml:space="preserve"> a to prohlášením souladu svého technického řešení (ve fázi schvalovací dokumentace) s výše požadovanými opatřeními nebo novým posudkem</w:t>
      </w:r>
      <w:r w:rsidR="00CD1B72" w:rsidRPr="00F3721E">
        <w:rPr>
          <w:b/>
          <w:bCs/>
        </w:rPr>
        <w:t>.</w:t>
      </w:r>
    </w:p>
    <w:bookmarkEnd w:id="71"/>
    <w:p w14:paraId="60BF542F" w14:textId="2021F200" w:rsidR="003565B9" w:rsidRPr="00F3721E" w:rsidRDefault="00CD1B72" w:rsidP="00CD1B72">
      <w:pPr>
        <w:pStyle w:val="Heading4"/>
      </w:pPr>
      <w:r w:rsidRPr="00F3721E">
        <w:t>Požárně bezpečnostní řešení</w:t>
      </w:r>
    </w:p>
    <w:p w14:paraId="7F08E1A5" w14:textId="5F5F4285" w:rsidR="00CD1B72" w:rsidRPr="00F3721E" w:rsidRDefault="00CD1B72" w:rsidP="00CD1B72">
      <w:r w:rsidRPr="00F3721E">
        <w:t>Požadavky na požární bezpečnost podrobněji definuje příloha 1_00</w:t>
      </w:r>
      <w:r w:rsidR="00F735BB" w:rsidRPr="00F3721E">
        <w:t>1</w:t>
      </w:r>
      <w:r w:rsidRPr="00F3721E">
        <w:t xml:space="preserve"> Referenční dokumentace.</w:t>
      </w:r>
    </w:p>
    <w:p w14:paraId="44BB4680" w14:textId="514217CE" w:rsidR="003565B9" w:rsidRPr="00F3721E" w:rsidRDefault="003565B9" w:rsidP="003565B9">
      <w:pPr>
        <w:pStyle w:val="Heading4"/>
      </w:pPr>
      <w:r w:rsidRPr="00F3721E">
        <w:t>Požární větrání tunelu</w:t>
      </w:r>
    </w:p>
    <w:p w14:paraId="4AC954F2" w14:textId="4A84CFC2" w:rsidR="00CD1B72" w:rsidRPr="00F3721E" w:rsidRDefault="00CD1B72" w:rsidP="003565B9">
      <w:r w:rsidRPr="00F3721E">
        <w:t>Z hlediska nové koncepce požární bezpečnosti, kdy během mimořádn</w:t>
      </w:r>
      <w:r w:rsidR="00033C14" w:rsidRPr="00F3721E">
        <w:t>é</w:t>
      </w:r>
      <w:r w:rsidRPr="00F3721E">
        <w:t xml:space="preserve"> události dochází k úniku osob přes požární dveře ve střední dělící stěně do samostatného požárního úseku, je nutné nezasaženou tunelovou troubu přetlakově větrat. Proto je v obou tubusech osazeno požární větrání. Koncepci požárního větrání definuje příloha SO382570_1_004 Referenční dokumentace.</w:t>
      </w:r>
    </w:p>
    <w:p w14:paraId="5D28D459" w14:textId="14BBF60B" w:rsidR="003565B9" w:rsidRPr="00F3721E" w:rsidRDefault="00CD1B72" w:rsidP="003565B9">
      <w:pPr>
        <w:rPr>
          <w:b/>
          <w:bCs/>
        </w:rPr>
      </w:pPr>
      <w:r w:rsidRPr="00F3721E">
        <w:rPr>
          <w:b/>
          <w:bCs/>
        </w:rPr>
        <w:t xml:space="preserve">V případě že budoucí Zhotovitel ve svém technickém návrhu změní vstupní kritéria této koncepce je </w:t>
      </w:r>
      <w:r w:rsidR="001D563D" w:rsidRPr="00F3721E">
        <w:rPr>
          <w:b/>
          <w:bCs/>
        </w:rPr>
        <w:t>povinen</w:t>
      </w:r>
      <w:r w:rsidRPr="00F3721E">
        <w:rPr>
          <w:b/>
          <w:bCs/>
        </w:rPr>
        <w:t xml:space="preserve"> provést veškerá požadovaná posouzení požárního větrání dle platných norem.</w:t>
      </w:r>
    </w:p>
    <w:p w14:paraId="4529BE0C" w14:textId="5D5D8CA4" w:rsidR="0063586A" w:rsidRPr="00F3721E" w:rsidRDefault="00502B0C" w:rsidP="00502B0C">
      <w:pPr>
        <w:pStyle w:val="Heading3"/>
      </w:pPr>
      <w:bookmarkStart w:id="72" w:name="_Toc193371286"/>
      <w:r w:rsidRPr="00F3721E">
        <w:t xml:space="preserve">SPO 38-25-70.01 – </w:t>
      </w:r>
      <w:r w:rsidR="00415AE3" w:rsidRPr="00F3721E">
        <w:t>S</w:t>
      </w:r>
      <w:r w:rsidRPr="00F3721E">
        <w:t>tavební jám</w:t>
      </w:r>
      <w:r w:rsidR="00415AE3" w:rsidRPr="00F3721E">
        <w:t>a</w:t>
      </w:r>
      <w:r w:rsidRPr="00F3721E">
        <w:t xml:space="preserve"> vjezdového portálu</w:t>
      </w:r>
      <w:r w:rsidR="00415AE3" w:rsidRPr="00F3721E">
        <w:t xml:space="preserve"> Dobřejovice</w:t>
      </w:r>
      <w:bookmarkEnd w:id="72"/>
    </w:p>
    <w:p w14:paraId="7659D564" w14:textId="77777777" w:rsidR="00E21EE6" w:rsidRPr="00F3721E" w:rsidRDefault="00E21EE6" w:rsidP="00E21EE6">
      <w:pPr>
        <w:pStyle w:val="Heading4"/>
      </w:pPr>
      <w:r w:rsidRPr="00F3721E">
        <w:t>Rozsah SPO</w:t>
      </w:r>
    </w:p>
    <w:p w14:paraId="7FFC6C30" w14:textId="7B09DBE0" w:rsidR="00645656" w:rsidRPr="00F3721E" w:rsidRDefault="00502B0C" w:rsidP="00645656">
      <w:pPr>
        <w:jc w:val="both"/>
      </w:pPr>
      <w:r w:rsidRPr="00F3721E">
        <w:t>Předmětem stavebního podobjektu je zajištění stavební jámy vjezdového portálu.</w:t>
      </w:r>
      <w:r w:rsidR="00645656" w:rsidRPr="00F3721E">
        <w:t xml:space="preserve"> Výška původního terénu v oblasti jámy se pohybuje přibližně v rozmezí 451 až 460 m.n.m – levá část stavební jámy ve směru staničení, resp. v rozmezí 442 až 448 m.n.m – pravá část stavební jámy ve směru staničení. Stávající terén je svažitý, svah klesá jižně.</w:t>
      </w:r>
    </w:p>
    <w:p w14:paraId="4FE296D3" w14:textId="4D1A154A" w:rsidR="00502B0C" w:rsidRPr="00F3721E" w:rsidRDefault="00645656" w:rsidP="00502B0C">
      <w:r w:rsidRPr="00F3721E">
        <w:t xml:space="preserve">Stavení jáma je v souladu s dokumentací PDPS rozdělena do několika stavebních objektů. </w:t>
      </w:r>
      <w:r w:rsidRPr="00F3721E">
        <w:rPr>
          <w:b/>
          <w:bCs/>
        </w:rPr>
        <w:t>Do tohoto objektu spadá pouze výkop stavení jámy na sever od svislé roviny vedoucí úrovní portálu tunelu v km 15,9</w:t>
      </w:r>
      <w:r w:rsidR="0030567A" w:rsidRPr="00F3721E">
        <w:rPr>
          <w:b/>
          <w:bCs/>
        </w:rPr>
        <w:t>29</w:t>
      </w:r>
      <w:r w:rsidRPr="00F3721E">
        <w:rPr>
          <w:b/>
          <w:bCs/>
        </w:rPr>
        <w:t xml:space="preserve">08 (TM </w:t>
      </w:r>
      <w:r w:rsidR="0030567A" w:rsidRPr="00F3721E">
        <w:rPr>
          <w:b/>
          <w:bCs/>
        </w:rPr>
        <w:t>-3</w:t>
      </w:r>
      <w:r w:rsidRPr="00F3721E">
        <w:rPr>
          <w:b/>
          <w:bCs/>
        </w:rPr>
        <w:t>)</w:t>
      </w:r>
      <w:r w:rsidRPr="00F3721E">
        <w:t>. Jižní část jámy od této roviny jsou součástí objektů SO 38-11-53 a SO 38-30-59.1.</w:t>
      </w:r>
    </w:p>
    <w:p w14:paraId="0C22D09C" w14:textId="77777777" w:rsidR="00E21EE6" w:rsidRPr="00F3721E" w:rsidRDefault="00E21EE6" w:rsidP="00E21EE6">
      <w:pPr>
        <w:pStyle w:val="Heading4"/>
      </w:pPr>
      <w:r w:rsidRPr="00F3721E">
        <w:t>Základní požadavky na funkci</w:t>
      </w:r>
    </w:p>
    <w:p w14:paraId="116CA48C" w14:textId="42B70C53" w:rsidR="00645656" w:rsidRPr="00F3721E" w:rsidRDefault="00E21EE6" w:rsidP="00E21EE6">
      <w:pPr>
        <w:jc w:val="both"/>
      </w:pPr>
      <w:r w:rsidRPr="00F3721E">
        <w:t>Stavební jám</w:t>
      </w:r>
      <w:r w:rsidR="00645656" w:rsidRPr="00F3721E">
        <w:t>a</w:t>
      </w:r>
      <w:r w:rsidRPr="00F3721E">
        <w:t xml:space="preserve"> </w:t>
      </w:r>
      <w:r w:rsidR="00645656" w:rsidRPr="00F3721E">
        <w:t>musí umožnit</w:t>
      </w:r>
      <w:r w:rsidRPr="00F3721E">
        <w:t xml:space="preserve"> výstavbu hloubené části tunelu u vjezdového portálu</w:t>
      </w:r>
      <w:r w:rsidR="00645656" w:rsidRPr="00F3721E">
        <w:t xml:space="preserve"> (podle požadavku na jeho minimální délku)</w:t>
      </w:r>
      <w:r w:rsidRPr="00F3721E">
        <w:t>.</w:t>
      </w:r>
    </w:p>
    <w:p w14:paraId="1AD2467C" w14:textId="6ACE8FB9" w:rsidR="00E21EE6" w:rsidRPr="00F3721E" w:rsidRDefault="00E21EE6" w:rsidP="00E21EE6">
      <w:pPr>
        <w:jc w:val="both"/>
      </w:pPr>
      <w:r w:rsidRPr="00F3721E">
        <w:t xml:space="preserve">Zajištění jámy </w:t>
      </w:r>
      <w:r w:rsidR="00415AE3" w:rsidRPr="00F3721E">
        <w:t xml:space="preserve">musí </w:t>
      </w:r>
      <w:r w:rsidRPr="00F3721E">
        <w:t>umožn</w:t>
      </w:r>
      <w:r w:rsidR="00415AE3" w:rsidRPr="00F3721E">
        <w:t xml:space="preserve">it </w:t>
      </w:r>
      <w:r w:rsidRPr="00F3721E">
        <w:t xml:space="preserve">v daném terénu </w:t>
      </w:r>
      <w:r w:rsidR="00415AE3" w:rsidRPr="00F3721E">
        <w:t xml:space="preserve">dosáhnout </w:t>
      </w:r>
      <w:r w:rsidRPr="00F3721E">
        <w:t>výkopy požadované úrovně základové spáry hloubených tunelů. Zároveň bude v jámě umožněno čerpání přítoků vody.</w:t>
      </w:r>
    </w:p>
    <w:p w14:paraId="7CC46CB0" w14:textId="77777777" w:rsidR="00645656" w:rsidRPr="00F3721E" w:rsidRDefault="00645656" w:rsidP="00645656">
      <w:pPr>
        <w:jc w:val="both"/>
      </w:pPr>
      <w:r w:rsidRPr="00F3721E">
        <w:t xml:space="preserve">Dno stavební jámy bude vyspádováno příčně i podélně od portálu tunelu, aby byl zajištěn odvod srážkových a podzemních vod směrem od tunelu. Na vlastním dně bude během výkopů ponechána vrstva rostlé horniny jako ochrana základové spáry hloubeného tunelu. </w:t>
      </w:r>
    </w:p>
    <w:p w14:paraId="168A9720" w14:textId="1808AFBC" w:rsidR="00645656" w:rsidRPr="00F3721E" w:rsidRDefault="00645656" w:rsidP="00645656">
      <w:pPr>
        <w:jc w:val="both"/>
      </w:pPr>
      <w:r w:rsidRPr="00F3721E">
        <w:t>Na koruně jámy bude zřízen provizorní ochranný val v rozsahu zamezující</w:t>
      </w:r>
      <w:r w:rsidR="00C41ABE" w:rsidRPr="00F3721E">
        <w:t>m</w:t>
      </w:r>
      <w:r w:rsidRPr="00F3721E">
        <w:t xml:space="preserve"> zaplavení jámy srážkovými vodami. Horní hrana zajištění jámy včetně tohoto valu </w:t>
      </w:r>
      <w:r w:rsidRPr="00F3721E">
        <w:rPr>
          <w:b/>
          <w:bCs/>
        </w:rPr>
        <w:t>nesmí</w:t>
      </w:r>
      <w:r w:rsidRPr="00F3721E">
        <w:t xml:space="preserve"> zasahovat mimo vymezenou hranici dočasného záboru.</w:t>
      </w:r>
    </w:p>
    <w:p w14:paraId="0F6B2E9E" w14:textId="77421CA5" w:rsidR="00645656" w:rsidRPr="00F3721E" w:rsidRDefault="00645656" w:rsidP="00E21EE6">
      <w:pPr>
        <w:jc w:val="both"/>
        <w:rPr>
          <w:i/>
          <w:iCs/>
          <w:color w:val="4503F9" w:themeColor="accent1" w:themeShade="BF"/>
        </w:rPr>
      </w:pPr>
      <w:r w:rsidRPr="00F3721E">
        <w:rPr>
          <w:i/>
          <w:iCs/>
          <w:color w:val="4503F9" w:themeColor="accent1" w:themeShade="BF"/>
        </w:rPr>
        <w:t>Pro variantu TBM musí jáma umožnit bezpečný start nebo příjem tunelovacího stroje.</w:t>
      </w:r>
    </w:p>
    <w:p w14:paraId="06CF163A" w14:textId="643E0CCB" w:rsidR="00486091" w:rsidRPr="00F3721E" w:rsidRDefault="00486091" w:rsidP="00486091">
      <w:pPr>
        <w:pStyle w:val="Heading3"/>
      </w:pPr>
      <w:bookmarkStart w:id="73" w:name="_Toc193371287"/>
      <w:r w:rsidRPr="00F3721E">
        <w:lastRenderedPageBreak/>
        <w:t xml:space="preserve">SPO 38-25-70.02 – </w:t>
      </w:r>
      <w:r w:rsidR="00415AE3" w:rsidRPr="00F3721E">
        <w:t>S</w:t>
      </w:r>
      <w:r w:rsidRPr="00F3721E">
        <w:t>tavební jám</w:t>
      </w:r>
      <w:r w:rsidR="00415AE3" w:rsidRPr="00F3721E">
        <w:t>a</w:t>
      </w:r>
      <w:r w:rsidRPr="00F3721E">
        <w:t xml:space="preserve"> výjezdového portálu</w:t>
      </w:r>
      <w:r w:rsidR="00415AE3" w:rsidRPr="00F3721E">
        <w:t xml:space="preserve"> Ševětín</w:t>
      </w:r>
      <w:bookmarkEnd w:id="73"/>
    </w:p>
    <w:p w14:paraId="3C57AB3C" w14:textId="77777777" w:rsidR="00C013D6" w:rsidRPr="00F3721E" w:rsidRDefault="00C013D6" w:rsidP="00C013D6">
      <w:pPr>
        <w:pStyle w:val="Heading4"/>
      </w:pPr>
      <w:r w:rsidRPr="00F3721E">
        <w:t>Rozsah SPO</w:t>
      </w:r>
    </w:p>
    <w:p w14:paraId="5073ED35" w14:textId="6913328F" w:rsidR="00C013D6" w:rsidRPr="00F3721E" w:rsidRDefault="00C013D6" w:rsidP="00C013D6">
      <w:r w:rsidRPr="00F3721E">
        <w:t>Předmětem stavebního podobjektu je zajištění stavební jámy výjezdového portálu.</w:t>
      </w:r>
      <w:r w:rsidR="00645656" w:rsidRPr="00F3721E">
        <w:t xml:space="preserve"> Výška původního terénu v oblasti stavební jámy se pohybuje přibližně v rozmezí 486 až 490 m n.m. – levá část stavební jámy ve směru staničení, resp. v rozmezí 489 až 490 m n.m. – pravá část stavební jámy ve směru staničení. Stávající terén je svažitý, svah klesá severovýchodně.</w:t>
      </w:r>
    </w:p>
    <w:p w14:paraId="5DCDCB80" w14:textId="77777777" w:rsidR="00C013D6" w:rsidRPr="00F3721E" w:rsidRDefault="00C013D6" w:rsidP="00C013D6">
      <w:pPr>
        <w:pStyle w:val="Heading4"/>
      </w:pPr>
      <w:r w:rsidRPr="00F3721E">
        <w:t>Základní požadavky na funkci</w:t>
      </w:r>
    </w:p>
    <w:p w14:paraId="45778568" w14:textId="3E3021F7" w:rsidR="00645656" w:rsidRPr="00F3721E" w:rsidRDefault="00645656" w:rsidP="00645656">
      <w:pPr>
        <w:jc w:val="both"/>
      </w:pPr>
      <w:r w:rsidRPr="00F3721E">
        <w:t xml:space="preserve">Stavební </w:t>
      </w:r>
      <w:r w:rsidR="00C41ABE" w:rsidRPr="00F3721E">
        <w:t xml:space="preserve">jáma </w:t>
      </w:r>
      <w:r w:rsidRPr="00F3721E">
        <w:t>musí umožnit výstavbu hloubené části tunelu u v</w:t>
      </w:r>
      <w:r w:rsidR="00C41ABE" w:rsidRPr="00F3721E">
        <w:t>ý</w:t>
      </w:r>
      <w:r w:rsidRPr="00F3721E">
        <w:t>jezdového portálu (podle požadavku na jeho minimální délku).</w:t>
      </w:r>
    </w:p>
    <w:p w14:paraId="37C78664" w14:textId="77777777" w:rsidR="00645656" w:rsidRPr="00F3721E" w:rsidRDefault="00645656" w:rsidP="00645656">
      <w:pPr>
        <w:jc w:val="both"/>
      </w:pPr>
      <w:r w:rsidRPr="00F3721E">
        <w:t>Zajištění jámy musí umožnit v daném terénu dosáhnout výkopy požadované úrovně základové spáry hloubených tunelů. Zároveň bude v jámě umožněno čerpání přítoků vody.</w:t>
      </w:r>
    </w:p>
    <w:p w14:paraId="3B04CC36" w14:textId="6E3048B4" w:rsidR="00C013D6" w:rsidRPr="00F3721E" w:rsidRDefault="00C013D6" w:rsidP="00C013D6">
      <w:pPr>
        <w:jc w:val="both"/>
      </w:pPr>
      <w:r w:rsidRPr="00F3721E">
        <w:t xml:space="preserve">Součástí jámy bude </w:t>
      </w:r>
      <w:r w:rsidR="00645656" w:rsidRPr="00F3721E">
        <w:t xml:space="preserve">i </w:t>
      </w:r>
      <w:r w:rsidRPr="00F3721E">
        <w:t xml:space="preserve">vjezdová rampa umožňující </w:t>
      </w:r>
      <w:r w:rsidR="00645656" w:rsidRPr="00F3721E">
        <w:t xml:space="preserve">přístup do stavební jámy nezávisle na fázích výstavby navazující </w:t>
      </w:r>
      <w:r w:rsidRPr="00F3721E">
        <w:t>stavební jám</w:t>
      </w:r>
      <w:r w:rsidR="00645656" w:rsidRPr="00F3721E">
        <w:t>y</w:t>
      </w:r>
      <w:r w:rsidRPr="00F3721E">
        <w:t xml:space="preserve"> pro hloubený tunel pod dálnici D3</w:t>
      </w:r>
      <w:r w:rsidR="00645656" w:rsidRPr="00F3721E">
        <w:t xml:space="preserve"> (SPO 38-25-70.13).</w:t>
      </w:r>
    </w:p>
    <w:p w14:paraId="64868A17" w14:textId="0829FA4E" w:rsidR="00645656" w:rsidRPr="00F3721E" w:rsidRDefault="00645656" w:rsidP="00645656">
      <w:pPr>
        <w:rPr>
          <w:highlight w:val="yellow"/>
        </w:rPr>
      </w:pPr>
      <w:r w:rsidRPr="00F3721E">
        <w:t xml:space="preserve">Mezi jednotlivými jámami SPO 38-25-70.02 a SPO 38-25-70.13 bude nutné realizovat dělící stěnu z vhodného dočasného pažení, aby bylo možno realizovat jámu výjezdového portálu Ševětín nezávisle na hloubení jámy pro křížení s dálnicí D3. </w:t>
      </w:r>
    </w:p>
    <w:p w14:paraId="237AEFD3" w14:textId="26531296" w:rsidR="00486091" w:rsidRPr="00F3721E" w:rsidRDefault="00645656" w:rsidP="00C013D6">
      <w:pPr>
        <w:jc w:val="both"/>
      </w:pPr>
      <w:r w:rsidRPr="00F3721E">
        <w:t xml:space="preserve">Pažící konstrukce bude </w:t>
      </w:r>
      <w:r w:rsidR="00C013D6" w:rsidRPr="00F3721E">
        <w:t>proveden</w:t>
      </w:r>
      <w:r w:rsidRPr="00F3721E">
        <w:t>a</w:t>
      </w:r>
      <w:r w:rsidR="00486091" w:rsidRPr="00F3721E">
        <w:t xml:space="preserve"> také podél </w:t>
      </w:r>
      <w:r w:rsidRPr="00F3721E">
        <w:t xml:space="preserve">východní strany </w:t>
      </w:r>
      <w:r w:rsidR="00486091" w:rsidRPr="00F3721E">
        <w:t>vjezdové rampy do jámy z důvodu omezení záboru</w:t>
      </w:r>
      <w:r w:rsidRPr="00F3721E">
        <w:t xml:space="preserve"> směrem k dálnici D3</w:t>
      </w:r>
      <w:r w:rsidR="00486091" w:rsidRPr="00F3721E">
        <w:t>.</w:t>
      </w:r>
    </w:p>
    <w:p w14:paraId="14F38D1E" w14:textId="77777777" w:rsidR="00645656" w:rsidRPr="00F3721E" w:rsidRDefault="00645656" w:rsidP="00645656">
      <w:pPr>
        <w:jc w:val="both"/>
      </w:pPr>
      <w:r w:rsidRPr="00F3721E">
        <w:t xml:space="preserve">Dno stavební jámy bude vyspádováno příčně i podélně od portálu tunelu, aby byl zajištěn odvod srážkových a podzemních vod směrem od tunelu. Na vlastním dně bude během výkopů ponechána vrstva rostlé horniny jako ochrana základové spáry hloubeného tunelu. </w:t>
      </w:r>
    </w:p>
    <w:p w14:paraId="4958F148" w14:textId="6794E7A4" w:rsidR="00486091" w:rsidRPr="00F3721E" w:rsidRDefault="00645656" w:rsidP="00AB7A5B">
      <w:pPr>
        <w:jc w:val="both"/>
      </w:pPr>
      <w:r w:rsidRPr="00F3721E">
        <w:t>Na koruně jámy bude zřízen provizorní ochranný val v rozsahu zamezující</w:t>
      </w:r>
      <w:r w:rsidR="00C41ABE" w:rsidRPr="00F3721E">
        <w:t>m</w:t>
      </w:r>
      <w:r w:rsidRPr="00F3721E">
        <w:t xml:space="preserve"> zaplavení jámy srážkovými vodami. Horní hrana zajištění jámy včetně tohoto valu </w:t>
      </w:r>
      <w:r w:rsidRPr="00F3721E">
        <w:rPr>
          <w:b/>
          <w:bCs/>
        </w:rPr>
        <w:t>nesmí</w:t>
      </w:r>
      <w:r w:rsidRPr="00F3721E">
        <w:t xml:space="preserve"> zasahovat mimo vymezenou hranici dočasného záboru</w:t>
      </w:r>
      <w:r w:rsidR="00486091" w:rsidRPr="00F3721E">
        <w:t>.</w:t>
      </w:r>
    </w:p>
    <w:p w14:paraId="6F8B2126" w14:textId="39B734BC" w:rsidR="00C41ABE" w:rsidRPr="00F3721E" w:rsidRDefault="00C41ABE" w:rsidP="00AB7A5B">
      <w:pPr>
        <w:jc w:val="both"/>
        <w:rPr>
          <w:i/>
          <w:iCs/>
          <w:color w:val="4503F9" w:themeColor="accent1" w:themeShade="BF"/>
        </w:rPr>
      </w:pPr>
      <w:r w:rsidRPr="00F3721E">
        <w:rPr>
          <w:i/>
          <w:iCs/>
          <w:color w:val="4503F9" w:themeColor="accent1" w:themeShade="BF"/>
        </w:rPr>
        <w:t>Pro variantu TBM musí jáma umožnit bezpečný start nebo příjem tunelovacího stroje.</w:t>
      </w:r>
    </w:p>
    <w:p w14:paraId="742D32CB" w14:textId="25A7C824" w:rsidR="00486091" w:rsidRPr="00F3721E" w:rsidRDefault="00486091" w:rsidP="00387F9C">
      <w:pPr>
        <w:pStyle w:val="Heading3"/>
      </w:pPr>
      <w:bookmarkStart w:id="74" w:name="_Toc193371288"/>
      <w:r w:rsidRPr="00F3721E">
        <w:t>SPO 38-25-70.03 – Ražba tunelu</w:t>
      </w:r>
      <w:bookmarkEnd w:id="74"/>
    </w:p>
    <w:p w14:paraId="3B40C3AC" w14:textId="03819F9B" w:rsidR="00E315B3" w:rsidRPr="00F3721E" w:rsidRDefault="00E315B3" w:rsidP="00E315B3">
      <w:pPr>
        <w:pStyle w:val="Heading4"/>
      </w:pPr>
      <w:r w:rsidRPr="00F3721E">
        <w:t>Varianta NRTM</w:t>
      </w:r>
    </w:p>
    <w:p w14:paraId="5B4BBE26" w14:textId="4FBFA29E" w:rsidR="00E315B3" w:rsidRPr="00F3721E" w:rsidRDefault="00E315B3" w:rsidP="00E315B3">
      <w:pPr>
        <w:pStyle w:val="Heading4"/>
        <w:numPr>
          <w:ilvl w:val="4"/>
          <w:numId w:val="16"/>
        </w:numPr>
      </w:pPr>
      <w:r w:rsidRPr="00F3721E">
        <w:t>Rozsah SPO</w:t>
      </w:r>
    </w:p>
    <w:p w14:paraId="050280AC" w14:textId="1F90F5C1" w:rsidR="00486091" w:rsidRPr="00F3721E" w:rsidRDefault="00486091" w:rsidP="00486091">
      <w:r w:rsidRPr="00F3721E">
        <w:t xml:space="preserve">Předmětem stavebního podobjektu je návrh ražeb dvojkolejného traťového tunelu. </w:t>
      </w:r>
      <w:r w:rsidR="001D563D" w:rsidRPr="00F3721E">
        <w:t>SPO</w:t>
      </w:r>
      <w:r w:rsidRPr="00F3721E">
        <w:t xml:space="preserve"> řeší směrové a výškové vedení, tvar primárního ostění, způsob ražby, vystrojovací prvky a způsob zajištění výrubu ražen</w:t>
      </w:r>
      <w:r w:rsidR="00E315B3" w:rsidRPr="00F3721E">
        <w:t>ého</w:t>
      </w:r>
      <w:r w:rsidRPr="00F3721E">
        <w:t xml:space="preserve"> úsek tunelu</w:t>
      </w:r>
      <w:r w:rsidR="00E315B3" w:rsidRPr="00F3721E">
        <w:t>,</w:t>
      </w:r>
      <w:r w:rsidRPr="00F3721E">
        <w:t xml:space="preserve"> včetně vybudování tunelových zárodků v čele stavebních jam</w:t>
      </w:r>
      <w:r w:rsidR="00323429" w:rsidRPr="00F3721E">
        <w:t xml:space="preserve"> (budou-li navrženy)</w:t>
      </w:r>
      <w:r w:rsidRPr="00F3721E">
        <w:t>, provedení všech potřebných výklenků a nik v primárním ostění, vytvoření stavebních drenáží, odvod, příp. čerpání důlních vod v podzemí.</w:t>
      </w:r>
    </w:p>
    <w:p w14:paraId="2B2491AB" w14:textId="77777777" w:rsidR="00E315B3" w:rsidRPr="00F3721E" w:rsidRDefault="00E315B3" w:rsidP="00E315B3">
      <w:pPr>
        <w:pStyle w:val="Heading4"/>
        <w:numPr>
          <w:ilvl w:val="4"/>
          <w:numId w:val="16"/>
        </w:numPr>
      </w:pPr>
      <w:r w:rsidRPr="00F3721E">
        <w:t>Základní požadavky na funkci</w:t>
      </w:r>
    </w:p>
    <w:p w14:paraId="4C0F01C1" w14:textId="6B1235AC" w:rsidR="00486091" w:rsidRPr="00F3721E" w:rsidRDefault="009B28F7" w:rsidP="00486091">
      <w:pPr>
        <w:rPr>
          <w:highlight w:val="yellow"/>
        </w:rPr>
      </w:pPr>
      <w:r w:rsidRPr="00F3721E">
        <w:t xml:space="preserve">Ražba tunelu bude prováděna </w:t>
      </w:r>
      <w:r w:rsidR="00486091" w:rsidRPr="00F3721E">
        <w:t>pomocí Nové rakouské tunelovací metody (NRTM</w:t>
      </w:r>
      <w:r w:rsidR="00323429" w:rsidRPr="00F3721E">
        <w:t>)</w:t>
      </w:r>
      <w:r w:rsidRPr="00F3721E">
        <w:t xml:space="preserve"> </w:t>
      </w:r>
      <w:r w:rsidR="001D563D" w:rsidRPr="00F3721E">
        <w:t xml:space="preserve">s cílem </w:t>
      </w:r>
      <w:r w:rsidRPr="00F3721E">
        <w:t>optimalizovat spolupůsobení ostění a horninového masivu. Deformace horniny v počátečních fázích příznivě ovlivňuje přeskupování koncentrací napětí okolo ostění</w:t>
      </w:r>
      <w:r w:rsidR="00323429" w:rsidRPr="00F3721E">
        <w:t>.</w:t>
      </w:r>
      <w:r w:rsidRPr="00F3721E">
        <w:t xml:space="preserve"> Deformace v okolí výrubu musí být řízené a sledované tak, aby hornina byla zatížena maximálně, ale pod mez její únosnosti.</w:t>
      </w:r>
    </w:p>
    <w:p w14:paraId="705D71B7" w14:textId="7CECB379" w:rsidR="009B28F7" w:rsidRPr="00F3721E" w:rsidRDefault="009B28F7" w:rsidP="00486091">
      <w:r w:rsidRPr="00F3721E">
        <w:lastRenderedPageBreak/>
        <w:t>Pro rozdělení rizika neočekávaných podmínek základové půdy je jako součást zadávací dokumentace zpracován dokument GBR. Dokument definuje inženýrské třídy pro jednotlivé úseky ražby, ve kterém jsou stanoveny výchozí podmínky definující předpokládané chování horninového masivu během ražby. Je na návrhu zhotovitele stanovit realizační dokumentací jednotlivé technologické třídy výrubu se způsob</w:t>
      </w:r>
      <w:r w:rsidR="00323429" w:rsidRPr="00F3721E">
        <w:t>em</w:t>
      </w:r>
      <w:r w:rsidRPr="00F3721E">
        <w:t xml:space="preserve"> jejich zajištění ve smyslu těchto výchozích podmínek.</w:t>
      </w:r>
    </w:p>
    <w:p w14:paraId="354671A7" w14:textId="7767466F" w:rsidR="00486091" w:rsidRPr="00F3721E" w:rsidRDefault="00486091" w:rsidP="00486091">
      <w:r w:rsidRPr="00F3721E">
        <w:t xml:space="preserve">Ostění tunelu </w:t>
      </w:r>
      <w:r w:rsidR="009B28F7" w:rsidRPr="00F3721E">
        <w:t>bude</w:t>
      </w:r>
      <w:r w:rsidRPr="00F3721E">
        <w:t xml:space="preserve"> tvořeno primárním ostěním z</w:t>
      </w:r>
      <w:r w:rsidR="009B28F7" w:rsidRPr="00F3721E">
        <w:t xml:space="preserve"> vyztuženého</w:t>
      </w:r>
      <w:r w:rsidRPr="00F3721E">
        <w:t xml:space="preserve"> stříkaného</w:t>
      </w:r>
      <w:r w:rsidR="00323429" w:rsidRPr="00F3721E">
        <w:t xml:space="preserve"> betonu</w:t>
      </w:r>
      <w:r w:rsidRPr="00F3721E">
        <w:t xml:space="preserve"> </w:t>
      </w:r>
      <w:r w:rsidR="001D563D" w:rsidRPr="00F3721E">
        <w:t>(</w:t>
      </w:r>
      <w:r w:rsidR="0030567A" w:rsidRPr="00F3721E">
        <w:t>anebo</w:t>
      </w:r>
      <w:r w:rsidR="001D563D" w:rsidRPr="00F3721E">
        <w:t xml:space="preserve"> drátkobetonu) </w:t>
      </w:r>
      <w:r w:rsidR="009B28F7" w:rsidRPr="00F3721E">
        <w:t xml:space="preserve">minimální třídy </w:t>
      </w:r>
      <w:r w:rsidRPr="00F3721E">
        <w:t>C 2</w:t>
      </w:r>
      <w:r w:rsidR="009B28F7" w:rsidRPr="00F3721E">
        <w:t>0</w:t>
      </w:r>
      <w:r w:rsidRPr="00F3721E">
        <w:t>/</w:t>
      </w:r>
      <w:r w:rsidR="009B28F7" w:rsidRPr="00F3721E">
        <w:t>25</w:t>
      </w:r>
      <w:r w:rsidRPr="00F3721E">
        <w:t xml:space="preserve">-X0. Dle </w:t>
      </w:r>
      <w:r w:rsidR="009B28F7" w:rsidRPr="00F3721E">
        <w:t xml:space="preserve">navržených </w:t>
      </w:r>
      <w:r w:rsidRPr="00F3721E">
        <w:t xml:space="preserve">technologických tříd výrubu </w:t>
      </w:r>
      <w:r w:rsidR="009B28F7" w:rsidRPr="00F3721E">
        <w:t>bude</w:t>
      </w:r>
      <w:r w:rsidRPr="00F3721E">
        <w:t xml:space="preserve"> ostění doplněno radiálními kotvami, případně předstihovými opatřeními (mikropiloty, jehly, trysková injektáž) a zajištěním čelby.</w:t>
      </w:r>
    </w:p>
    <w:p w14:paraId="1E2AF3B3" w14:textId="62E4DED0" w:rsidR="00CD1B72" w:rsidRPr="00F3721E" w:rsidRDefault="00CD1B72" w:rsidP="00486091">
      <w:r w:rsidRPr="00F3721E">
        <w:t xml:space="preserve">Zhotovitel na </w:t>
      </w:r>
      <w:r w:rsidR="0030567A" w:rsidRPr="00F3721E">
        <w:t>základě</w:t>
      </w:r>
      <w:r w:rsidRPr="00F3721E">
        <w:t xml:space="preserve"> GBR provede strukturní analýzu a vyhodnotí potenciál k vypadávání bloků, z důvodu návrhu lokalizovaného nebo systematického kotvení během ražby tunelu.</w:t>
      </w:r>
    </w:p>
    <w:p w14:paraId="5519E58C" w14:textId="1F92667C" w:rsidR="008C390F" w:rsidRPr="00F3721E" w:rsidRDefault="008C390F" w:rsidP="008C390F">
      <w:pPr>
        <w:pStyle w:val="Heading4"/>
        <w:rPr>
          <w:i/>
          <w:iCs/>
          <w:color w:val="4503F9" w:themeColor="accent1" w:themeShade="BF"/>
        </w:rPr>
      </w:pPr>
      <w:r w:rsidRPr="00F3721E">
        <w:rPr>
          <w:i/>
          <w:iCs/>
          <w:color w:val="4503F9" w:themeColor="accent1" w:themeShade="BF"/>
        </w:rPr>
        <w:t>Varianta TBM</w:t>
      </w:r>
    </w:p>
    <w:p w14:paraId="5AF70832" w14:textId="77777777" w:rsidR="00447067" w:rsidRPr="00F3721E" w:rsidRDefault="00447067" w:rsidP="00447067">
      <w:pPr>
        <w:pStyle w:val="Heading4"/>
        <w:numPr>
          <w:ilvl w:val="4"/>
          <w:numId w:val="16"/>
        </w:numPr>
        <w:rPr>
          <w:color w:val="4503F9" w:themeColor="accent1" w:themeShade="BF"/>
        </w:rPr>
      </w:pPr>
      <w:r w:rsidRPr="00F3721E">
        <w:rPr>
          <w:color w:val="4503F9" w:themeColor="accent1" w:themeShade="BF"/>
        </w:rPr>
        <w:t>Rozsah SPO</w:t>
      </w:r>
    </w:p>
    <w:p w14:paraId="7DD994D1" w14:textId="0F4BC320" w:rsidR="00447067" w:rsidRPr="00F3721E" w:rsidRDefault="00447067" w:rsidP="00447067">
      <w:pPr>
        <w:rPr>
          <w:i/>
          <w:iCs/>
          <w:color w:val="4503F9" w:themeColor="accent1" w:themeShade="BF"/>
        </w:rPr>
      </w:pPr>
      <w:r w:rsidRPr="00F3721E">
        <w:rPr>
          <w:i/>
          <w:iCs/>
          <w:color w:val="4503F9" w:themeColor="accent1" w:themeShade="BF"/>
        </w:rPr>
        <w:t xml:space="preserve">Předmětem stavebního podobjektu je návrh ražeb dvojkolejného traťového tunelu. </w:t>
      </w:r>
      <w:r w:rsidR="001D563D" w:rsidRPr="00F3721E">
        <w:rPr>
          <w:i/>
          <w:iCs/>
          <w:color w:val="4503F9" w:themeColor="accent1" w:themeShade="BF"/>
        </w:rPr>
        <w:t>SPO</w:t>
      </w:r>
      <w:r w:rsidRPr="00F3721E">
        <w:rPr>
          <w:i/>
          <w:iCs/>
          <w:color w:val="4503F9" w:themeColor="accent1" w:themeShade="BF"/>
        </w:rPr>
        <w:t xml:space="preserve"> řeší směrové a výškové vedení, způsob ražby, včetně vybudování konstrukcí pro start a příjem TBM ve stavebních jamách, včetně opatření pro zahájení ražby</w:t>
      </w:r>
      <w:r w:rsidR="001D563D" w:rsidRPr="00F3721E">
        <w:rPr>
          <w:i/>
          <w:iCs/>
          <w:color w:val="4503F9" w:themeColor="accent1" w:themeShade="BF"/>
        </w:rPr>
        <w:t xml:space="preserve"> a o</w:t>
      </w:r>
      <w:r w:rsidRPr="00F3721E">
        <w:rPr>
          <w:i/>
          <w:iCs/>
          <w:color w:val="4503F9" w:themeColor="accent1" w:themeShade="BF"/>
        </w:rPr>
        <w:t>dvod</w:t>
      </w:r>
      <w:r w:rsidR="003565B9" w:rsidRPr="00F3721E">
        <w:rPr>
          <w:i/>
          <w:iCs/>
          <w:color w:val="4503F9" w:themeColor="accent1" w:themeShade="BF"/>
        </w:rPr>
        <w:t xml:space="preserve"> </w:t>
      </w:r>
      <w:r w:rsidRPr="00F3721E">
        <w:rPr>
          <w:i/>
          <w:iCs/>
          <w:color w:val="4503F9" w:themeColor="accent1" w:themeShade="BF"/>
        </w:rPr>
        <w:t>p</w:t>
      </w:r>
      <w:r w:rsidR="003565B9" w:rsidRPr="00F3721E">
        <w:rPr>
          <w:i/>
          <w:iCs/>
          <w:color w:val="4503F9" w:themeColor="accent1" w:themeShade="BF"/>
        </w:rPr>
        <w:t>říp</w:t>
      </w:r>
      <w:r w:rsidRPr="00F3721E">
        <w:rPr>
          <w:i/>
          <w:iCs/>
          <w:color w:val="4503F9" w:themeColor="accent1" w:themeShade="BF"/>
        </w:rPr>
        <w:t xml:space="preserve">. čerpání důlních vod </w:t>
      </w:r>
      <w:r w:rsidR="003565B9" w:rsidRPr="00F3721E">
        <w:rPr>
          <w:i/>
          <w:iCs/>
          <w:color w:val="4503F9" w:themeColor="accent1" w:themeShade="BF"/>
        </w:rPr>
        <w:t>z</w:t>
      </w:r>
      <w:r w:rsidRPr="00F3721E">
        <w:rPr>
          <w:i/>
          <w:iCs/>
          <w:color w:val="4503F9" w:themeColor="accent1" w:themeShade="BF"/>
        </w:rPr>
        <w:t xml:space="preserve"> podzemí.</w:t>
      </w:r>
    </w:p>
    <w:p w14:paraId="7E88F953" w14:textId="023BD8F9" w:rsidR="008C390F" w:rsidRPr="00F3721E" w:rsidRDefault="008C390F" w:rsidP="009B28F7">
      <w:pPr>
        <w:pStyle w:val="Heading4"/>
        <w:numPr>
          <w:ilvl w:val="4"/>
          <w:numId w:val="16"/>
        </w:numPr>
        <w:rPr>
          <w:color w:val="4503F9" w:themeColor="accent1" w:themeShade="BF"/>
        </w:rPr>
      </w:pPr>
      <w:r w:rsidRPr="00F3721E">
        <w:rPr>
          <w:color w:val="4503F9" w:themeColor="accent1" w:themeShade="BF"/>
        </w:rPr>
        <w:t>Obecné Požadavky</w:t>
      </w:r>
    </w:p>
    <w:p w14:paraId="67D1E521" w14:textId="17AF3742" w:rsidR="008C390F" w:rsidRPr="00F3721E" w:rsidRDefault="009B28F7" w:rsidP="008C390F">
      <w:pPr>
        <w:rPr>
          <w:i/>
          <w:iCs/>
          <w:color w:val="4503F9" w:themeColor="accent1" w:themeShade="BF"/>
        </w:rPr>
      </w:pPr>
      <w:r w:rsidRPr="00F3721E">
        <w:rPr>
          <w:i/>
          <w:iCs/>
          <w:color w:val="4503F9" w:themeColor="accent1" w:themeShade="BF"/>
        </w:rPr>
        <w:t>Zhotovitel</w:t>
      </w:r>
      <w:r w:rsidR="008C390F" w:rsidRPr="00F3721E">
        <w:rPr>
          <w:i/>
          <w:iCs/>
          <w:color w:val="4503F9" w:themeColor="accent1" w:themeShade="BF"/>
        </w:rPr>
        <w:t xml:space="preserve"> je plně a výhradně odpovědný za návrh, pořízení a provoz Tunelovac</w:t>
      </w:r>
      <w:r w:rsidRPr="00F3721E">
        <w:rPr>
          <w:i/>
          <w:iCs/>
          <w:color w:val="4503F9" w:themeColor="accent1" w:themeShade="BF"/>
        </w:rPr>
        <w:t>í</w:t>
      </w:r>
      <w:r w:rsidR="008C390F" w:rsidRPr="00F3721E">
        <w:rPr>
          <w:i/>
          <w:iCs/>
          <w:color w:val="4503F9" w:themeColor="accent1" w:themeShade="BF"/>
        </w:rPr>
        <w:t xml:space="preserve"> Razící</w:t>
      </w:r>
      <w:r w:rsidRPr="00F3721E">
        <w:rPr>
          <w:i/>
          <w:iCs/>
          <w:color w:val="4503F9" w:themeColor="accent1" w:themeShade="BF"/>
        </w:rPr>
        <w:t>ho</w:t>
      </w:r>
      <w:r w:rsidR="008C390F" w:rsidRPr="00F3721E">
        <w:rPr>
          <w:i/>
          <w:iCs/>
          <w:color w:val="4503F9" w:themeColor="accent1" w:themeShade="BF"/>
        </w:rPr>
        <w:t xml:space="preserve"> Stroj</w:t>
      </w:r>
      <w:r w:rsidRPr="00F3721E">
        <w:rPr>
          <w:i/>
          <w:iCs/>
          <w:color w:val="4503F9" w:themeColor="accent1" w:themeShade="BF"/>
        </w:rPr>
        <w:t>e</w:t>
      </w:r>
      <w:r w:rsidR="008C390F" w:rsidRPr="00F3721E">
        <w:rPr>
          <w:i/>
          <w:iCs/>
          <w:color w:val="4503F9" w:themeColor="accent1" w:themeShade="BF"/>
        </w:rPr>
        <w:t xml:space="preserve"> (TBM)</w:t>
      </w:r>
      <w:r w:rsidRPr="00F3721E">
        <w:rPr>
          <w:i/>
          <w:iCs/>
          <w:color w:val="4503F9" w:themeColor="accent1" w:themeShade="BF"/>
        </w:rPr>
        <w:t xml:space="preserve">, </w:t>
      </w:r>
      <w:r w:rsidR="001D563D" w:rsidRPr="00F3721E">
        <w:rPr>
          <w:i/>
          <w:iCs/>
          <w:color w:val="4503F9" w:themeColor="accent1" w:themeShade="BF"/>
        </w:rPr>
        <w:t>a nebo více strojů</w:t>
      </w:r>
      <w:r w:rsidR="008C390F" w:rsidRPr="00F3721E">
        <w:rPr>
          <w:i/>
          <w:iCs/>
          <w:color w:val="4503F9" w:themeColor="accent1" w:themeShade="BF"/>
        </w:rPr>
        <w:t>. TBM musí plně vyhovovat níže uvedeným požadavkům:</w:t>
      </w:r>
    </w:p>
    <w:p w14:paraId="7A50061D" w14:textId="185D13C6" w:rsidR="008C390F" w:rsidRPr="00F3721E" w:rsidRDefault="008C390F" w:rsidP="009B28F7">
      <w:pPr>
        <w:numPr>
          <w:ilvl w:val="0"/>
          <w:numId w:val="22"/>
        </w:numPr>
        <w:rPr>
          <w:i/>
          <w:iCs/>
          <w:color w:val="4503F9" w:themeColor="accent1" w:themeShade="BF"/>
        </w:rPr>
      </w:pPr>
      <w:r w:rsidRPr="00F3721E">
        <w:rPr>
          <w:i/>
          <w:iCs/>
          <w:color w:val="4503F9" w:themeColor="accent1" w:themeShade="BF"/>
        </w:rPr>
        <w:t>TBM musí být navržen tak, aby mohl být dopraven na místo stavby, sestaven na povrchu či ve stavební jámě a demontován na konci ražby v souladu s logistickými požadavky a omezeními.</w:t>
      </w:r>
    </w:p>
    <w:p w14:paraId="6B0792A6" w14:textId="2DC63F62" w:rsidR="008C390F" w:rsidRPr="00F3721E" w:rsidRDefault="009B28F7" w:rsidP="009B28F7">
      <w:pPr>
        <w:numPr>
          <w:ilvl w:val="0"/>
          <w:numId w:val="22"/>
        </w:numPr>
        <w:rPr>
          <w:i/>
          <w:iCs/>
          <w:color w:val="4503F9" w:themeColor="accent1" w:themeShade="BF"/>
        </w:rPr>
      </w:pPr>
      <w:r w:rsidRPr="00F3721E">
        <w:rPr>
          <w:i/>
          <w:iCs/>
          <w:color w:val="4503F9" w:themeColor="accent1" w:themeShade="BF"/>
        </w:rPr>
        <w:t xml:space="preserve">Zhotovitel </w:t>
      </w:r>
      <w:r w:rsidR="008C390F" w:rsidRPr="00F3721E">
        <w:rPr>
          <w:i/>
          <w:iCs/>
          <w:color w:val="4503F9" w:themeColor="accent1" w:themeShade="BF"/>
        </w:rPr>
        <w:t>musí být obeznámen se všemi logistickými požadavky a omezeními.</w:t>
      </w:r>
    </w:p>
    <w:p w14:paraId="1C91DDEC" w14:textId="76179FDD" w:rsidR="008C390F" w:rsidRPr="00F3721E" w:rsidRDefault="008C390F" w:rsidP="009B28F7">
      <w:pPr>
        <w:numPr>
          <w:ilvl w:val="0"/>
          <w:numId w:val="22"/>
        </w:numPr>
        <w:rPr>
          <w:i/>
          <w:iCs/>
          <w:color w:val="4503F9" w:themeColor="accent1" w:themeShade="BF"/>
        </w:rPr>
      </w:pPr>
      <w:r w:rsidRPr="00F3721E">
        <w:rPr>
          <w:i/>
          <w:iCs/>
          <w:color w:val="4503F9" w:themeColor="accent1" w:themeShade="BF"/>
        </w:rPr>
        <w:t xml:space="preserve">Veškeré části TBM musí být nové a </w:t>
      </w:r>
      <w:r w:rsidR="001D563D" w:rsidRPr="00F3721E">
        <w:rPr>
          <w:i/>
          <w:iCs/>
          <w:color w:val="4503F9" w:themeColor="accent1" w:themeShade="BF"/>
        </w:rPr>
        <w:t>dodané</w:t>
      </w:r>
      <w:r w:rsidRPr="00F3721E">
        <w:rPr>
          <w:i/>
          <w:iCs/>
          <w:color w:val="4503F9" w:themeColor="accent1" w:themeShade="BF"/>
        </w:rPr>
        <w:t xml:space="preserve"> s odpovídající robustností a životností s ohledem na rozsah, dobu trvání a podmínky ražby.</w:t>
      </w:r>
    </w:p>
    <w:p w14:paraId="22FB64B4" w14:textId="12F427E7" w:rsidR="008C390F" w:rsidRPr="00F3721E" w:rsidRDefault="008C390F" w:rsidP="009B28F7">
      <w:pPr>
        <w:numPr>
          <w:ilvl w:val="0"/>
          <w:numId w:val="22"/>
        </w:numPr>
        <w:rPr>
          <w:i/>
          <w:iCs/>
          <w:color w:val="4503F9" w:themeColor="accent1" w:themeShade="BF"/>
        </w:rPr>
      </w:pPr>
      <w:r w:rsidRPr="00F3721E">
        <w:rPr>
          <w:i/>
          <w:iCs/>
          <w:color w:val="4503F9" w:themeColor="accent1" w:themeShade="BF"/>
        </w:rPr>
        <w:t>TBM bude plno-profilov</w:t>
      </w:r>
      <w:r w:rsidR="009B28F7" w:rsidRPr="00F3721E">
        <w:rPr>
          <w:i/>
          <w:iCs/>
          <w:color w:val="4503F9" w:themeColor="accent1" w:themeShade="BF"/>
        </w:rPr>
        <w:t>ý</w:t>
      </w:r>
      <w:r w:rsidRPr="00F3721E">
        <w:rPr>
          <w:i/>
          <w:iCs/>
          <w:color w:val="4503F9" w:themeColor="accent1" w:themeShade="BF"/>
        </w:rPr>
        <w:t xml:space="preserve"> </w:t>
      </w:r>
      <w:r w:rsidR="009B28F7" w:rsidRPr="00F3721E">
        <w:rPr>
          <w:i/>
          <w:iCs/>
          <w:color w:val="4503F9" w:themeColor="accent1" w:themeShade="BF"/>
        </w:rPr>
        <w:t xml:space="preserve">s </w:t>
      </w:r>
      <w:r w:rsidRPr="00F3721E">
        <w:rPr>
          <w:i/>
          <w:iCs/>
          <w:color w:val="4503F9" w:themeColor="accent1" w:themeShade="BF"/>
        </w:rPr>
        <w:t>dvojitým štítem.</w:t>
      </w:r>
    </w:p>
    <w:p w14:paraId="21530930" w14:textId="7EF74034" w:rsidR="008C390F" w:rsidRPr="00F3721E" w:rsidRDefault="008C390F" w:rsidP="009B28F7">
      <w:pPr>
        <w:numPr>
          <w:ilvl w:val="0"/>
          <w:numId w:val="22"/>
        </w:numPr>
        <w:rPr>
          <w:i/>
          <w:iCs/>
          <w:color w:val="4503F9" w:themeColor="accent1" w:themeShade="BF"/>
        </w:rPr>
      </w:pPr>
      <w:r w:rsidRPr="00F3721E">
        <w:rPr>
          <w:i/>
          <w:iCs/>
          <w:color w:val="4503F9" w:themeColor="accent1" w:themeShade="BF"/>
        </w:rPr>
        <w:t>Razící stroj musí být navržen pro očekávané geologické a hydrogeologické podmínky tak</w:t>
      </w:r>
      <w:r w:rsidR="00033C14" w:rsidRPr="00F3721E">
        <w:rPr>
          <w:i/>
          <w:iCs/>
          <w:color w:val="4503F9" w:themeColor="accent1" w:themeShade="BF"/>
        </w:rPr>
        <w:t>,</w:t>
      </w:r>
      <w:r w:rsidRPr="00F3721E">
        <w:rPr>
          <w:i/>
          <w:iCs/>
          <w:color w:val="4503F9" w:themeColor="accent1" w:themeShade="BF"/>
        </w:rPr>
        <w:t xml:space="preserve"> jak jsou uveden</w:t>
      </w:r>
      <w:r w:rsidR="00323429" w:rsidRPr="00F3721E">
        <w:rPr>
          <w:i/>
          <w:iCs/>
          <w:color w:val="4503F9" w:themeColor="accent1" w:themeShade="BF"/>
        </w:rPr>
        <w:t>y</w:t>
      </w:r>
      <w:r w:rsidRPr="00F3721E">
        <w:rPr>
          <w:i/>
          <w:iCs/>
          <w:color w:val="4503F9" w:themeColor="accent1" w:themeShade="BF"/>
        </w:rPr>
        <w:t xml:space="preserve"> v referenční dokumentaci </w:t>
      </w:r>
      <w:r w:rsidR="001D563D" w:rsidRPr="00F3721E">
        <w:rPr>
          <w:i/>
          <w:iCs/>
          <w:color w:val="4503F9" w:themeColor="accent1" w:themeShade="BF"/>
        </w:rPr>
        <w:t xml:space="preserve">a v </w:t>
      </w:r>
      <w:r w:rsidRPr="00F3721E">
        <w:rPr>
          <w:i/>
          <w:iCs/>
          <w:color w:val="4503F9" w:themeColor="accent1" w:themeShade="BF"/>
        </w:rPr>
        <w:t>GBR a musí být schopen dodržet časový harmonogram výstavby. Předpokládá se využití konvertibilního stoje schopného pracovat jak v uzavřeném (EPB</w:t>
      </w:r>
      <w:r w:rsidR="00153022" w:rsidRPr="00F3721E">
        <w:rPr>
          <w:i/>
          <w:iCs/>
          <w:color w:val="4503F9" w:themeColor="accent1" w:themeShade="BF"/>
        </w:rPr>
        <w:t>/bentonitový šít</w:t>
      </w:r>
      <w:r w:rsidRPr="00F3721E">
        <w:rPr>
          <w:i/>
          <w:iCs/>
          <w:color w:val="4503F9" w:themeColor="accent1" w:themeShade="BF"/>
        </w:rPr>
        <w:t>) tak v</w:t>
      </w:r>
      <w:r w:rsidR="00323429" w:rsidRPr="00F3721E">
        <w:rPr>
          <w:i/>
          <w:iCs/>
          <w:color w:val="4503F9" w:themeColor="accent1" w:themeShade="BF"/>
        </w:rPr>
        <w:t> </w:t>
      </w:r>
      <w:r w:rsidRPr="00F3721E">
        <w:rPr>
          <w:i/>
          <w:iCs/>
          <w:color w:val="4503F9" w:themeColor="accent1" w:themeShade="BF"/>
        </w:rPr>
        <w:t>otevřeném</w:t>
      </w:r>
      <w:r w:rsidR="00323429" w:rsidRPr="00F3721E">
        <w:rPr>
          <w:i/>
          <w:iCs/>
          <w:color w:val="4503F9" w:themeColor="accent1" w:themeShade="BF"/>
        </w:rPr>
        <w:t xml:space="preserve"> módu</w:t>
      </w:r>
      <w:r w:rsidR="009B28F7" w:rsidRPr="00F3721E">
        <w:rPr>
          <w:i/>
          <w:iCs/>
          <w:color w:val="4503F9" w:themeColor="accent1" w:themeShade="BF"/>
        </w:rPr>
        <w:t>.</w:t>
      </w:r>
    </w:p>
    <w:p w14:paraId="099427F8" w14:textId="3764DEB4" w:rsidR="008C390F" w:rsidRPr="00F3721E" w:rsidRDefault="008C390F" w:rsidP="009B28F7">
      <w:pPr>
        <w:numPr>
          <w:ilvl w:val="0"/>
          <w:numId w:val="22"/>
        </w:numPr>
        <w:rPr>
          <w:i/>
          <w:iCs/>
          <w:color w:val="4503F9" w:themeColor="accent1" w:themeShade="BF"/>
        </w:rPr>
      </w:pPr>
      <w:r w:rsidRPr="00F3721E">
        <w:rPr>
          <w:i/>
          <w:iCs/>
          <w:color w:val="4503F9" w:themeColor="accent1" w:themeShade="BF"/>
        </w:rPr>
        <w:t>Razící stroj musí umožnit instalaci vodotěsného segmentového ostění požadovaného rozměru.</w:t>
      </w:r>
    </w:p>
    <w:p w14:paraId="13CE0B0C" w14:textId="5F4B1826" w:rsidR="008C390F" w:rsidRPr="00F3721E" w:rsidRDefault="008C390F" w:rsidP="009B28F7">
      <w:pPr>
        <w:numPr>
          <w:ilvl w:val="0"/>
          <w:numId w:val="22"/>
        </w:numPr>
        <w:rPr>
          <w:i/>
          <w:iCs/>
          <w:color w:val="4503F9" w:themeColor="accent1" w:themeShade="BF"/>
        </w:rPr>
      </w:pPr>
      <w:r w:rsidRPr="00F3721E">
        <w:rPr>
          <w:i/>
          <w:iCs/>
          <w:color w:val="4503F9" w:themeColor="accent1" w:themeShade="BF"/>
        </w:rPr>
        <w:t>Těsnící systém stroje musí být schopen zabránit vniknutí podzemní vody a udržet hladinu podzemní vody pod minimálním tlakem 6,5 barů v klidovém stavu stroje.</w:t>
      </w:r>
    </w:p>
    <w:p w14:paraId="628A7671" w14:textId="09E4D532" w:rsidR="008C390F" w:rsidRPr="00F3721E" w:rsidRDefault="008C390F" w:rsidP="009B28F7">
      <w:pPr>
        <w:numPr>
          <w:ilvl w:val="0"/>
          <w:numId w:val="22"/>
        </w:numPr>
        <w:rPr>
          <w:i/>
          <w:iCs/>
          <w:color w:val="4503F9" w:themeColor="accent1" w:themeShade="BF"/>
        </w:rPr>
      </w:pPr>
      <w:r w:rsidRPr="00F3721E">
        <w:rPr>
          <w:i/>
          <w:iCs/>
          <w:color w:val="4503F9" w:themeColor="accent1" w:themeShade="BF"/>
        </w:rPr>
        <w:t>TBM musí být vybaveno pro provádění průzkumných vrtů, které budou prováděny přes řezací hlavu a/nebo štít. TBM musí být vybaveno systémem pro jádrové vrtání.</w:t>
      </w:r>
    </w:p>
    <w:p w14:paraId="74EEB7E5" w14:textId="733E4277" w:rsidR="008C390F" w:rsidRPr="00F3721E" w:rsidRDefault="008C390F" w:rsidP="009B28F7">
      <w:pPr>
        <w:numPr>
          <w:ilvl w:val="0"/>
          <w:numId w:val="22"/>
        </w:numPr>
        <w:rPr>
          <w:i/>
          <w:iCs/>
          <w:color w:val="4503F9" w:themeColor="accent1" w:themeShade="BF"/>
        </w:rPr>
      </w:pPr>
      <w:r w:rsidRPr="00F3721E">
        <w:rPr>
          <w:i/>
          <w:iCs/>
          <w:color w:val="4503F9" w:themeColor="accent1" w:themeShade="BF"/>
        </w:rPr>
        <w:t xml:space="preserve">TBM musí být vybaveno pro provádění předstihových opatření pro zlepšení horninového prostředí (například injektáží), v takovém rozsahu, aby bylo možno zjistit bezpečnou ražbu v plném rozsahu geologických podmínek definovaných v referenční dokumentaci </w:t>
      </w:r>
      <w:r w:rsidR="001D563D" w:rsidRPr="00F3721E">
        <w:rPr>
          <w:i/>
          <w:iCs/>
          <w:color w:val="4503F9" w:themeColor="accent1" w:themeShade="BF"/>
        </w:rPr>
        <w:t xml:space="preserve">a v </w:t>
      </w:r>
      <w:r w:rsidRPr="00F3721E">
        <w:rPr>
          <w:i/>
          <w:iCs/>
          <w:color w:val="4503F9" w:themeColor="accent1" w:themeShade="BF"/>
        </w:rPr>
        <w:t>GBR. Např. ve zvodnělých poruchových zónách.</w:t>
      </w:r>
    </w:p>
    <w:p w14:paraId="0511CD26" w14:textId="24CAE9A6" w:rsidR="008C390F" w:rsidRPr="00F3721E" w:rsidRDefault="008C390F" w:rsidP="009B28F7">
      <w:pPr>
        <w:numPr>
          <w:ilvl w:val="0"/>
          <w:numId w:val="22"/>
        </w:numPr>
        <w:rPr>
          <w:i/>
          <w:iCs/>
          <w:color w:val="4503F9" w:themeColor="accent1" w:themeShade="BF"/>
        </w:rPr>
      </w:pPr>
      <w:r w:rsidRPr="00F3721E">
        <w:rPr>
          <w:i/>
          <w:iCs/>
          <w:color w:val="4503F9" w:themeColor="accent1" w:themeShade="BF"/>
        </w:rPr>
        <w:lastRenderedPageBreak/>
        <w:t xml:space="preserve">Před zahájením výroby TBM musí </w:t>
      </w:r>
      <w:r w:rsidR="009B28F7" w:rsidRPr="00F3721E">
        <w:rPr>
          <w:i/>
          <w:iCs/>
          <w:color w:val="4503F9" w:themeColor="accent1" w:themeShade="BF"/>
        </w:rPr>
        <w:t xml:space="preserve">Zhotovitel </w:t>
      </w:r>
      <w:r w:rsidRPr="00F3721E">
        <w:rPr>
          <w:i/>
          <w:iCs/>
          <w:color w:val="4503F9" w:themeColor="accent1" w:themeShade="BF"/>
        </w:rPr>
        <w:t xml:space="preserve">poskytnout </w:t>
      </w:r>
      <w:r w:rsidR="001D563D" w:rsidRPr="00F3721E">
        <w:rPr>
          <w:i/>
          <w:iCs/>
          <w:color w:val="4503F9" w:themeColor="accent1" w:themeShade="BF"/>
        </w:rPr>
        <w:t>Správci stavby</w:t>
      </w:r>
      <w:r w:rsidRPr="00F3721E">
        <w:rPr>
          <w:i/>
          <w:iCs/>
          <w:color w:val="4503F9" w:themeColor="accent1" w:themeShade="BF"/>
        </w:rPr>
        <w:t xml:space="preserve"> podrobnou specifikaci a konstrukční výkresy TBM a záložních systémů k </w:t>
      </w:r>
      <w:r w:rsidR="001D563D" w:rsidRPr="00F3721E">
        <w:rPr>
          <w:i/>
          <w:iCs/>
          <w:color w:val="4503F9" w:themeColor="accent1" w:themeShade="BF"/>
        </w:rPr>
        <w:t>P</w:t>
      </w:r>
      <w:r w:rsidRPr="00F3721E">
        <w:rPr>
          <w:i/>
          <w:iCs/>
          <w:color w:val="4503F9" w:themeColor="accent1" w:themeShade="BF"/>
        </w:rPr>
        <w:t>osouzení.</w:t>
      </w:r>
    </w:p>
    <w:p w14:paraId="3BD29BF4" w14:textId="4148CDBE" w:rsidR="008C390F" w:rsidRPr="00F3721E" w:rsidRDefault="008C390F" w:rsidP="009B28F7">
      <w:pPr>
        <w:pStyle w:val="Heading4"/>
        <w:numPr>
          <w:ilvl w:val="4"/>
          <w:numId w:val="16"/>
        </w:numPr>
        <w:rPr>
          <w:color w:val="4503F9" w:themeColor="accent1" w:themeShade="BF"/>
        </w:rPr>
      </w:pPr>
      <w:r w:rsidRPr="00F3721E">
        <w:rPr>
          <w:color w:val="4503F9" w:themeColor="accent1" w:themeShade="BF"/>
        </w:rPr>
        <w:t>Požadavky na razící systém (včetně řezné hlavy)</w:t>
      </w:r>
    </w:p>
    <w:p w14:paraId="19B5AD7E" w14:textId="69EBEE5C" w:rsidR="008C390F" w:rsidRPr="00F3721E" w:rsidRDefault="008C390F" w:rsidP="009B28F7">
      <w:pPr>
        <w:numPr>
          <w:ilvl w:val="0"/>
          <w:numId w:val="22"/>
        </w:numPr>
        <w:rPr>
          <w:i/>
          <w:iCs/>
          <w:color w:val="4503F9" w:themeColor="accent1" w:themeShade="BF"/>
        </w:rPr>
      </w:pPr>
      <w:r w:rsidRPr="00F3721E">
        <w:rPr>
          <w:i/>
          <w:iCs/>
          <w:color w:val="4503F9" w:themeColor="accent1" w:themeShade="BF"/>
        </w:rPr>
        <w:t xml:space="preserve">Ražba musí být prováděna řezací hlavou, která rovnoměrně vyrazí celý profil tunelu. </w:t>
      </w:r>
    </w:p>
    <w:p w14:paraId="69CD8A0C" w14:textId="4AE090D1" w:rsidR="008C390F" w:rsidRPr="00F3721E" w:rsidRDefault="008C390F" w:rsidP="009B28F7">
      <w:pPr>
        <w:numPr>
          <w:ilvl w:val="0"/>
          <w:numId w:val="22"/>
        </w:numPr>
        <w:rPr>
          <w:i/>
          <w:iCs/>
          <w:color w:val="4503F9" w:themeColor="accent1" w:themeShade="BF"/>
        </w:rPr>
      </w:pPr>
      <w:r w:rsidRPr="00F3721E">
        <w:rPr>
          <w:i/>
          <w:iCs/>
          <w:color w:val="4503F9" w:themeColor="accent1" w:themeShade="BF"/>
        </w:rPr>
        <w:t xml:space="preserve">Specifikace řezných nástrojů a dopravního systému </w:t>
      </w:r>
      <w:r w:rsidR="001D563D" w:rsidRPr="00F3721E">
        <w:rPr>
          <w:i/>
          <w:iCs/>
          <w:color w:val="4503F9" w:themeColor="accent1" w:themeShade="BF"/>
        </w:rPr>
        <w:t>rubaniny</w:t>
      </w:r>
      <w:r w:rsidRPr="00F3721E">
        <w:rPr>
          <w:i/>
          <w:iCs/>
          <w:color w:val="4503F9" w:themeColor="accent1" w:themeShade="BF"/>
        </w:rPr>
        <w:t xml:space="preserve"> musí odpovídat předpokládaným geologickým a hydrogeologickým podmínkám</w:t>
      </w:r>
      <w:r w:rsidR="003565B9" w:rsidRPr="00F3721E">
        <w:rPr>
          <w:i/>
          <w:iCs/>
          <w:color w:val="4503F9" w:themeColor="accent1" w:themeShade="BF"/>
        </w:rPr>
        <w:t xml:space="preserve"> stanoveným v GBR</w:t>
      </w:r>
      <w:r w:rsidRPr="00F3721E">
        <w:rPr>
          <w:i/>
          <w:iCs/>
          <w:color w:val="4503F9" w:themeColor="accent1" w:themeShade="BF"/>
        </w:rPr>
        <w:t xml:space="preserve">. Nástroje musí být vhodné pro </w:t>
      </w:r>
      <w:r w:rsidR="003565B9" w:rsidRPr="00F3721E">
        <w:rPr>
          <w:i/>
          <w:iCs/>
          <w:color w:val="4503F9" w:themeColor="accent1" w:themeShade="BF"/>
        </w:rPr>
        <w:t>v GBR stanovené výchozí podmínky</w:t>
      </w:r>
      <w:r w:rsidRPr="00F3721E">
        <w:rPr>
          <w:i/>
          <w:iCs/>
          <w:color w:val="4503F9" w:themeColor="accent1" w:themeShade="BF"/>
        </w:rPr>
        <w:t xml:space="preserve"> abraziv</w:t>
      </w:r>
      <w:r w:rsidR="003565B9" w:rsidRPr="00F3721E">
        <w:rPr>
          <w:i/>
          <w:iCs/>
          <w:color w:val="4503F9" w:themeColor="accent1" w:themeShade="BF"/>
        </w:rPr>
        <w:t>ity</w:t>
      </w:r>
      <w:r w:rsidRPr="00F3721E">
        <w:rPr>
          <w:i/>
          <w:iCs/>
          <w:color w:val="4503F9" w:themeColor="accent1" w:themeShade="BF"/>
        </w:rPr>
        <w:t xml:space="preserve"> horniny.</w:t>
      </w:r>
    </w:p>
    <w:p w14:paraId="0D35CEF2" w14:textId="35B594A4" w:rsidR="008C390F" w:rsidRPr="00F3721E" w:rsidRDefault="008C390F" w:rsidP="009B28F7">
      <w:pPr>
        <w:numPr>
          <w:ilvl w:val="0"/>
          <w:numId w:val="22"/>
        </w:numPr>
        <w:rPr>
          <w:i/>
          <w:iCs/>
          <w:color w:val="4503F9" w:themeColor="accent1" w:themeShade="BF"/>
        </w:rPr>
      </w:pPr>
      <w:r w:rsidRPr="00F3721E">
        <w:rPr>
          <w:i/>
          <w:iCs/>
          <w:color w:val="4503F9" w:themeColor="accent1" w:themeShade="BF"/>
        </w:rPr>
        <w:t>Řezná hlava musí být zatažitelná. Rozsah zatažení musí umožnit inspekci čelby a usnadnit požadované údržbové práce.</w:t>
      </w:r>
    </w:p>
    <w:p w14:paraId="6450D28F" w14:textId="733B274A" w:rsidR="008C390F" w:rsidRPr="00F3721E" w:rsidRDefault="008C390F" w:rsidP="009B28F7">
      <w:pPr>
        <w:numPr>
          <w:ilvl w:val="0"/>
          <w:numId w:val="22"/>
        </w:numPr>
        <w:rPr>
          <w:i/>
          <w:iCs/>
          <w:color w:val="4503F9" w:themeColor="accent1" w:themeShade="BF"/>
        </w:rPr>
      </w:pPr>
      <w:r w:rsidRPr="00F3721E">
        <w:rPr>
          <w:i/>
          <w:iCs/>
          <w:color w:val="4503F9" w:themeColor="accent1" w:themeShade="BF"/>
        </w:rPr>
        <w:t>Všechny řezné nástroje musí být vyměnitelné zezadu řezací hlavy (zadní výměna řezných nástrojů).</w:t>
      </w:r>
    </w:p>
    <w:p w14:paraId="0BAA9E14" w14:textId="7DCD5B67" w:rsidR="008C390F" w:rsidRPr="00F3721E" w:rsidRDefault="008C390F" w:rsidP="009B28F7">
      <w:pPr>
        <w:numPr>
          <w:ilvl w:val="0"/>
          <w:numId w:val="22"/>
        </w:numPr>
        <w:rPr>
          <w:i/>
          <w:iCs/>
          <w:color w:val="4503F9" w:themeColor="accent1" w:themeShade="BF"/>
        </w:rPr>
      </w:pPr>
      <w:r w:rsidRPr="00F3721E">
        <w:rPr>
          <w:i/>
          <w:iCs/>
          <w:color w:val="4503F9" w:themeColor="accent1" w:themeShade="BF"/>
        </w:rPr>
        <w:t>Musí být instalován systém monitorování řezných nástrojů.</w:t>
      </w:r>
    </w:p>
    <w:p w14:paraId="2B7F2ED9" w14:textId="2E2CF1C4" w:rsidR="008C390F" w:rsidRPr="00F3721E" w:rsidRDefault="008C390F" w:rsidP="009B28F7">
      <w:pPr>
        <w:numPr>
          <w:ilvl w:val="0"/>
          <w:numId w:val="22"/>
        </w:numPr>
        <w:rPr>
          <w:i/>
          <w:iCs/>
          <w:color w:val="4503F9" w:themeColor="accent1" w:themeShade="BF"/>
        </w:rPr>
      </w:pPr>
      <w:r w:rsidRPr="00F3721E">
        <w:rPr>
          <w:i/>
          <w:iCs/>
          <w:color w:val="4503F9" w:themeColor="accent1" w:themeShade="BF"/>
        </w:rPr>
        <w:t>Řezací hlava musí být poháněna frekvenčně řízenými motory</w:t>
      </w:r>
      <w:r w:rsidR="009B28F7" w:rsidRPr="00F3721E">
        <w:rPr>
          <w:i/>
          <w:iCs/>
          <w:color w:val="4503F9" w:themeColor="accent1" w:themeShade="BF"/>
        </w:rPr>
        <w:t>.</w:t>
      </w:r>
    </w:p>
    <w:p w14:paraId="4934FC8B" w14:textId="24F38F22" w:rsidR="008C390F" w:rsidRPr="00F3721E" w:rsidRDefault="008C390F" w:rsidP="009B28F7">
      <w:pPr>
        <w:numPr>
          <w:ilvl w:val="0"/>
          <w:numId w:val="22"/>
        </w:numPr>
        <w:rPr>
          <w:i/>
          <w:iCs/>
          <w:color w:val="4503F9" w:themeColor="accent1" w:themeShade="BF"/>
        </w:rPr>
      </w:pPr>
      <w:r w:rsidRPr="00F3721E">
        <w:rPr>
          <w:i/>
          <w:iCs/>
          <w:color w:val="4503F9" w:themeColor="accent1" w:themeShade="BF"/>
        </w:rPr>
        <w:t>Hlavní ložisko (main bearing) musí být navrženo na minimální životnost odpovídající harmonogramu výstavby s dostatečnou rezervou a musí být dostatečně robustní s ohledem na rozsah, dobu trvání a podmínky ražby.</w:t>
      </w:r>
    </w:p>
    <w:p w14:paraId="10C945CD" w14:textId="42E0C0BF" w:rsidR="008C390F" w:rsidRPr="00F3721E" w:rsidRDefault="008C390F" w:rsidP="009B28F7">
      <w:pPr>
        <w:numPr>
          <w:ilvl w:val="0"/>
          <w:numId w:val="22"/>
        </w:numPr>
        <w:rPr>
          <w:i/>
          <w:iCs/>
          <w:color w:val="4503F9" w:themeColor="accent1" w:themeShade="BF"/>
        </w:rPr>
      </w:pPr>
      <w:r w:rsidRPr="00F3721E">
        <w:rPr>
          <w:i/>
          <w:iCs/>
          <w:color w:val="4503F9" w:themeColor="accent1" w:themeShade="BF"/>
        </w:rPr>
        <w:t xml:space="preserve">Je vyžadována ochrana proti prachu. Pro omezení prašnosti v TBM a na </w:t>
      </w:r>
      <w:r w:rsidR="001D563D" w:rsidRPr="00F3721E">
        <w:rPr>
          <w:i/>
          <w:iCs/>
          <w:color w:val="4503F9" w:themeColor="accent1" w:themeShade="BF"/>
        </w:rPr>
        <w:t>závěstných</w:t>
      </w:r>
      <w:r w:rsidRPr="00F3721E">
        <w:rPr>
          <w:i/>
          <w:iCs/>
          <w:color w:val="4503F9" w:themeColor="accent1" w:themeShade="BF"/>
        </w:rPr>
        <w:t xml:space="preserve"> </w:t>
      </w:r>
      <w:r w:rsidR="001D563D" w:rsidRPr="00F3721E">
        <w:rPr>
          <w:i/>
          <w:iCs/>
          <w:color w:val="4503F9" w:themeColor="accent1" w:themeShade="BF"/>
        </w:rPr>
        <w:t xml:space="preserve">vozících (back-up </w:t>
      </w:r>
      <w:r w:rsidRPr="00F3721E">
        <w:rPr>
          <w:i/>
          <w:iCs/>
          <w:color w:val="4503F9" w:themeColor="accent1" w:themeShade="BF"/>
        </w:rPr>
        <w:t>gantries</w:t>
      </w:r>
      <w:r w:rsidR="001D563D" w:rsidRPr="00F3721E">
        <w:rPr>
          <w:i/>
          <w:iCs/>
          <w:color w:val="4503F9" w:themeColor="accent1" w:themeShade="BF"/>
        </w:rPr>
        <w:t>)</w:t>
      </w:r>
      <w:r w:rsidRPr="00F3721E">
        <w:rPr>
          <w:i/>
          <w:iCs/>
          <w:color w:val="4503F9" w:themeColor="accent1" w:themeShade="BF"/>
        </w:rPr>
        <w:t xml:space="preserve"> budou použity odsavače prachu.</w:t>
      </w:r>
    </w:p>
    <w:p w14:paraId="14879321" w14:textId="2726D7F8" w:rsidR="008C390F" w:rsidRPr="00F3721E" w:rsidRDefault="008C390F" w:rsidP="009B28F7">
      <w:pPr>
        <w:numPr>
          <w:ilvl w:val="0"/>
          <w:numId w:val="22"/>
        </w:numPr>
        <w:rPr>
          <w:i/>
          <w:iCs/>
          <w:color w:val="4503F9" w:themeColor="accent1" w:themeShade="BF"/>
        </w:rPr>
      </w:pPr>
      <w:r w:rsidRPr="00F3721E">
        <w:rPr>
          <w:i/>
          <w:iCs/>
          <w:color w:val="4503F9" w:themeColor="accent1" w:themeShade="BF"/>
        </w:rPr>
        <w:t xml:space="preserve">TBM </w:t>
      </w:r>
      <w:r w:rsidR="001D563D" w:rsidRPr="00F3721E">
        <w:rPr>
          <w:i/>
          <w:iCs/>
          <w:color w:val="4503F9" w:themeColor="accent1" w:themeShade="BF"/>
        </w:rPr>
        <w:t>musí být</w:t>
      </w:r>
      <w:r w:rsidRPr="00F3721E">
        <w:rPr>
          <w:i/>
          <w:iCs/>
          <w:color w:val="4503F9" w:themeColor="accent1" w:themeShade="BF"/>
        </w:rPr>
        <w:t xml:space="preserve"> vybaveno plně automatickým naváděcím systémem pro přesný výpočet a kontrolu polohy a orientace stroje.</w:t>
      </w:r>
    </w:p>
    <w:p w14:paraId="302421AC" w14:textId="4416E939" w:rsidR="008C390F" w:rsidRPr="00F3721E" w:rsidRDefault="008C390F" w:rsidP="009B28F7">
      <w:pPr>
        <w:numPr>
          <w:ilvl w:val="0"/>
          <w:numId w:val="22"/>
        </w:numPr>
        <w:rPr>
          <w:i/>
          <w:iCs/>
          <w:color w:val="4503F9" w:themeColor="accent1" w:themeShade="BF"/>
        </w:rPr>
      </w:pPr>
      <w:r w:rsidRPr="00F3721E">
        <w:rPr>
          <w:i/>
          <w:iCs/>
          <w:color w:val="4503F9" w:themeColor="accent1" w:themeShade="BF"/>
        </w:rPr>
        <w:t>Na TBM musí být nainstalován automatizovaný elektronický systém záznamu dat, který zobrazuje provozní hodnoty jednotlivých systémů stroje a zaznamenává je.</w:t>
      </w:r>
    </w:p>
    <w:p w14:paraId="752C7E4D" w14:textId="668B76A6" w:rsidR="008C390F" w:rsidRPr="00F3721E" w:rsidRDefault="008C390F" w:rsidP="009B28F7">
      <w:pPr>
        <w:numPr>
          <w:ilvl w:val="0"/>
          <w:numId w:val="22"/>
        </w:numPr>
        <w:rPr>
          <w:i/>
          <w:iCs/>
          <w:color w:val="4503F9" w:themeColor="accent1" w:themeShade="BF"/>
        </w:rPr>
      </w:pPr>
      <w:r w:rsidRPr="00F3721E">
        <w:rPr>
          <w:i/>
          <w:iCs/>
          <w:color w:val="4503F9" w:themeColor="accent1" w:themeShade="BF"/>
        </w:rPr>
        <w:t xml:space="preserve">Všechna data zaznamenaná systémem TBM budou v reálném čase přenášena na povrch a musí být kdykoliv k dispozici </w:t>
      </w:r>
      <w:r w:rsidR="001D563D" w:rsidRPr="00F3721E">
        <w:rPr>
          <w:i/>
          <w:iCs/>
          <w:color w:val="4503F9" w:themeColor="accent1" w:themeShade="BF"/>
        </w:rPr>
        <w:t>Správci stavby</w:t>
      </w:r>
      <w:r w:rsidRPr="00F3721E">
        <w:rPr>
          <w:i/>
          <w:iCs/>
          <w:color w:val="4503F9" w:themeColor="accent1" w:themeShade="BF"/>
        </w:rPr>
        <w:t>.</w:t>
      </w:r>
    </w:p>
    <w:p w14:paraId="46F6405D" w14:textId="034A0B66" w:rsidR="008C390F" w:rsidRPr="00F3721E" w:rsidRDefault="008C390F" w:rsidP="009B28F7">
      <w:pPr>
        <w:numPr>
          <w:ilvl w:val="0"/>
          <w:numId w:val="22"/>
        </w:numPr>
        <w:rPr>
          <w:i/>
          <w:iCs/>
          <w:color w:val="4503F9" w:themeColor="accent1" w:themeShade="BF"/>
        </w:rPr>
      </w:pPr>
      <w:r w:rsidRPr="00F3721E">
        <w:rPr>
          <w:i/>
          <w:iCs/>
          <w:color w:val="4503F9" w:themeColor="accent1" w:themeShade="BF"/>
        </w:rPr>
        <w:t>TBM musí být vybavena systémem pro detekci plynů.</w:t>
      </w:r>
    </w:p>
    <w:p w14:paraId="70101B4E" w14:textId="38D07BA2" w:rsidR="008C390F" w:rsidRPr="00F3721E" w:rsidRDefault="008C390F" w:rsidP="009B28F7">
      <w:pPr>
        <w:pStyle w:val="Heading4"/>
        <w:numPr>
          <w:ilvl w:val="4"/>
          <w:numId w:val="16"/>
        </w:numPr>
        <w:rPr>
          <w:color w:val="4503F9" w:themeColor="accent1" w:themeShade="BF"/>
        </w:rPr>
      </w:pPr>
      <w:r w:rsidRPr="00F3721E">
        <w:rPr>
          <w:color w:val="4503F9" w:themeColor="accent1" w:themeShade="BF"/>
        </w:rPr>
        <w:t>Požadavky na pohonný systém</w:t>
      </w:r>
    </w:p>
    <w:p w14:paraId="34F47247" w14:textId="5CBDCC42" w:rsidR="008C390F" w:rsidRPr="00F3721E" w:rsidRDefault="008C390F" w:rsidP="009B28F7">
      <w:pPr>
        <w:numPr>
          <w:ilvl w:val="0"/>
          <w:numId w:val="22"/>
        </w:numPr>
        <w:rPr>
          <w:i/>
          <w:iCs/>
          <w:color w:val="4503F9" w:themeColor="accent1" w:themeShade="BF"/>
        </w:rPr>
      </w:pPr>
      <w:r w:rsidRPr="00F3721E">
        <w:rPr>
          <w:i/>
          <w:iCs/>
          <w:color w:val="4503F9" w:themeColor="accent1" w:themeShade="BF"/>
        </w:rPr>
        <w:t>Tlačné válce a hydraulický systém musí být navrženy tak, aby válce mohly být ovládány jednotlivě nebo ve skupinách tak, aby bylo možno zajistit přesné vyrovnání a řízení stroje.</w:t>
      </w:r>
    </w:p>
    <w:p w14:paraId="20D0D9D9" w14:textId="108CD9C4" w:rsidR="008C390F" w:rsidRPr="00F3721E" w:rsidRDefault="008C390F" w:rsidP="009B28F7">
      <w:pPr>
        <w:numPr>
          <w:ilvl w:val="0"/>
          <w:numId w:val="22"/>
        </w:numPr>
        <w:rPr>
          <w:i/>
          <w:iCs/>
          <w:color w:val="4503F9" w:themeColor="accent1" w:themeShade="BF"/>
        </w:rPr>
      </w:pPr>
      <w:r w:rsidRPr="00F3721E">
        <w:rPr>
          <w:i/>
          <w:iCs/>
          <w:color w:val="4503F9" w:themeColor="accent1" w:themeShade="BF"/>
        </w:rPr>
        <w:t>Hydraulické ovládání válců musí být navrženo tak, aby radiální tlak působící na instalované segmenty zůstal konstantní, a aby bylo zajištěno přesné umístění segmentů a dodržení tolerancí “stavby prstence“. Usazení válců musí být takové, aby se zabránilo jakémukoli poškození segmentů.</w:t>
      </w:r>
    </w:p>
    <w:p w14:paraId="07421B53" w14:textId="4951CBFC" w:rsidR="008C390F" w:rsidRPr="00F3721E" w:rsidRDefault="008C390F" w:rsidP="009B28F7">
      <w:pPr>
        <w:numPr>
          <w:ilvl w:val="0"/>
          <w:numId w:val="22"/>
        </w:numPr>
        <w:rPr>
          <w:i/>
          <w:iCs/>
          <w:color w:val="4503F9" w:themeColor="accent1" w:themeShade="BF"/>
        </w:rPr>
      </w:pPr>
      <w:r w:rsidRPr="00F3721E">
        <w:rPr>
          <w:i/>
          <w:iCs/>
          <w:color w:val="4503F9" w:themeColor="accent1" w:themeShade="BF"/>
        </w:rPr>
        <w:t>Počet, uspořádání a velikost kontaktních desek musí být navrženy tak, aby odpovídaly geometrii tunelu a konstrukčním požadavkům segmentového ostění.</w:t>
      </w:r>
    </w:p>
    <w:p w14:paraId="0E1EE931" w14:textId="2F2DE1D7" w:rsidR="008C390F" w:rsidRPr="00F3721E" w:rsidRDefault="008C390F" w:rsidP="009B28F7">
      <w:pPr>
        <w:numPr>
          <w:ilvl w:val="0"/>
          <w:numId w:val="22"/>
        </w:numPr>
        <w:rPr>
          <w:i/>
          <w:iCs/>
          <w:color w:val="4503F9" w:themeColor="accent1" w:themeShade="BF"/>
        </w:rPr>
      </w:pPr>
      <w:r w:rsidRPr="00F3721E">
        <w:rPr>
          <w:i/>
          <w:iCs/>
          <w:color w:val="4503F9" w:themeColor="accent1" w:themeShade="BF"/>
        </w:rPr>
        <w:t>Přítlačná síla musí být dostatečná pro efektivní rozpojovaní horniny a dosažení rychlostí ražby dle harmonogramu výstavy</w:t>
      </w:r>
      <w:r w:rsidR="001D563D" w:rsidRPr="00F3721E">
        <w:rPr>
          <w:i/>
          <w:iCs/>
          <w:color w:val="4503F9" w:themeColor="accent1" w:themeShade="BF"/>
        </w:rPr>
        <w:t xml:space="preserve"> v očekávaných poměrech dle GBR</w:t>
      </w:r>
      <w:r w:rsidRPr="00F3721E">
        <w:rPr>
          <w:i/>
          <w:iCs/>
          <w:color w:val="4503F9" w:themeColor="accent1" w:themeShade="BF"/>
        </w:rPr>
        <w:t>.</w:t>
      </w:r>
    </w:p>
    <w:p w14:paraId="52E4AC74" w14:textId="75EC1445" w:rsidR="008C390F" w:rsidRPr="00F3721E" w:rsidRDefault="008C390F" w:rsidP="009B28F7">
      <w:pPr>
        <w:pStyle w:val="Heading4"/>
        <w:numPr>
          <w:ilvl w:val="4"/>
          <w:numId w:val="16"/>
        </w:numPr>
        <w:rPr>
          <w:color w:val="4503F9" w:themeColor="accent1" w:themeShade="BF"/>
        </w:rPr>
      </w:pPr>
      <w:r w:rsidRPr="00F3721E">
        <w:rPr>
          <w:color w:val="4503F9" w:themeColor="accent1" w:themeShade="BF"/>
        </w:rPr>
        <w:lastRenderedPageBreak/>
        <w:t>Požadavky na návrh štítu</w:t>
      </w:r>
    </w:p>
    <w:p w14:paraId="29B8CC10" w14:textId="4588C400" w:rsidR="008C390F" w:rsidRPr="00F3721E" w:rsidRDefault="008C390F" w:rsidP="009B28F7">
      <w:pPr>
        <w:numPr>
          <w:ilvl w:val="0"/>
          <w:numId w:val="22"/>
        </w:numPr>
        <w:rPr>
          <w:i/>
          <w:iCs/>
          <w:color w:val="4503F9" w:themeColor="accent1" w:themeShade="BF"/>
        </w:rPr>
      </w:pPr>
      <w:r w:rsidRPr="00F3721E">
        <w:rPr>
          <w:i/>
          <w:iCs/>
          <w:color w:val="4503F9" w:themeColor="accent1" w:themeShade="BF"/>
        </w:rPr>
        <w:t>Štít TBM musí být dimenzován podle konstrukčních požadavků odpovídající</w:t>
      </w:r>
      <w:r w:rsidR="001D563D" w:rsidRPr="00F3721E">
        <w:rPr>
          <w:i/>
          <w:iCs/>
          <w:color w:val="4503F9" w:themeColor="accent1" w:themeShade="BF"/>
        </w:rPr>
        <w:t>ch</w:t>
      </w:r>
      <w:r w:rsidRPr="00F3721E">
        <w:rPr>
          <w:i/>
          <w:iCs/>
          <w:color w:val="4503F9" w:themeColor="accent1" w:themeShade="BF"/>
        </w:rPr>
        <w:t xml:space="preserve"> ražbě v očekávaných geologických a hydrogeologických podmínkách tak, jak jsou uvedeny v referenční dokumentaci </w:t>
      </w:r>
      <w:r w:rsidR="001D563D" w:rsidRPr="00F3721E">
        <w:rPr>
          <w:i/>
          <w:iCs/>
          <w:color w:val="4503F9" w:themeColor="accent1" w:themeShade="BF"/>
        </w:rPr>
        <w:t xml:space="preserve">a v </w:t>
      </w:r>
      <w:r w:rsidRPr="00F3721E">
        <w:rPr>
          <w:i/>
          <w:iCs/>
          <w:color w:val="4503F9" w:themeColor="accent1" w:themeShade="BF"/>
        </w:rPr>
        <w:t>GBR. Štít stroje musí být schopen odolat veškerým zatížením od okolní horniny, tlaku vody a injektážním tlakům. Při návrhu musí být zohledněno i excentrické zatížení kvůli řízení štítu.</w:t>
      </w:r>
    </w:p>
    <w:p w14:paraId="31794733" w14:textId="23D6B964" w:rsidR="008C390F" w:rsidRPr="00F3721E" w:rsidRDefault="008C390F" w:rsidP="009B28F7">
      <w:pPr>
        <w:numPr>
          <w:ilvl w:val="0"/>
          <w:numId w:val="22"/>
        </w:numPr>
        <w:rPr>
          <w:i/>
          <w:iCs/>
          <w:color w:val="4503F9" w:themeColor="accent1" w:themeShade="BF"/>
        </w:rPr>
      </w:pPr>
      <w:r w:rsidRPr="00F3721E">
        <w:rPr>
          <w:i/>
          <w:iCs/>
          <w:color w:val="4503F9" w:themeColor="accent1" w:themeShade="BF"/>
        </w:rPr>
        <w:t>Vnější rozměr štítu razícího stroje musí umožnit výstavbu tunelu v požadovaném výškovém a směrovém vedení.</w:t>
      </w:r>
    </w:p>
    <w:p w14:paraId="14AD2AA6" w14:textId="2015EA08" w:rsidR="008C390F" w:rsidRPr="00F3721E" w:rsidRDefault="008C390F" w:rsidP="009B28F7">
      <w:pPr>
        <w:numPr>
          <w:ilvl w:val="0"/>
          <w:numId w:val="22"/>
        </w:numPr>
        <w:rPr>
          <w:i/>
          <w:iCs/>
          <w:color w:val="4503F9" w:themeColor="accent1" w:themeShade="BF"/>
        </w:rPr>
      </w:pPr>
      <w:r w:rsidRPr="00F3721E">
        <w:rPr>
          <w:i/>
          <w:iCs/>
          <w:color w:val="4503F9" w:themeColor="accent1" w:themeShade="BF"/>
        </w:rPr>
        <w:t>Štít TBM musí být zúžen v podélném směru.</w:t>
      </w:r>
    </w:p>
    <w:p w14:paraId="5249E1D8" w14:textId="0120E707" w:rsidR="008C390F" w:rsidRPr="00F3721E" w:rsidRDefault="008C390F" w:rsidP="009B28F7">
      <w:pPr>
        <w:numPr>
          <w:ilvl w:val="0"/>
          <w:numId w:val="22"/>
        </w:numPr>
        <w:rPr>
          <w:i/>
          <w:iCs/>
          <w:color w:val="4503F9" w:themeColor="accent1" w:themeShade="BF"/>
        </w:rPr>
      </w:pPr>
      <w:r w:rsidRPr="00F3721E">
        <w:rPr>
          <w:i/>
          <w:iCs/>
          <w:color w:val="4503F9" w:themeColor="accent1" w:themeShade="BF"/>
        </w:rPr>
        <w:t>Vnitřní rozměry štítu musí poskytovat dostatečný prostor pro přesné sestavení prstenců ostění a zároveň musí umožnit manévrování stroje v limitních situacích. Jednotlivé prstence tunelového ostění nesmí být deformovány nebo poškozeny při manévrování a posunu stroje.</w:t>
      </w:r>
    </w:p>
    <w:p w14:paraId="7769F681" w14:textId="6E93D939" w:rsidR="008C390F" w:rsidRPr="00F3721E" w:rsidRDefault="008C390F" w:rsidP="009B28F7">
      <w:pPr>
        <w:numPr>
          <w:ilvl w:val="0"/>
          <w:numId w:val="22"/>
        </w:numPr>
        <w:rPr>
          <w:i/>
          <w:iCs/>
          <w:color w:val="4503F9" w:themeColor="accent1" w:themeShade="BF"/>
        </w:rPr>
      </w:pPr>
      <w:r w:rsidRPr="00F3721E">
        <w:rPr>
          <w:i/>
          <w:iCs/>
          <w:color w:val="4503F9" w:themeColor="accent1" w:themeShade="BF"/>
        </w:rPr>
        <w:t>TBM musí být navržen</w:t>
      </w:r>
      <w:r w:rsidR="001D563D" w:rsidRPr="00F3721E">
        <w:rPr>
          <w:i/>
          <w:iCs/>
          <w:color w:val="4503F9" w:themeColor="accent1" w:themeShade="BF"/>
        </w:rPr>
        <w:t>o</w:t>
      </w:r>
      <w:r w:rsidRPr="00F3721E">
        <w:rPr>
          <w:i/>
          <w:iCs/>
          <w:color w:val="4503F9" w:themeColor="accent1" w:themeShade="BF"/>
        </w:rPr>
        <w:t xml:space="preserve"> tak, aby umožňovalo vrtání a injektáž přes řezací hlavu i přední část štítu. Otvory musí být uspořádány tak, aby vrtání a injektáž mohly být prováděny pod maximálním úhlem 8° od osy tunelu, a aby bylo možné provést injektáž kolem celého výrubu. Každý otvor musí být utěsnitelný proti průniku vody.</w:t>
      </w:r>
    </w:p>
    <w:p w14:paraId="3722A74D" w14:textId="7CF2362E" w:rsidR="008C390F" w:rsidRPr="00F3721E" w:rsidRDefault="008C390F" w:rsidP="009B28F7">
      <w:pPr>
        <w:numPr>
          <w:ilvl w:val="0"/>
          <w:numId w:val="22"/>
        </w:numPr>
        <w:rPr>
          <w:i/>
          <w:iCs/>
          <w:color w:val="4503F9" w:themeColor="accent1" w:themeShade="BF"/>
        </w:rPr>
      </w:pPr>
      <w:r w:rsidRPr="00F3721E">
        <w:rPr>
          <w:i/>
          <w:iCs/>
          <w:color w:val="4503F9" w:themeColor="accent1" w:themeShade="BF"/>
        </w:rPr>
        <w:t xml:space="preserve">Na TBM musí být instalovány dvě vrtací soupravy. </w:t>
      </w:r>
      <w:r w:rsidR="009B28F7" w:rsidRPr="00F3721E">
        <w:rPr>
          <w:i/>
          <w:iCs/>
          <w:color w:val="4503F9" w:themeColor="accent1" w:themeShade="BF"/>
        </w:rPr>
        <w:t>Zhotovitel</w:t>
      </w:r>
      <w:r w:rsidRPr="00F3721E">
        <w:rPr>
          <w:i/>
          <w:iCs/>
          <w:color w:val="4503F9" w:themeColor="accent1" w:themeShade="BF"/>
        </w:rPr>
        <w:t xml:space="preserve"> musí prokázat schopnost vrtat v celé ploše výrubu s minimálním počtem 28 vrtů.</w:t>
      </w:r>
    </w:p>
    <w:p w14:paraId="4779194D" w14:textId="12F9DC94" w:rsidR="008C390F" w:rsidRPr="00F3721E" w:rsidRDefault="008C390F" w:rsidP="009B28F7">
      <w:pPr>
        <w:numPr>
          <w:ilvl w:val="0"/>
          <w:numId w:val="22"/>
        </w:numPr>
        <w:rPr>
          <w:i/>
          <w:iCs/>
          <w:color w:val="4503F9" w:themeColor="accent1" w:themeShade="BF"/>
        </w:rPr>
      </w:pPr>
      <w:r w:rsidRPr="00F3721E">
        <w:rPr>
          <w:i/>
          <w:iCs/>
          <w:color w:val="4503F9" w:themeColor="accent1" w:themeShade="BF"/>
        </w:rPr>
        <w:t>Vrtání a injektáž musí být realizovatelné při plném vodním tlaku v pracovní komoře.</w:t>
      </w:r>
    </w:p>
    <w:p w14:paraId="0BCC8122" w14:textId="7E568179" w:rsidR="008C390F" w:rsidRPr="00F3721E" w:rsidRDefault="008C390F" w:rsidP="009B28F7">
      <w:pPr>
        <w:numPr>
          <w:ilvl w:val="0"/>
          <w:numId w:val="22"/>
        </w:numPr>
        <w:rPr>
          <w:i/>
          <w:iCs/>
          <w:color w:val="4503F9" w:themeColor="accent1" w:themeShade="BF"/>
        </w:rPr>
      </w:pPr>
      <w:r w:rsidRPr="00F3721E">
        <w:rPr>
          <w:i/>
          <w:iCs/>
          <w:color w:val="4503F9" w:themeColor="accent1" w:themeShade="BF"/>
        </w:rPr>
        <w:t xml:space="preserve">Ocasní štít musí být vybaven vhodným systémem pro tlakovou injektáž výplně mezery mezi horninou a ostěním tunelu, </w:t>
      </w:r>
      <w:r w:rsidR="001D563D" w:rsidRPr="00F3721E">
        <w:rPr>
          <w:i/>
          <w:iCs/>
          <w:color w:val="4503F9" w:themeColor="accent1" w:themeShade="BF"/>
        </w:rPr>
        <w:t xml:space="preserve">s tento </w:t>
      </w:r>
      <w:r w:rsidRPr="00F3721E">
        <w:rPr>
          <w:i/>
          <w:iCs/>
          <w:color w:val="4503F9" w:themeColor="accent1" w:themeShade="BF"/>
        </w:rPr>
        <w:t>systém musí být navržen tak, aby umožnil kontinuální injektáž při postupu štítu.</w:t>
      </w:r>
    </w:p>
    <w:p w14:paraId="3F82A6E1" w14:textId="06189E82" w:rsidR="008C390F" w:rsidRPr="00F3721E" w:rsidRDefault="008C390F" w:rsidP="009B28F7">
      <w:pPr>
        <w:numPr>
          <w:ilvl w:val="0"/>
          <w:numId w:val="22"/>
        </w:numPr>
        <w:rPr>
          <w:i/>
          <w:iCs/>
          <w:color w:val="4503F9" w:themeColor="accent1" w:themeShade="BF"/>
        </w:rPr>
      </w:pPr>
      <w:r w:rsidRPr="00F3721E">
        <w:rPr>
          <w:i/>
          <w:iCs/>
          <w:color w:val="4503F9" w:themeColor="accent1" w:themeShade="BF"/>
        </w:rPr>
        <w:t xml:space="preserve">Požaduje se, aby v ocasním štítu bylo zabudováno minimálně 8 symetricky uspořádaných trubek. Tyto </w:t>
      </w:r>
      <w:r w:rsidR="001D563D" w:rsidRPr="00F3721E">
        <w:rPr>
          <w:i/>
          <w:iCs/>
          <w:color w:val="4503F9" w:themeColor="accent1" w:themeShade="BF"/>
        </w:rPr>
        <w:t xml:space="preserve">trubky </w:t>
      </w:r>
      <w:r w:rsidRPr="00F3721E">
        <w:rPr>
          <w:i/>
          <w:iCs/>
          <w:color w:val="4503F9" w:themeColor="accent1" w:themeShade="BF"/>
        </w:rPr>
        <w:t>musí být vhodné pro předpokládaný typ injektáže, snadno přístupné pro čištění tak</w:t>
      </w:r>
      <w:r w:rsidR="00032751" w:rsidRPr="00F3721E">
        <w:rPr>
          <w:i/>
          <w:iCs/>
          <w:color w:val="4503F9" w:themeColor="accent1" w:themeShade="BF"/>
        </w:rPr>
        <w:t>,</w:t>
      </w:r>
      <w:r w:rsidRPr="00F3721E">
        <w:rPr>
          <w:i/>
          <w:iCs/>
          <w:color w:val="4503F9" w:themeColor="accent1" w:themeShade="BF"/>
        </w:rPr>
        <w:t xml:space="preserve"> aby bylo umožněno jejich čistění s minimem prostojů.</w:t>
      </w:r>
    </w:p>
    <w:p w14:paraId="1248E20E" w14:textId="63C6E4AA" w:rsidR="008C390F" w:rsidRPr="00F3721E" w:rsidRDefault="008C390F" w:rsidP="009B28F7">
      <w:pPr>
        <w:numPr>
          <w:ilvl w:val="0"/>
          <w:numId w:val="22"/>
        </w:numPr>
        <w:rPr>
          <w:i/>
          <w:iCs/>
          <w:color w:val="4503F9" w:themeColor="accent1" w:themeShade="BF"/>
        </w:rPr>
      </w:pPr>
      <w:r w:rsidRPr="00F3721E">
        <w:rPr>
          <w:i/>
          <w:iCs/>
          <w:color w:val="4503F9" w:themeColor="accent1" w:themeShade="BF"/>
        </w:rPr>
        <w:t xml:space="preserve">Pokud bude razící stroj vybaven děleným štítem, spoje musí být těsněny tak, aby odolaly maximálnímu tlaku vody dle </w:t>
      </w:r>
      <w:r w:rsidR="009B28F7" w:rsidRPr="00F3721E">
        <w:rPr>
          <w:i/>
          <w:iCs/>
          <w:color w:val="4503F9" w:themeColor="accent1" w:themeShade="BF"/>
        </w:rPr>
        <w:t>GBR</w:t>
      </w:r>
      <w:r w:rsidRPr="00F3721E">
        <w:rPr>
          <w:i/>
          <w:iCs/>
          <w:color w:val="4503F9" w:themeColor="accent1" w:themeShade="BF"/>
        </w:rPr>
        <w:t>.</w:t>
      </w:r>
    </w:p>
    <w:p w14:paraId="1114DE2C" w14:textId="446E994E" w:rsidR="008C390F" w:rsidRPr="00F3721E" w:rsidRDefault="008C390F" w:rsidP="009B28F7">
      <w:pPr>
        <w:pStyle w:val="Heading4"/>
        <w:numPr>
          <w:ilvl w:val="4"/>
          <w:numId w:val="16"/>
        </w:numPr>
        <w:rPr>
          <w:i/>
          <w:iCs/>
          <w:color w:val="4503F9" w:themeColor="accent1" w:themeShade="BF"/>
        </w:rPr>
      </w:pPr>
      <w:r w:rsidRPr="00F3721E">
        <w:rPr>
          <w:color w:val="4503F9" w:themeColor="accent1" w:themeShade="BF"/>
        </w:rPr>
        <w:t>Požadavky</w:t>
      </w:r>
      <w:r w:rsidRPr="00F3721E">
        <w:rPr>
          <w:i/>
          <w:iCs/>
          <w:color w:val="4503F9" w:themeColor="accent1" w:themeShade="BF"/>
        </w:rPr>
        <w:t xml:space="preserve"> na těsnění ocasního štítu</w:t>
      </w:r>
    </w:p>
    <w:p w14:paraId="689C0277" w14:textId="1D9C8E7B" w:rsidR="008C390F" w:rsidRPr="00F3721E" w:rsidRDefault="008C390F" w:rsidP="009B28F7">
      <w:pPr>
        <w:numPr>
          <w:ilvl w:val="0"/>
          <w:numId w:val="22"/>
        </w:numPr>
        <w:rPr>
          <w:i/>
          <w:iCs/>
          <w:color w:val="4503F9" w:themeColor="accent1" w:themeShade="BF"/>
        </w:rPr>
      </w:pPr>
      <w:r w:rsidRPr="00F3721E">
        <w:rPr>
          <w:i/>
          <w:iCs/>
          <w:color w:val="4503F9" w:themeColor="accent1" w:themeShade="BF"/>
        </w:rPr>
        <w:t xml:space="preserve">Systém těsnění musí být schopen utěsnit mezeru mezi segmentovým ostěním a ocasním štítem proti kombinaci maximálního vodního tlaku a tlaku injektáže a musí být schopen požadovaný tlak vně segmentového ostění udržovat dlouhodobě, a to i v případě maximální excentricity prstence uvnitř ocasu štítu. </w:t>
      </w:r>
    </w:p>
    <w:p w14:paraId="4417902F" w14:textId="3C752D74" w:rsidR="008C390F" w:rsidRPr="00F3721E" w:rsidRDefault="008C390F" w:rsidP="009B28F7">
      <w:pPr>
        <w:numPr>
          <w:ilvl w:val="0"/>
          <w:numId w:val="22"/>
        </w:numPr>
        <w:rPr>
          <w:i/>
          <w:iCs/>
          <w:color w:val="4503F9" w:themeColor="accent1" w:themeShade="BF"/>
        </w:rPr>
      </w:pPr>
      <w:r w:rsidRPr="00F3721E">
        <w:rPr>
          <w:i/>
          <w:iCs/>
          <w:color w:val="4503F9" w:themeColor="accent1" w:themeShade="BF"/>
        </w:rPr>
        <w:t xml:space="preserve">Celý vnitřní těsnící systém musí být možné vyměnit zevnitř ocasního štítu. </w:t>
      </w:r>
    </w:p>
    <w:p w14:paraId="570325B4" w14:textId="0A980359" w:rsidR="008C390F" w:rsidRPr="00F3721E" w:rsidRDefault="008C390F" w:rsidP="009B28F7">
      <w:pPr>
        <w:numPr>
          <w:ilvl w:val="0"/>
          <w:numId w:val="22"/>
        </w:numPr>
        <w:rPr>
          <w:i/>
          <w:iCs/>
          <w:color w:val="4503F9" w:themeColor="accent1" w:themeShade="BF"/>
        </w:rPr>
      </w:pPr>
      <w:r w:rsidRPr="00F3721E">
        <w:rPr>
          <w:i/>
          <w:iCs/>
          <w:color w:val="4503F9" w:themeColor="accent1" w:themeShade="BF"/>
        </w:rPr>
        <w:t xml:space="preserve">Ocasní štít </w:t>
      </w:r>
      <w:r w:rsidR="001D563D" w:rsidRPr="00F3721E">
        <w:rPr>
          <w:i/>
          <w:iCs/>
          <w:color w:val="4503F9" w:themeColor="accent1" w:themeShade="BF"/>
        </w:rPr>
        <w:t>musí být</w:t>
      </w:r>
      <w:r w:rsidRPr="00F3721E">
        <w:rPr>
          <w:i/>
          <w:iCs/>
          <w:color w:val="4503F9" w:themeColor="accent1" w:themeShade="BF"/>
        </w:rPr>
        <w:t xml:space="preserve"> vybaven také trvalým těsnícím systémem, pro zabránění vzniku injektáže do prostoru mezi štítem a horninou.</w:t>
      </w:r>
    </w:p>
    <w:p w14:paraId="2ECA40EF" w14:textId="4875432E" w:rsidR="008C390F" w:rsidRPr="00F3721E" w:rsidRDefault="008C390F" w:rsidP="009B28F7">
      <w:pPr>
        <w:pStyle w:val="Heading4"/>
        <w:numPr>
          <w:ilvl w:val="4"/>
          <w:numId w:val="16"/>
        </w:numPr>
        <w:rPr>
          <w:i/>
          <w:iCs/>
          <w:color w:val="4503F9" w:themeColor="accent1" w:themeShade="BF"/>
        </w:rPr>
      </w:pPr>
      <w:r w:rsidRPr="00F3721E">
        <w:rPr>
          <w:color w:val="4503F9" w:themeColor="accent1" w:themeShade="BF"/>
        </w:rPr>
        <w:t>Požadavky</w:t>
      </w:r>
      <w:r w:rsidRPr="00F3721E">
        <w:rPr>
          <w:i/>
          <w:iCs/>
          <w:color w:val="4503F9" w:themeColor="accent1" w:themeShade="BF"/>
        </w:rPr>
        <w:t xml:space="preserve"> na erektor a zařízení pro instalaci segmentového ostění</w:t>
      </w:r>
    </w:p>
    <w:p w14:paraId="2029E2CC" w14:textId="2DCA5EF0" w:rsidR="008C390F" w:rsidRPr="00F3721E" w:rsidRDefault="008C390F" w:rsidP="009B28F7">
      <w:pPr>
        <w:numPr>
          <w:ilvl w:val="0"/>
          <w:numId w:val="22"/>
        </w:numPr>
        <w:rPr>
          <w:i/>
          <w:iCs/>
          <w:color w:val="4503F9" w:themeColor="accent1" w:themeShade="BF"/>
        </w:rPr>
      </w:pPr>
      <w:r w:rsidRPr="00F3721E">
        <w:rPr>
          <w:i/>
          <w:iCs/>
          <w:color w:val="4503F9" w:themeColor="accent1" w:themeShade="BF"/>
        </w:rPr>
        <w:t xml:space="preserve">Erektor musí být schopen vyvinout potřebnou sílu k úplnému stlačení těsnění v podélných spojích segmentů. </w:t>
      </w:r>
    </w:p>
    <w:p w14:paraId="01EE7B03" w14:textId="1823D64F" w:rsidR="008C390F" w:rsidRPr="00F3721E" w:rsidRDefault="008C390F" w:rsidP="009B28F7">
      <w:pPr>
        <w:numPr>
          <w:ilvl w:val="0"/>
          <w:numId w:val="22"/>
        </w:numPr>
        <w:rPr>
          <w:i/>
          <w:iCs/>
          <w:color w:val="4503F9" w:themeColor="accent1" w:themeShade="BF"/>
        </w:rPr>
      </w:pPr>
      <w:r w:rsidRPr="00F3721E">
        <w:rPr>
          <w:i/>
          <w:iCs/>
          <w:color w:val="4503F9" w:themeColor="accent1" w:themeShade="BF"/>
        </w:rPr>
        <w:t xml:space="preserve">Segmenty musí být umístěny volně, bez kontaktu s ocasním štítem, a v rámci tolerancí pro výstavbu segmentového ostění specifikovaných </w:t>
      </w:r>
      <w:r w:rsidR="009B28F7" w:rsidRPr="00F3721E">
        <w:rPr>
          <w:i/>
          <w:iCs/>
          <w:color w:val="4503F9" w:themeColor="accent1" w:themeShade="BF"/>
        </w:rPr>
        <w:t>Zhotovitelem</w:t>
      </w:r>
      <w:r w:rsidRPr="00F3721E">
        <w:rPr>
          <w:i/>
          <w:iCs/>
          <w:color w:val="4503F9" w:themeColor="accent1" w:themeShade="BF"/>
        </w:rPr>
        <w:t>.</w:t>
      </w:r>
    </w:p>
    <w:p w14:paraId="34F1DFD5" w14:textId="10470CBF" w:rsidR="008C390F" w:rsidRPr="00F3721E" w:rsidRDefault="008C390F" w:rsidP="009B28F7">
      <w:pPr>
        <w:numPr>
          <w:ilvl w:val="0"/>
          <w:numId w:val="22"/>
        </w:numPr>
        <w:rPr>
          <w:i/>
          <w:iCs/>
          <w:color w:val="4503F9" w:themeColor="accent1" w:themeShade="BF"/>
        </w:rPr>
      </w:pPr>
      <w:r w:rsidRPr="00F3721E">
        <w:rPr>
          <w:i/>
          <w:iCs/>
          <w:color w:val="4503F9" w:themeColor="accent1" w:themeShade="BF"/>
        </w:rPr>
        <w:lastRenderedPageBreak/>
        <w:t>Erektor musí mít dostatečný rozsah ve všech směrech tak, aby mohl přesně umístit jednotlivé segmenty na předepsané pozice.</w:t>
      </w:r>
    </w:p>
    <w:p w14:paraId="3E24BBA2" w14:textId="0BFB3944" w:rsidR="008C390F" w:rsidRPr="00F3721E" w:rsidRDefault="008C390F" w:rsidP="009B28F7">
      <w:pPr>
        <w:numPr>
          <w:ilvl w:val="0"/>
          <w:numId w:val="22"/>
        </w:numPr>
        <w:rPr>
          <w:i/>
          <w:iCs/>
          <w:color w:val="4503F9" w:themeColor="accent1" w:themeShade="BF"/>
        </w:rPr>
      </w:pPr>
      <w:r w:rsidRPr="00F3721E">
        <w:rPr>
          <w:i/>
          <w:iCs/>
          <w:color w:val="4503F9" w:themeColor="accent1" w:themeShade="BF"/>
        </w:rPr>
        <w:t>Erektor musí umožnit rozebrání a instalaci ostění v oblasti ocasního štítu, za místem těsnícího systému (např. po opravě nebo výměně uvedeného systému).</w:t>
      </w:r>
    </w:p>
    <w:p w14:paraId="223F0ABF" w14:textId="0B4229A8" w:rsidR="008C390F" w:rsidRPr="00F3721E" w:rsidRDefault="008C390F" w:rsidP="009B28F7">
      <w:pPr>
        <w:numPr>
          <w:ilvl w:val="0"/>
          <w:numId w:val="22"/>
        </w:numPr>
        <w:rPr>
          <w:i/>
          <w:iCs/>
          <w:color w:val="4503F9" w:themeColor="accent1" w:themeShade="BF"/>
        </w:rPr>
      </w:pPr>
      <w:r w:rsidRPr="00F3721E">
        <w:rPr>
          <w:i/>
          <w:iCs/>
          <w:color w:val="4503F9" w:themeColor="accent1" w:themeShade="BF"/>
        </w:rPr>
        <w:t>Ovládání nebo přenosná ovládací stanice erektoru musí být umístěny tak, aby operátor mohl vždy jasně vidět celou oblast instalace příslušného segmentu.</w:t>
      </w:r>
    </w:p>
    <w:p w14:paraId="678C1382" w14:textId="02957478" w:rsidR="008C390F" w:rsidRPr="00F3721E" w:rsidRDefault="008C390F" w:rsidP="009B28F7">
      <w:pPr>
        <w:numPr>
          <w:ilvl w:val="0"/>
          <w:numId w:val="22"/>
        </w:numPr>
        <w:rPr>
          <w:i/>
          <w:iCs/>
          <w:color w:val="4503F9" w:themeColor="accent1" w:themeShade="BF"/>
        </w:rPr>
      </w:pPr>
      <w:r w:rsidRPr="00F3721E">
        <w:rPr>
          <w:i/>
          <w:iCs/>
          <w:color w:val="4503F9" w:themeColor="accent1" w:themeShade="BF"/>
        </w:rPr>
        <w:t xml:space="preserve">Veškeré zvedací/držící funkce erektoru musí být bezpečné i v případě selhání. Rotační pohony musí být vybaveny brzdami bezpečnými při selhání. </w:t>
      </w:r>
    </w:p>
    <w:p w14:paraId="0ECF001B" w14:textId="4588694B" w:rsidR="009B28F7" w:rsidRPr="00F3721E" w:rsidRDefault="008C390F" w:rsidP="009B28F7">
      <w:pPr>
        <w:numPr>
          <w:ilvl w:val="0"/>
          <w:numId w:val="22"/>
        </w:numPr>
        <w:rPr>
          <w:i/>
          <w:iCs/>
          <w:color w:val="4503F9" w:themeColor="accent1" w:themeShade="BF"/>
        </w:rPr>
      </w:pPr>
      <w:r w:rsidRPr="00F3721E">
        <w:rPr>
          <w:i/>
          <w:iCs/>
          <w:color w:val="4503F9" w:themeColor="accent1" w:themeShade="BF"/>
        </w:rPr>
        <w:t>Musí být zajištěny vhodné přístupové plošiny pro bezpečnou práci ve všech oblastech.</w:t>
      </w:r>
    </w:p>
    <w:p w14:paraId="2648CEDA" w14:textId="2521F834" w:rsidR="008C390F" w:rsidRPr="00F3721E" w:rsidRDefault="008C390F" w:rsidP="009B28F7">
      <w:pPr>
        <w:pStyle w:val="Heading4"/>
        <w:numPr>
          <w:ilvl w:val="4"/>
          <w:numId w:val="16"/>
        </w:numPr>
        <w:rPr>
          <w:i/>
          <w:iCs/>
          <w:color w:val="4503F9" w:themeColor="accent1" w:themeShade="BF"/>
        </w:rPr>
      </w:pPr>
      <w:r w:rsidRPr="00F3721E">
        <w:rPr>
          <w:i/>
          <w:iCs/>
          <w:color w:val="4503F9" w:themeColor="accent1" w:themeShade="BF"/>
        </w:rPr>
        <w:t>Požadavky na back-up gantries</w:t>
      </w:r>
      <w:r w:rsidR="009B28F7" w:rsidRPr="00F3721E">
        <w:rPr>
          <w:i/>
          <w:iCs/>
          <w:color w:val="4503F9" w:themeColor="accent1" w:themeShade="BF"/>
        </w:rPr>
        <w:t xml:space="preserve"> (vozy závěsu tunelovacího stroje)</w:t>
      </w:r>
    </w:p>
    <w:p w14:paraId="5234380B" w14:textId="0AA1DCA0" w:rsidR="008C390F" w:rsidRPr="00F3721E" w:rsidRDefault="008C390F" w:rsidP="009B28F7">
      <w:pPr>
        <w:numPr>
          <w:ilvl w:val="0"/>
          <w:numId w:val="22"/>
        </w:numPr>
        <w:rPr>
          <w:i/>
          <w:iCs/>
          <w:color w:val="4503F9" w:themeColor="accent1" w:themeShade="BF"/>
        </w:rPr>
      </w:pPr>
      <w:r w:rsidRPr="00F3721E">
        <w:rPr>
          <w:i/>
          <w:iCs/>
          <w:color w:val="4503F9" w:themeColor="accent1" w:themeShade="BF"/>
        </w:rPr>
        <w:t>Back-up gantries musí být navrženy s ohledem na vedení a velikost tunelu tak, aby mohly bez omezení projíždět i korekčních oblouky.</w:t>
      </w:r>
    </w:p>
    <w:p w14:paraId="3856D656" w14:textId="4C692EF3" w:rsidR="008C390F" w:rsidRPr="00F3721E" w:rsidRDefault="008C390F" w:rsidP="009B28F7">
      <w:pPr>
        <w:numPr>
          <w:ilvl w:val="0"/>
          <w:numId w:val="22"/>
        </w:numPr>
        <w:rPr>
          <w:i/>
          <w:iCs/>
          <w:color w:val="4503F9" w:themeColor="accent1" w:themeShade="BF"/>
        </w:rPr>
      </w:pPr>
      <w:r w:rsidRPr="00F3721E">
        <w:rPr>
          <w:i/>
          <w:iCs/>
          <w:color w:val="4503F9" w:themeColor="accent1" w:themeShade="BF"/>
        </w:rPr>
        <w:t>Back-up gantries musí být navrženy tak, aby při jejich vleč</w:t>
      </w:r>
      <w:r w:rsidR="00032751" w:rsidRPr="00F3721E">
        <w:rPr>
          <w:i/>
          <w:iCs/>
          <w:color w:val="4503F9" w:themeColor="accent1" w:themeShade="BF"/>
        </w:rPr>
        <w:t>e</w:t>
      </w:r>
      <w:r w:rsidRPr="00F3721E">
        <w:rPr>
          <w:i/>
          <w:iCs/>
          <w:color w:val="4503F9" w:themeColor="accent1" w:themeShade="BF"/>
        </w:rPr>
        <w:t>ní za razícím strojem nedošlo k poškození segmentového ostění. Není dovoleno táhnout vozy přímo po segmentech. Zvolený systém podpory musí zajistit rovnoměrné rozložení zatížení.</w:t>
      </w:r>
    </w:p>
    <w:p w14:paraId="766980FF" w14:textId="56FA775B" w:rsidR="008C390F" w:rsidRPr="00F3721E" w:rsidRDefault="008C390F" w:rsidP="009B28F7">
      <w:pPr>
        <w:numPr>
          <w:ilvl w:val="0"/>
          <w:numId w:val="22"/>
        </w:numPr>
        <w:rPr>
          <w:i/>
          <w:iCs/>
          <w:color w:val="4503F9" w:themeColor="accent1" w:themeShade="BF"/>
        </w:rPr>
      </w:pPr>
      <w:r w:rsidRPr="00F3721E">
        <w:rPr>
          <w:i/>
          <w:iCs/>
          <w:color w:val="4503F9" w:themeColor="accent1" w:themeShade="BF"/>
        </w:rPr>
        <w:t xml:space="preserve">Back-up gantries musí být uspořádány tak, aby na spodní segmenty nepůsobilo nepříznivé zatížení. </w:t>
      </w:r>
      <w:r w:rsidR="001D563D" w:rsidRPr="00F3721E">
        <w:rPr>
          <w:i/>
          <w:iCs/>
          <w:color w:val="4503F9" w:themeColor="accent1" w:themeShade="BF"/>
        </w:rPr>
        <w:t>Zhotovitel</w:t>
      </w:r>
      <w:r w:rsidRPr="00F3721E">
        <w:rPr>
          <w:i/>
          <w:iCs/>
          <w:color w:val="4503F9" w:themeColor="accent1" w:themeShade="BF"/>
        </w:rPr>
        <w:t xml:space="preserve"> musí </w:t>
      </w:r>
      <w:r w:rsidR="001D563D" w:rsidRPr="00F3721E">
        <w:rPr>
          <w:i/>
          <w:iCs/>
          <w:color w:val="4503F9" w:themeColor="accent1" w:themeShade="BF"/>
        </w:rPr>
        <w:t xml:space="preserve">být schopen případě pochybnosti </w:t>
      </w:r>
      <w:r w:rsidRPr="00F3721E">
        <w:rPr>
          <w:i/>
          <w:iCs/>
          <w:color w:val="4503F9" w:themeColor="accent1" w:themeShade="BF"/>
        </w:rPr>
        <w:t>prokázat, že nárůst pevnosti injektážní směsi mezi ostěním a horninou je kompatibilní s postupovými rychlostmi.</w:t>
      </w:r>
    </w:p>
    <w:p w14:paraId="4886BC15" w14:textId="3C57F954" w:rsidR="008C390F" w:rsidRPr="00F3721E" w:rsidRDefault="008C390F" w:rsidP="009B28F7">
      <w:pPr>
        <w:numPr>
          <w:ilvl w:val="0"/>
          <w:numId w:val="22"/>
        </w:numPr>
        <w:rPr>
          <w:i/>
          <w:iCs/>
          <w:color w:val="4503F9" w:themeColor="accent1" w:themeShade="BF"/>
        </w:rPr>
      </w:pPr>
      <w:r w:rsidRPr="00F3721E">
        <w:rPr>
          <w:i/>
          <w:iCs/>
          <w:color w:val="4503F9" w:themeColor="accent1" w:themeShade="BF"/>
        </w:rPr>
        <w:t>Back-up gantries musí mimo základních systémů razícího stroje obsahovat následující:</w:t>
      </w:r>
    </w:p>
    <w:p w14:paraId="73EA5ECC" w14:textId="0956695D" w:rsidR="008C390F" w:rsidRPr="00F3721E" w:rsidRDefault="008C390F" w:rsidP="009B28F7">
      <w:pPr>
        <w:numPr>
          <w:ilvl w:val="1"/>
          <w:numId w:val="22"/>
        </w:numPr>
        <w:rPr>
          <w:i/>
          <w:iCs/>
          <w:color w:val="4503F9" w:themeColor="accent1" w:themeShade="BF"/>
        </w:rPr>
      </w:pPr>
      <w:r w:rsidRPr="00F3721E">
        <w:rPr>
          <w:i/>
          <w:iCs/>
          <w:color w:val="4503F9" w:themeColor="accent1" w:themeShade="BF"/>
        </w:rPr>
        <w:t>Zařízení pro sekundární injektáž mezery mezi ostěním a horninou.</w:t>
      </w:r>
    </w:p>
    <w:p w14:paraId="0143AAE7" w14:textId="29ABEF0C" w:rsidR="008C390F" w:rsidRPr="00F3721E" w:rsidRDefault="008C390F" w:rsidP="009B28F7">
      <w:pPr>
        <w:numPr>
          <w:ilvl w:val="1"/>
          <w:numId w:val="22"/>
        </w:numPr>
        <w:rPr>
          <w:i/>
          <w:iCs/>
          <w:color w:val="4503F9" w:themeColor="accent1" w:themeShade="BF"/>
        </w:rPr>
      </w:pPr>
      <w:r w:rsidRPr="00F3721E">
        <w:rPr>
          <w:i/>
          <w:iCs/>
          <w:color w:val="4503F9" w:themeColor="accent1" w:themeShade="BF"/>
        </w:rPr>
        <w:t>Automatický systém detekce a hašení požáru musí být nainstalován po celé délce TBM a back-up gantries.</w:t>
      </w:r>
    </w:p>
    <w:p w14:paraId="1C001DE3" w14:textId="7766CD9C" w:rsidR="008C390F" w:rsidRPr="00F3721E" w:rsidRDefault="008C390F" w:rsidP="009B28F7">
      <w:pPr>
        <w:numPr>
          <w:ilvl w:val="1"/>
          <w:numId w:val="22"/>
        </w:numPr>
        <w:rPr>
          <w:i/>
          <w:iCs/>
          <w:color w:val="4503F9" w:themeColor="accent1" w:themeShade="BF"/>
        </w:rPr>
      </w:pPr>
      <w:r w:rsidRPr="00F3721E">
        <w:rPr>
          <w:i/>
          <w:iCs/>
          <w:color w:val="4503F9" w:themeColor="accent1" w:themeShade="BF"/>
        </w:rPr>
        <w:t>Záchrann</w:t>
      </w:r>
      <w:r w:rsidR="001D563D" w:rsidRPr="00F3721E">
        <w:rPr>
          <w:i/>
          <w:iCs/>
          <w:color w:val="4503F9" w:themeColor="accent1" w:themeShade="BF"/>
        </w:rPr>
        <w:t>ou</w:t>
      </w:r>
      <w:r w:rsidRPr="00F3721E">
        <w:rPr>
          <w:i/>
          <w:iCs/>
          <w:color w:val="4503F9" w:themeColor="accent1" w:themeShade="BF"/>
        </w:rPr>
        <w:t xml:space="preserve"> kabin</w:t>
      </w:r>
      <w:r w:rsidR="001D563D" w:rsidRPr="00F3721E">
        <w:rPr>
          <w:i/>
          <w:iCs/>
          <w:color w:val="4503F9" w:themeColor="accent1" w:themeShade="BF"/>
        </w:rPr>
        <w:t>u</w:t>
      </w:r>
      <w:r w:rsidRPr="00F3721E">
        <w:rPr>
          <w:i/>
          <w:iCs/>
          <w:color w:val="4503F9" w:themeColor="accent1" w:themeShade="BF"/>
        </w:rPr>
        <w:t xml:space="preserve"> s dostatečnou kapacitou pro pracovníky a případné návštěvníky na každém konci back-up gantries. Tyto kabiny musí být vybaveny dostatečnou zásobou čerstvého vzduchu.</w:t>
      </w:r>
    </w:p>
    <w:p w14:paraId="4B874942" w14:textId="171CB1C7" w:rsidR="008C390F" w:rsidRPr="00F3721E" w:rsidRDefault="008C390F" w:rsidP="009B28F7">
      <w:pPr>
        <w:numPr>
          <w:ilvl w:val="1"/>
          <w:numId w:val="22"/>
        </w:numPr>
        <w:rPr>
          <w:i/>
          <w:iCs/>
          <w:color w:val="4503F9" w:themeColor="accent1" w:themeShade="BF"/>
        </w:rPr>
      </w:pPr>
      <w:r w:rsidRPr="00F3721E">
        <w:rPr>
          <w:i/>
          <w:iCs/>
          <w:color w:val="4503F9" w:themeColor="accent1" w:themeShade="BF"/>
        </w:rPr>
        <w:t>Pracovní kabin</w:t>
      </w:r>
      <w:r w:rsidR="001D563D" w:rsidRPr="00F3721E">
        <w:rPr>
          <w:i/>
          <w:iCs/>
          <w:color w:val="4503F9" w:themeColor="accent1" w:themeShade="BF"/>
        </w:rPr>
        <w:t>u</w:t>
      </w:r>
      <w:r w:rsidRPr="00F3721E">
        <w:rPr>
          <w:i/>
          <w:iCs/>
          <w:color w:val="4503F9" w:themeColor="accent1" w:themeShade="BF"/>
        </w:rPr>
        <w:t xml:space="preserve"> o minimální velikosti 8 m² a maximální hladině hluku 65 dB pro </w:t>
      </w:r>
      <w:r w:rsidR="001D563D" w:rsidRPr="00F3721E">
        <w:rPr>
          <w:i/>
          <w:iCs/>
          <w:color w:val="4503F9" w:themeColor="accent1" w:themeShade="BF"/>
        </w:rPr>
        <w:t xml:space="preserve">pracovníky </w:t>
      </w:r>
      <w:r w:rsidRPr="00F3721E">
        <w:rPr>
          <w:i/>
          <w:iCs/>
          <w:color w:val="4503F9" w:themeColor="accent1" w:themeShade="BF"/>
        </w:rPr>
        <w:t>dohled</w:t>
      </w:r>
      <w:r w:rsidR="001D563D" w:rsidRPr="00F3721E">
        <w:rPr>
          <w:i/>
          <w:iCs/>
          <w:color w:val="4503F9" w:themeColor="accent1" w:themeShade="BF"/>
        </w:rPr>
        <w:t>u</w:t>
      </w:r>
      <w:r w:rsidRPr="00F3721E">
        <w:rPr>
          <w:i/>
          <w:iCs/>
          <w:color w:val="4503F9" w:themeColor="accent1" w:themeShade="BF"/>
        </w:rPr>
        <w:t xml:space="preserve"> na vhodném místě na záložním systému. Kabina musí být vybavena dvěma pracovními místy a klimatizací.</w:t>
      </w:r>
    </w:p>
    <w:p w14:paraId="20124C5F" w14:textId="45C1ECDC" w:rsidR="008C390F" w:rsidRPr="00F3721E" w:rsidRDefault="008C390F" w:rsidP="009B28F7">
      <w:pPr>
        <w:numPr>
          <w:ilvl w:val="1"/>
          <w:numId w:val="22"/>
        </w:numPr>
        <w:rPr>
          <w:i/>
          <w:iCs/>
          <w:color w:val="4503F9" w:themeColor="accent1" w:themeShade="BF"/>
        </w:rPr>
      </w:pPr>
      <w:r w:rsidRPr="00F3721E">
        <w:rPr>
          <w:i/>
          <w:iCs/>
          <w:color w:val="4503F9" w:themeColor="accent1" w:themeShade="BF"/>
        </w:rPr>
        <w:t xml:space="preserve">V případě, že TBM bude vybaveno pásovými dopravníky pro dopravu </w:t>
      </w:r>
      <w:r w:rsidR="001D563D" w:rsidRPr="00F3721E">
        <w:rPr>
          <w:i/>
          <w:iCs/>
          <w:color w:val="4503F9" w:themeColor="accent1" w:themeShade="BF"/>
        </w:rPr>
        <w:t xml:space="preserve">rubaniny </w:t>
      </w:r>
      <w:r w:rsidRPr="00F3721E">
        <w:rPr>
          <w:i/>
          <w:iCs/>
          <w:color w:val="4503F9" w:themeColor="accent1" w:themeShade="BF"/>
        </w:rPr>
        <w:t xml:space="preserve">musí být tyto </w:t>
      </w:r>
      <w:r w:rsidR="001D563D" w:rsidRPr="00F3721E">
        <w:rPr>
          <w:i/>
          <w:iCs/>
          <w:color w:val="4503F9" w:themeColor="accent1" w:themeShade="BF"/>
        </w:rPr>
        <w:t xml:space="preserve">dopravníky </w:t>
      </w:r>
      <w:r w:rsidRPr="00F3721E">
        <w:rPr>
          <w:i/>
          <w:iCs/>
          <w:color w:val="4503F9" w:themeColor="accent1" w:themeShade="BF"/>
        </w:rPr>
        <w:t>na TBM a back-up gantries vybaveny nouzovými vypínači. Veškerý materiál pásů pro dopravníky na TBM musí být nehořlavý</w:t>
      </w:r>
      <w:r w:rsidR="009B28F7" w:rsidRPr="00F3721E">
        <w:rPr>
          <w:i/>
          <w:iCs/>
          <w:color w:val="4503F9" w:themeColor="accent1" w:themeShade="BF"/>
        </w:rPr>
        <w:t>.</w:t>
      </w:r>
    </w:p>
    <w:p w14:paraId="79089D25" w14:textId="7A32B031" w:rsidR="008C390F" w:rsidRPr="00F3721E" w:rsidRDefault="008C390F" w:rsidP="009B28F7">
      <w:pPr>
        <w:pStyle w:val="Heading4"/>
        <w:numPr>
          <w:ilvl w:val="4"/>
          <w:numId w:val="16"/>
        </w:numPr>
        <w:rPr>
          <w:color w:val="4503F9" w:themeColor="accent1" w:themeShade="BF"/>
        </w:rPr>
      </w:pPr>
      <w:r w:rsidRPr="00F3721E">
        <w:rPr>
          <w:color w:val="4503F9" w:themeColor="accent1" w:themeShade="BF"/>
        </w:rPr>
        <w:t xml:space="preserve">Kontrola a </w:t>
      </w:r>
      <w:r w:rsidR="001D563D" w:rsidRPr="00F3721E">
        <w:rPr>
          <w:color w:val="4503F9" w:themeColor="accent1" w:themeShade="BF"/>
        </w:rPr>
        <w:t>zkoušení</w:t>
      </w:r>
    </w:p>
    <w:p w14:paraId="20DF5CF7" w14:textId="771F625D" w:rsidR="001D563D" w:rsidRPr="00F3721E" w:rsidRDefault="009B28F7" w:rsidP="008C390F">
      <w:pPr>
        <w:rPr>
          <w:i/>
          <w:iCs/>
          <w:color w:val="4503F9" w:themeColor="accent1" w:themeShade="BF"/>
        </w:rPr>
      </w:pPr>
      <w:r w:rsidRPr="00F3721E">
        <w:rPr>
          <w:i/>
          <w:iCs/>
          <w:color w:val="4503F9" w:themeColor="accent1" w:themeShade="BF"/>
        </w:rPr>
        <w:t>Zhotovitel</w:t>
      </w:r>
      <w:r w:rsidR="008C390F" w:rsidRPr="00F3721E">
        <w:rPr>
          <w:i/>
          <w:iCs/>
          <w:color w:val="4503F9" w:themeColor="accent1" w:themeShade="BF"/>
        </w:rPr>
        <w:t xml:space="preserve"> musí informovat </w:t>
      </w:r>
      <w:r w:rsidR="001D563D" w:rsidRPr="00F3721E">
        <w:rPr>
          <w:i/>
          <w:iCs/>
          <w:color w:val="4503F9" w:themeColor="accent1" w:themeShade="BF"/>
        </w:rPr>
        <w:t>Správce stavby</w:t>
      </w:r>
      <w:r w:rsidR="008C390F" w:rsidRPr="00F3721E">
        <w:rPr>
          <w:i/>
          <w:iCs/>
          <w:color w:val="4503F9" w:themeColor="accent1" w:themeShade="BF"/>
        </w:rPr>
        <w:t xml:space="preserve"> 14 dní předem o datu a místu</w:t>
      </w:r>
      <w:r w:rsidRPr="00F3721E">
        <w:rPr>
          <w:i/>
          <w:iCs/>
          <w:color w:val="4503F9" w:themeColor="accent1" w:themeShade="BF"/>
        </w:rPr>
        <w:t>,</w:t>
      </w:r>
      <w:r w:rsidR="008C390F" w:rsidRPr="00F3721E">
        <w:rPr>
          <w:i/>
          <w:iCs/>
          <w:color w:val="4503F9" w:themeColor="accent1" w:themeShade="BF"/>
        </w:rPr>
        <w:t xml:space="preserve"> kde budou stroj či jeho části připraveny k</w:t>
      </w:r>
      <w:r w:rsidR="001D563D" w:rsidRPr="00F3721E">
        <w:rPr>
          <w:i/>
          <w:iCs/>
          <w:color w:val="4503F9" w:themeColor="accent1" w:themeShade="BF"/>
        </w:rPr>
        <w:t>e</w:t>
      </w:r>
      <w:r w:rsidR="008C390F" w:rsidRPr="00F3721E">
        <w:rPr>
          <w:i/>
          <w:iCs/>
          <w:color w:val="4503F9" w:themeColor="accent1" w:themeShade="BF"/>
        </w:rPr>
        <w:t xml:space="preserve"> </w:t>
      </w:r>
      <w:r w:rsidR="001D563D" w:rsidRPr="00F3721E">
        <w:rPr>
          <w:i/>
          <w:iCs/>
          <w:color w:val="4503F9" w:themeColor="accent1" w:themeShade="BF"/>
        </w:rPr>
        <w:t>zkoušení.</w:t>
      </w:r>
      <w:r w:rsidR="008C390F" w:rsidRPr="00F3721E">
        <w:rPr>
          <w:i/>
          <w:iCs/>
          <w:color w:val="4503F9" w:themeColor="accent1" w:themeShade="BF"/>
        </w:rPr>
        <w:t xml:space="preserve"> TBM </w:t>
      </w:r>
      <w:r w:rsidR="001D563D" w:rsidRPr="00F3721E">
        <w:rPr>
          <w:i/>
          <w:iCs/>
          <w:color w:val="4503F9" w:themeColor="accent1" w:themeShade="BF"/>
        </w:rPr>
        <w:t xml:space="preserve">musí být </w:t>
      </w:r>
      <w:r w:rsidR="008C390F" w:rsidRPr="00F3721E">
        <w:rPr>
          <w:i/>
          <w:iCs/>
          <w:color w:val="4503F9" w:themeColor="accent1" w:themeShade="BF"/>
        </w:rPr>
        <w:t>kontrolně sestaveno a otestováno</w:t>
      </w:r>
      <w:r w:rsidR="001D563D" w:rsidRPr="00F3721E">
        <w:rPr>
          <w:i/>
          <w:iCs/>
          <w:color w:val="4503F9" w:themeColor="accent1" w:themeShade="BF"/>
        </w:rPr>
        <w:t>:</w:t>
      </w:r>
    </w:p>
    <w:p w14:paraId="11E23141" w14:textId="49E95FF6" w:rsidR="001D563D" w:rsidRPr="00F3721E" w:rsidRDefault="001D563D" w:rsidP="001D563D">
      <w:pPr>
        <w:pStyle w:val="ListParagraph"/>
        <w:numPr>
          <w:ilvl w:val="0"/>
          <w:numId w:val="86"/>
        </w:numPr>
        <w:rPr>
          <w:i/>
          <w:iCs/>
          <w:color w:val="4503F9" w:themeColor="accent1" w:themeShade="BF"/>
        </w:rPr>
      </w:pPr>
      <w:r w:rsidRPr="00F3721E">
        <w:rPr>
          <w:i/>
          <w:iCs/>
          <w:color w:val="4503F9" w:themeColor="accent1" w:themeShade="BF"/>
        </w:rPr>
        <w:t>Po dokončení výroby (ve výrobně)</w:t>
      </w:r>
    </w:p>
    <w:p w14:paraId="4FD46DA8" w14:textId="339B9A50" w:rsidR="001D563D" w:rsidRPr="00F3721E" w:rsidRDefault="001D563D" w:rsidP="001D563D">
      <w:pPr>
        <w:pStyle w:val="ListParagraph"/>
        <w:numPr>
          <w:ilvl w:val="0"/>
          <w:numId w:val="86"/>
        </w:numPr>
        <w:rPr>
          <w:i/>
          <w:iCs/>
          <w:color w:val="4503F9" w:themeColor="accent1" w:themeShade="BF"/>
        </w:rPr>
      </w:pPr>
      <w:r w:rsidRPr="00F3721E">
        <w:rPr>
          <w:i/>
          <w:iCs/>
          <w:color w:val="4503F9" w:themeColor="accent1" w:themeShade="BF"/>
        </w:rPr>
        <w:t>Před zahájením razžby (na Staveništi)</w:t>
      </w:r>
    </w:p>
    <w:p w14:paraId="5A817CF7" w14:textId="43720869" w:rsidR="008C390F" w:rsidRPr="00F3721E" w:rsidRDefault="001D563D" w:rsidP="008C390F">
      <w:pPr>
        <w:rPr>
          <w:i/>
          <w:iCs/>
          <w:color w:val="4503F9" w:themeColor="accent1" w:themeShade="BF"/>
        </w:rPr>
      </w:pPr>
      <w:r w:rsidRPr="00F3721E">
        <w:rPr>
          <w:i/>
          <w:iCs/>
          <w:color w:val="4503F9" w:themeColor="accent1" w:themeShade="BF"/>
        </w:rPr>
        <w:t xml:space="preserve">Zhotovitel </w:t>
      </w:r>
      <w:r w:rsidR="008C390F" w:rsidRPr="00F3721E">
        <w:rPr>
          <w:i/>
          <w:iCs/>
          <w:color w:val="4503F9" w:themeColor="accent1" w:themeShade="BF"/>
        </w:rPr>
        <w:t xml:space="preserve"> musí poskytnout podrobný plán</w:t>
      </w:r>
      <w:r w:rsidRPr="00F3721E">
        <w:rPr>
          <w:i/>
          <w:iCs/>
          <w:color w:val="4503F9" w:themeColor="accent1" w:themeShade="BF"/>
        </w:rPr>
        <w:t xml:space="preserve">, </w:t>
      </w:r>
      <w:r w:rsidR="008C390F" w:rsidRPr="00F3721E">
        <w:rPr>
          <w:i/>
          <w:iCs/>
          <w:color w:val="4503F9" w:themeColor="accent1" w:themeShade="BF"/>
        </w:rPr>
        <w:t xml:space="preserve">postupy </w:t>
      </w:r>
      <w:r w:rsidRPr="00F3721E">
        <w:rPr>
          <w:i/>
          <w:iCs/>
          <w:color w:val="4503F9" w:themeColor="accent1" w:themeShade="BF"/>
        </w:rPr>
        <w:t xml:space="preserve">a následně záznamy resp. výsledky </w:t>
      </w:r>
      <w:r w:rsidR="008C390F" w:rsidRPr="00F3721E">
        <w:rPr>
          <w:i/>
          <w:iCs/>
          <w:color w:val="4503F9" w:themeColor="accent1" w:themeShade="BF"/>
        </w:rPr>
        <w:t xml:space="preserve">všech </w:t>
      </w:r>
      <w:r w:rsidRPr="00F3721E">
        <w:rPr>
          <w:i/>
          <w:iCs/>
          <w:color w:val="4503F9" w:themeColor="accent1" w:themeShade="BF"/>
        </w:rPr>
        <w:t>zkoušek</w:t>
      </w:r>
      <w:r w:rsidR="009B28F7" w:rsidRPr="00F3721E">
        <w:rPr>
          <w:i/>
          <w:iCs/>
          <w:color w:val="4503F9" w:themeColor="accent1" w:themeShade="BF"/>
        </w:rPr>
        <w:t>.</w:t>
      </w:r>
    </w:p>
    <w:p w14:paraId="34A3F88E" w14:textId="7F7CAB58" w:rsidR="008C390F" w:rsidRPr="00F3721E" w:rsidRDefault="001D563D" w:rsidP="009B28F7">
      <w:pPr>
        <w:pStyle w:val="Heading4"/>
        <w:numPr>
          <w:ilvl w:val="4"/>
          <w:numId w:val="16"/>
        </w:numPr>
        <w:rPr>
          <w:color w:val="4503F9" w:themeColor="accent1" w:themeShade="BF"/>
        </w:rPr>
      </w:pPr>
      <w:r w:rsidRPr="00F3721E">
        <w:rPr>
          <w:color w:val="4503F9" w:themeColor="accent1" w:themeShade="BF"/>
        </w:rPr>
        <w:lastRenderedPageBreak/>
        <w:t>Zaš</w:t>
      </w:r>
      <w:r w:rsidR="008C390F" w:rsidRPr="00F3721E">
        <w:rPr>
          <w:color w:val="4503F9" w:themeColor="accent1" w:themeShade="BF"/>
        </w:rPr>
        <w:t>kolení</w:t>
      </w:r>
    </w:p>
    <w:p w14:paraId="11833DD9" w14:textId="603C07AC" w:rsidR="008C390F" w:rsidRPr="00F3721E" w:rsidRDefault="009B28F7" w:rsidP="008C390F">
      <w:pPr>
        <w:rPr>
          <w:i/>
          <w:iCs/>
          <w:color w:val="4503F9" w:themeColor="accent1" w:themeShade="BF"/>
        </w:rPr>
      </w:pPr>
      <w:r w:rsidRPr="00F3721E">
        <w:rPr>
          <w:i/>
          <w:iCs/>
          <w:color w:val="4503F9" w:themeColor="accent1" w:themeShade="BF"/>
        </w:rPr>
        <w:t>Zhotovitel</w:t>
      </w:r>
      <w:r w:rsidR="008C390F" w:rsidRPr="00F3721E">
        <w:rPr>
          <w:i/>
          <w:iCs/>
          <w:color w:val="4503F9" w:themeColor="accent1" w:themeShade="BF"/>
        </w:rPr>
        <w:t xml:space="preserve"> musí zajistit odpovídající školící program pro všechny klíčové pracovníky zapojené do údržby a provozu TBM. Výrobce </w:t>
      </w:r>
      <w:r w:rsidR="001D563D" w:rsidRPr="00F3721E">
        <w:rPr>
          <w:i/>
          <w:iCs/>
          <w:color w:val="4503F9" w:themeColor="accent1" w:themeShade="BF"/>
        </w:rPr>
        <w:t xml:space="preserve">stroje </w:t>
      </w:r>
      <w:r w:rsidR="008C390F" w:rsidRPr="00F3721E">
        <w:rPr>
          <w:i/>
          <w:iCs/>
          <w:color w:val="4503F9" w:themeColor="accent1" w:themeShade="BF"/>
        </w:rPr>
        <w:t>musí mít na místě během provozu TBM vždy řádně kvalifikovaného a zkušeného zástupce.</w:t>
      </w:r>
    </w:p>
    <w:p w14:paraId="72E874A3" w14:textId="23472558" w:rsidR="008C390F" w:rsidRPr="00F3721E" w:rsidRDefault="008C390F" w:rsidP="009B28F7">
      <w:pPr>
        <w:pStyle w:val="Heading4"/>
        <w:numPr>
          <w:ilvl w:val="4"/>
          <w:numId w:val="16"/>
        </w:numPr>
        <w:rPr>
          <w:color w:val="4503F9" w:themeColor="accent1" w:themeShade="BF"/>
        </w:rPr>
      </w:pPr>
      <w:r w:rsidRPr="00F3721E">
        <w:rPr>
          <w:color w:val="4503F9" w:themeColor="accent1" w:themeShade="BF"/>
        </w:rPr>
        <w:t>Údržba a náhradní díly</w:t>
      </w:r>
    </w:p>
    <w:p w14:paraId="1B7E0CA2" w14:textId="27EEEB45" w:rsidR="008C390F" w:rsidRPr="00F3721E" w:rsidRDefault="001D563D" w:rsidP="008C390F">
      <w:pPr>
        <w:rPr>
          <w:i/>
          <w:iCs/>
          <w:color w:val="4503F9" w:themeColor="accent1" w:themeShade="BF"/>
        </w:rPr>
      </w:pPr>
      <w:r w:rsidRPr="00F3721E">
        <w:rPr>
          <w:i/>
          <w:iCs/>
          <w:color w:val="4503F9" w:themeColor="accent1" w:themeShade="BF"/>
        </w:rPr>
        <w:t>Zhotovitel</w:t>
      </w:r>
      <w:r w:rsidR="008C390F" w:rsidRPr="00F3721E">
        <w:rPr>
          <w:i/>
          <w:iCs/>
          <w:color w:val="4503F9" w:themeColor="accent1" w:themeShade="BF"/>
        </w:rPr>
        <w:t xml:space="preserve"> musí pro TBM poskytnout podrobný provozní manuál. Ten </w:t>
      </w:r>
      <w:r w:rsidRPr="00F3721E">
        <w:rPr>
          <w:i/>
          <w:iCs/>
          <w:color w:val="4503F9" w:themeColor="accent1" w:themeShade="BF"/>
        </w:rPr>
        <w:t>musí</w:t>
      </w:r>
      <w:r w:rsidR="008C390F" w:rsidRPr="00F3721E">
        <w:rPr>
          <w:i/>
          <w:iCs/>
          <w:color w:val="4503F9" w:themeColor="accent1" w:themeShade="BF"/>
        </w:rPr>
        <w:t xml:space="preserve"> mimo jiné zahrnovat plán údržby a seznam všech náhradních dílů, které budou k dispozici na místě a informovat o dostupnosti položek s dlouhou dodací lhůtou.</w:t>
      </w:r>
    </w:p>
    <w:p w14:paraId="5D901B8F" w14:textId="6D4E8847" w:rsidR="003565B9" w:rsidRPr="00F3721E" w:rsidRDefault="003565B9" w:rsidP="003565B9">
      <w:pPr>
        <w:pStyle w:val="Heading4"/>
      </w:pPr>
      <w:r w:rsidRPr="00F3721E">
        <w:t xml:space="preserve">Ochrana </w:t>
      </w:r>
      <w:r w:rsidR="00153022" w:rsidRPr="00F3721E">
        <w:t xml:space="preserve">objektů a </w:t>
      </w:r>
      <w:r w:rsidRPr="00F3721E">
        <w:t>inženýrských sítí</w:t>
      </w:r>
      <w:r w:rsidR="00153022" w:rsidRPr="00F3721E">
        <w:t xml:space="preserve"> v zóně indukovaných účinků</w:t>
      </w:r>
    </w:p>
    <w:p w14:paraId="62AE2DF3" w14:textId="01C918DF" w:rsidR="003565B9" w:rsidRPr="00F3721E" w:rsidRDefault="003565B9" w:rsidP="003565B9">
      <w:r w:rsidRPr="00F3721E">
        <w:t>V zóně indukovaných účinků ražby tunelu (</w:t>
      </w:r>
      <w:r w:rsidR="001D563D" w:rsidRPr="00F3721E">
        <w:t xml:space="preserve">uvažované </w:t>
      </w:r>
      <w:r w:rsidRPr="00F3721E">
        <w:t xml:space="preserve">podle projektu PDPS) se nachází </w:t>
      </w:r>
      <w:r w:rsidR="00153022" w:rsidRPr="00F3721E">
        <w:t xml:space="preserve">10 vytypovaných objektů a </w:t>
      </w:r>
      <w:r w:rsidRPr="00F3721E">
        <w:t>následující inženýrské sítě:</w:t>
      </w:r>
    </w:p>
    <w:p w14:paraId="4F25A38F" w14:textId="77777777" w:rsidR="003565B9" w:rsidRPr="00F3721E" w:rsidRDefault="003565B9" w:rsidP="003565B9">
      <w:pPr>
        <w:numPr>
          <w:ilvl w:val="0"/>
          <w:numId w:val="22"/>
        </w:numPr>
      </w:pPr>
      <w:r w:rsidRPr="00F3721E">
        <w:t>st. č. 76 typu N+0 na vedení 2x 110 kV</w:t>
      </w:r>
    </w:p>
    <w:p w14:paraId="72008E72" w14:textId="77777777" w:rsidR="003565B9" w:rsidRPr="00F3721E" w:rsidRDefault="003565B9" w:rsidP="003565B9">
      <w:pPr>
        <w:numPr>
          <w:ilvl w:val="0"/>
          <w:numId w:val="22"/>
        </w:numPr>
      </w:pPr>
      <w:r w:rsidRPr="00F3721E">
        <w:t>st. č. 58 typy N+8 DONAU na vedení 2x 400 kV</w:t>
      </w:r>
    </w:p>
    <w:p w14:paraId="5C9C7537" w14:textId="4EFC1957" w:rsidR="003565B9" w:rsidRPr="00F3721E" w:rsidRDefault="003565B9" w:rsidP="003565B9">
      <w:pPr>
        <w:numPr>
          <w:ilvl w:val="0"/>
          <w:numId w:val="22"/>
        </w:numPr>
      </w:pPr>
      <w:r w:rsidRPr="00F3721E">
        <w:t xml:space="preserve">produktovod </w:t>
      </w:r>
      <w:r w:rsidRPr="00F3721E">
        <w:rPr>
          <w:rFonts w:ascii="Cambria Math" w:hAnsi="Cambria Math" w:cs="Cambria Math"/>
        </w:rPr>
        <w:t>⌀</w:t>
      </w:r>
      <w:r w:rsidRPr="00F3721E">
        <w:t xml:space="preserve"> 200</w:t>
      </w:r>
    </w:p>
    <w:p w14:paraId="66E68392" w14:textId="1F041235" w:rsidR="003565B9" w:rsidRPr="00F3721E" w:rsidRDefault="003565B9" w:rsidP="003565B9">
      <w:pPr>
        <w:numPr>
          <w:ilvl w:val="0"/>
          <w:numId w:val="22"/>
        </w:numPr>
      </w:pPr>
      <w:r w:rsidRPr="00F3721E">
        <w:t>vodovod DN 1000</w:t>
      </w:r>
    </w:p>
    <w:p w14:paraId="0A30B7E2" w14:textId="3EB8902E" w:rsidR="00153022" w:rsidRPr="00F3721E" w:rsidRDefault="00153022" w:rsidP="00153022">
      <w:r w:rsidRPr="00F3721E">
        <w:t>Na základě svého technického řešení Zhotovitel stanoví novou zónu indikovaných účinků od ražby tunelu a aktualizuje seznam sledovaných objek</w:t>
      </w:r>
      <w:r w:rsidR="00033C14" w:rsidRPr="00F3721E">
        <w:t>t</w:t>
      </w:r>
      <w:r w:rsidRPr="00F3721E">
        <w:t>ů a inženýrských sítí.</w:t>
      </w:r>
    </w:p>
    <w:p w14:paraId="60C2E85D" w14:textId="44DFEFD8" w:rsidR="003565B9" w:rsidRPr="00F3721E" w:rsidRDefault="003565B9" w:rsidP="003565B9">
      <w:pPr>
        <w:rPr>
          <w:b/>
          <w:bCs/>
        </w:rPr>
      </w:pPr>
      <w:r w:rsidRPr="00F3721E">
        <w:rPr>
          <w:b/>
          <w:bCs/>
        </w:rPr>
        <w:t xml:space="preserve">Zhotovitel musí zvolit takový způsob ražby, případě provést taková opatření, aby neovlivnil stabilitu </w:t>
      </w:r>
      <w:r w:rsidR="00153022" w:rsidRPr="00F3721E">
        <w:rPr>
          <w:b/>
          <w:bCs/>
        </w:rPr>
        <w:t xml:space="preserve">objektů resp. inženýrských sítí </w:t>
      </w:r>
      <w:r w:rsidRPr="00F3721E">
        <w:rPr>
          <w:b/>
          <w:bCs/>
        </w:rPr>
        <w:t>a zamezil jejich nadměrnému sedání, resp. pro stožáry VVN nepřesáhl maximáln</w:t>
      </w:r>
      <w:r w:rsidR="001D563D" w:rsidRPr="00F3721E">
        <w:rPr>
          <w:b/>
          <w:bCs/>
        </w:rPr>
        <w:t xml:space="preserve">í dovolený </w:t>
      </w:r>
      <w:r w:rsidRPr="00F3721E">
        <w:rPr>
          <w:b/>
          <w:bCs/>
        </w:rPr>
        <w:t>náklon.</w:t>
      </w:r>
    </w:p>
    <w:p w14:paraId="1A65A207" w14:textId="251E5A93" w:rsidR="003565B9" w:rsidRPr="00F3721E" w:rsidRDefault="003565B9" w:rsidP="003565B9">
      <w:pPr>
        <w:rPr>
          <w:b/>
          <w:bCs/>
        </w:rPr>
      </w:pPr>
      <w:r w:rsidRPr="00F3721E">
        <w:rPr>
          <w:b/>
          <w:bCs/>
        </w:rPr>
        <w:t xml:space="preserve">Maximální </w:t>
      </w:r>
      <w:r w:rsidR="001D563D" w:rsidRPr="00F3721E">
        <w:rPr>
          <w:b/>
          <w:bCs/>
        </w:rPr>
        <w:t>dovolené</w:t>
      </w:r>
      <w:r w:rsidRPr="00F3721E">
        <w:rPr>
          <w:b/>
          <w:bCs/>
        </w:rPr>
        <w:t xml:space="preserve"> vychýlení stožárů </w:t>
      </w:r>
      <w:r w:rsidR="001D563D" w:rsidRPr="00F3721E">
        <w:rPr>
          <w:b/>
          <w:bCs/>
        </w:rPr>
        <w:t xml:space="preserve">je definováno jako </w:t>
      </w:r>
      <w:r w:rsidRPr="00F3721E">
        <w:rPr>
          <w:b/>
          <w:bCs/>
        </w:rPr>
        <w:t>2</w:t>
      </w:r>
      <w:r w:rsidR="0030567A" w:rsidRPr="00F3721E">
        <w:rPr>
          <w:b/>
          <w:bCs/>
        </w:rPr>
        <w:t xml:space="preserve"> </w:t>
      </w:r>
      <w:r w:rsidRPr="00F3721E">
        <w:rPr>
          <w:b/>
          <w:bCs/>
        </w:rPr>
        <w:t>% výšky stožár</w:t>
      </w:r>
      <w:r w:rsidR="001D563D" w:rsidRPr="00F3721E">
        <w:rPr>
          <w:b/>
          <w:bCs/>
        </w:rPr>
        <w:t>u</w:t>
      </w:r>
      <w:r w:rsidR="00155E18" w:rsidRPr="00F3721E">
        <w:rPr>
          <w:b/>
          <w:bCs/>
        </w:rPr>
        <w:t xml:space="preserve"> pro výztužný stožár a 4</w:t>
      </w:r>
      <w:r w:rsidR="0030567A" w:rsidRPr="00F3721E">
        <w:rPr>
          <w:b/>
          <w:bCs/>
        </w:rPr>
        <w:t xml:space="preserve"> </w:t>
      </w:r>
      <w:r w:rsidR="00155E18" w:rsidRPr="00F3721E">
        <w:rPr>
          <w:b/>
          <w:bCs/>
        </w:rPr>
        <w:t>% pro nosný stožár</w:t>
      </w:r>
      <w:r w:rsidRPr="00F3721E">
        <w:rPr>
          <w:b/>
          <w:bCs/>
        </w:rPr>
        <w:t>.</w:t>
      </w:r>
    </w:p>
    <w:p w14:paraId="666938EA" w14:textId="6F4EC5AB" w:rsidR="00D27997" w:rsidRPr="00F3721E" w:rsidRDefault="00486091" w:rsidP="00D27997">
      <w:pPr>
        <w:pStyle w:val="Heading3"/>
      </w:pPr>
      <w:bookmarkStart w:id="75" w:name="_Toc193371289"/>
      <w:r w:rsidRPr="00F3721E">
        <w:t xml:space="preserve">SPO 38-25-70.04 – Ražba </w:t>
      </w:r>
      <w:r w:rsidR="009B28F7" w:rsidRPr="00F3721E">
        <w:t>technologických prostor</w:t>
      </w:r>
      <w:bookmarkEnd w:id="75"/>
    </w:p>
    <w:p w14:paraId="0A42E4D8" w14:textId="77777777" w:rsidR="00032751" w:rsidRPr="00F3721E" w:rsidRDefault="00032751" w:rsidP="00032751">
      <w:pPr>
        <w:pStyle w:val="Heading4"/>
      </w:pPr>
      <w:r w:rsidRPr="00F3721E">
        <w:t>Rozsah SPO</w:t>
      </w:r>
    </w:p>
    <w:p w14:paraId="5EB7FCB0" w14:textId="77777777" w:rsidR="00032751" w:rsidRPr="00F3721E" w:rsidRDefault="009B28F7" w:rsidP="00D27997">
      <w:r w:rsidRPr="00F3721E">
        <w:t>Tento</w:t>
      </w:r>
      <w:r w:rsidR="00D27997" w:rsidRPr="00F3721E">
        <w:t xml:space="preserve"> </w:t>
      </w:r>
      <w:r w:rsidRPr="00F3721E">
        <w:t>stavení podobjekt</w:t>
      </w:r>
      <w:r w:rsidR="00D27997" w:rsidRPr="00F3721E">
        <w:t xml:space="preserve"> </w:t>
      </w:r>
      <w:r w:rsidRPr="00F3721E">
        <w:t>obsahuje</w:t>
      </w:r>
      <w:r w:rsidR="00D27997" w:rsidRPr="00F3721E">
        <w:t xml:space="preserve"> raž</w:t>
      </w:r>
      <w:r w:rsidRPr="00F3721E">
        <w:t>bu</w:t>
      </w:r>
      <w:r w:rsidR="00D27997" w:rsidRPr="00F3721E">
        <w:t xml:space="preserve"> boční</w:t>
      </w:r>
      <w:r w:rsidRPr="00F3721E">
        <w:t>ch</w:t>
      </w:r>
      <w:r w:rsidR="00D27997" w:rsidRPr="00F3721E">
        <w:t xml:space="preserve"> rozráž</w:t>
      </w:r>
      <w:r w:rsidRPr="00F3721E">
        <w:t>e</w:t>
      </w:r>
      <w:r w:rsidR="00D27997" w:rsidRPr="00F3721E">
        <w:t>k</w:t>
      </w:r>
      <w:r w:rsidRPr="00F3721E">
        <w:t>,</w:t>
      </w:r>
      <w:r w:rsidR="00D27997" w:rsidRPr="00F3721E">
        <w:t xml:space="preserve"> určen</w:t>
      </w:r>
      <w:r w:rsidRPr="00F3721E">
        <w:t>ých</w:t>
      </w:r>
      <w:r w:rsidR="00D27997" w:rsidRPr="00F3721E">
        <w:t xml:space="preserve"> pro technologické komory</w:t>
      </w:r>
      <w:r w:rsidRPr="00F3721E">
        <w:t xml:space="preserve">, které jsou v tunelu </w:t>
      </w:r>
      <w:r w:rsidR="00D27997" w:rsidRPr="00F3721E">
        <w:t>umístěn</w:t>
      </w:r>
      <w:r w:rsidRPr="00F3721E">
        <w:t>y</w:t>
      </w:r>
      <w:r w:rsidR="00D27997" w:rsidRPr="00F3721E">
        <w:t xml:space="preserve"> po max</w:t>
      </w:r>
      <w:r w:rsidRPr="00F3721E">
        <w:t>imální vzdálenosti</w:t>
      </w:r>
      <w:r w:rsidR="00D27997" w:rsidRPr="00F3721E">
        <w:t xml:space="preserve"> 500 m vpravo ve směru staničení. Bude se jednat o celkem 9 technologických komor </w:t>
      </w:r>
      <w:r w:rsidR="00573F7B" w:rsidRPr="00F3721E">
        <w:t>délkově</w:t>
      </w:r>
      <w:r w:rsidR="00D27997" w:rsidRPr="00F3721E">
        <w:t xml:space="preserve"> rozdílných podle </w:t>
      </w:r>
      <w:r w:rsidRPr="00F3721E">
        <w:t xml:space="preserve">požadovaného </w:t>
      </w:r>
      <w:r w:rsidR="00573F7B" w:rsidRPr="00F3721E">
        <w:t xml:space="preserve">počtu </w:t>
      </w:r>
      <w:r w:rsidR="00D27997" w:rsidRPr="00F3721E">
        <w:t>technologických místností. Na komoru č. 4 bude navazovat technická chodba a šachta, kterou budou vedeny obě větve suchovodu.</w:t>
      </w:r>
    </w:p>
    <w:p w14:paraId="30633452" w14:textId="251F9FF2" w:rsidR="003565B9" w:rsidRPr="00F3721E" w:rsidRDefault="003565B9" w:rsidP="003565B9">
      <w:pPr>
        <w:rPr>
          <w:i/>
          <w:iCs/>
          <w:color w:val="4503F9" w:themeColor="accent1" w:themeShade="BF"/>
        </w:rPr>
      </w:pPr>
      <w:r w:rsidRPr="00F3721E">
        <w:rPr>
          <w:i/>
          <w:iCs/>
          <w:color w:val="4503F9" w:themeColor="accent1" w:themeShade="BF"/>
        </w:rPr>
        <w:t>V případě tunelu raženého pomocí TBM bude tento podobjekt řešit i dočasné zajištění segmentového ostění při ražbě bočních rozrážek, aby nedošlo k rozvolnění segmentového ostění a tím ztrátě těsnosti těsnících pásků mezi segmenty.</w:t>
      </w:r>
    </w:p>
    <w:p w14:paraId="1BA81BA0" w14:textId="04C0A63C" w:rsidR="00447067" w:rsidRPr="00F3721E" w:rsidRDefault="00447067" w:rsidP="00D27997">
      <w:pPr>
        <w:rPr>
          <w:i/>
          <w:iCs/>
          <w:color w:val="4503F9" w:themeColor="accent1" w:themeShade="BF"/>
        </w:rPr>
      </w:pPr>
      <w:r w:rsidRPr="00F3721E">
        <w:rPr>
          <w:i/>
          <w:iCs/>
          <w:color w:val="4503F9" w:themeColor="accent1" w:themeShade="BF"/>
        </w:rPr>
        <w:t xml:space="preserve">Objednatel požaduje vkládání smykových trnů mezi prstenci ostění (shear cones) v </w:t>
      </w:r>
      <w:r w:rsidR="003565B9" w:rsidRPr="00F3721E">
        <w:rPr>
          <w:i/>
          <w:iCs/>
          <w:color w:val="4503F9" w:themeColor="accent1" w:themeShade="BF"/>
        </w:rPr>
        <w:t>šířce</w:t>
      </w:r>
      <w:r w:rsidRPr="00F3721E">
        <w:rPr>
          <w:i/>
          <w:iCs/>
          <w:color w:val="4503F9" w:themeColor="accent1" w:themeShade="BF"/>
        </w:rPr>
        <w:t xml:space="preserve"> </w:t>
      </w:r>
      <w:r w:rsidR="003565B9" w:rsidRPr="00F3721E">
        <w:rPr>
          <w:i/>
          <w:iCs/>
          <w:color w:val="4503F9" w:themeColor="accent1" w:themeShade="BF"/>
        </w:rPr>
        <w:t>odpovídající maximální šířce raženého profilu technické komory + 3 prstence na obě strany</w:t>
      </w:r>
      <w:r w:rsidRPr="00F3721E">
        <w:rPr>
          <w:i/>
          <w:iCs/>
          <w:color w:val="4503F9" w:themeColor="accent1" w:themeShade="BF"/>
        </w:rPr>
        <w:t>.</w:t>
      </w:r>
    </w:p>
    <w:p w14:paraId="53AAD4CF" w14:textId="77777777" w:rsidR="003565B9" w:rsidRPr="00F3721E" w:rsidRDefault="003565B9" w:rsidP="003565B9">
      <w:pPr>
        <w:pStyle w:val="Heading4"/>
      </w:pPr>
      <w:r w:rsidRPr="00F3721E">
        <w:t>Základní požadavky na funkci</w:t>
      </w:r>
    </w:p>
    <w:p w14:paraId="19AB246A" w14:textId="479625BB" w:rsidR="009B28F7" w:rsidRPr="00F3721E" w:rsidRDefault="005D6758" w:rsidP="00D27997">
      <w:r w:rsidRPr="00F3721E">
        <w:t xml:space="preserve">Staničení </w:t>
      </w:r>
      <w:r w:rsidR="009B28F7" w:rsidRPr="00F3721E">
        <w:t xml:space="preserve">umístění technologických komor </w:t>
      </w:r>
      <w:r w:rsidRPr="00F3721E">
        <w:t xml:space="preserve">uvedené </w:t>
      </w:r>
      <w:r w:rsidR="009B28F7" w:rsidRPr="00F3721E">
        <w:t xml:space="preserve">v tomto dokumentu a </w:t>
      </w:r>
      <w:r w:rsidRPr="00F3721E">
        <w:t>v referenční dokumentaci je pouze orientační.</w:t>
      </w:r>
      <w:r w:rsidR="00CC7036" w:rsidRPr="00F3721E">
        <w:t xml:space="preserve"> Konkrétní umístění bude zvoleno dle </w:t>
      </w:r>
      <w:r w:rsidR="001D563D" w:rsidRPr="00F3721E">
        <w:t xml:space="preserve">skutečně </w:t>
      </w:r>
      <w:r w:rsidR="00CC7036" w:rsidRPr="00F3721E">
        <w:t>zastižených geologických podmínek.</w:t>
      </w:r>
    </w:p>
    <w:p w14:paraId="4AFB8491" w14:textId="65D088C2" w:rsidR="009B28F7" w:rsidRPr="00F3721E" w:rsidRDefault="009B28F7" w:rsidP="009B28F7">
      <w:r w:rsidRPr="00F3721E">
        <w:lastRenderedPageBreak/>
        <w:t>V případě tunelu NRTM bude umístění zvoleno s ohledem na umístění bloků sekundárního ostění tunelu, kdy napojení každé technologické místnosti musí být realizováno ve středu betonového bloku tunelu.</w:t>
      </w:r>
    </w:p>
    <w:p w14:paraId="2351C53D" w14:textId="409F4AC4" w:rsidR="009B28F7" w:rsidRPr="00F3721E" w:rsidRDefault="009B28F7" w:rsidP="00D27997">
      <w:pPr>
        <w:rPr>
          <w:i/>
          <w:iCs/>
          <w:color w:val="4503F9" w:themeColor="accent1" w:themeShade="BF"/>
        </w:rPr>
      </w:pPr>
      <w:r w:rsidRPr="00F3721E">
        <w:rPr>
          <w:i/>
          <w:iCs/>
          <w:color w:val="4503F9" w:themeColor="accent1" w:themeShade="BF"/>
        </w:rPr>
        <w:t>V</w:t>
      </w:r>
      <w:r w:rsidR="005D6758" w:rsidRPr="00F3721E">
        <w:rPr>
          <w:i/>
          <w:iCs/>
          <w:color w:val="4503F9" w:themeColor="accent1" w:themeShade="BF"/>
        </w:rPr>
        <w:t xml:space="preserve"> případě tunelu TBM </w:t>
      </w:r>
      <w:r w:rsidRPr="00F3721E">
        <w:rPr>
          <w:i/>
          <w:iCs/>
          <w:color w:val="4503F9" w:themeColor="accent1" w:themeShade="BF"/>
        </w:rPr>
        <w:t xml:space="preserve">bude </w:t>
      </w:r>
      <w:r w:rsidR="005D6758" w:rsidRPr="00F3721E">
        <w:rPr>
          <w:i/>
          <w:iCs/>
          <w:color w:val="4503F9" w:themeColor="accent1" w:themeShade="BF"/>
        </w:rPr>
        <w:t>konkrétní staničení zvoleno na základě pozice jednotlivých prstenců segmentového ostění</w:t>
      </w:r>
      <w:r w:rsidRPr="00F3721E">
        <w:rPr>
          <w:i/>
          <w:iCs/>
          <w:color w:val="4503F9" w:themeColor="accent1" w:themeShade="BF"/>
        </w:rPr>
        <w:t>, aby rozrážkou došlo k přerušení co nejmenšího počtu prstenců</w:t>
      </w:r>
      <w:r w:rsidR="005D6758" w:rsidRPr="00F3721E">
        <w:rPr>
          <w:i/>
          <w:iCs/>
          <w:color w:val="4503F9" w:themeColor="accent1" w:themeShade="BF"/>
        </w:rPr>
        <w:t>.</w:t>
      </w:r>
    </w:p>
    <w:p w14:paraId="2CE9B189" w14:textId="20B6B8BB" w:rsidR="00486091" w:rsidRPr="00F3721E" w:rsidRDefault="00486091" w:rsidP="00486091">
      <w:r w:rsidRPr="00F3721E">
        <w:t>Technologie výstavby je předpokládána pomocí Nové rakouské tunelovací metody (NRTM</w:t>
      </w:r>
      <w:r w:rsidR="009B28F7" w:rsidRPr="00F3721E">
        <w:t>)</w:t>
      </w:r>
      <w:r w:rsidRPr="00F3721E">
        <w:t>.</w:t>
      </w:r>
    </w:p>
    <w:p w14:paraId="4F0C8D55" w14:textId="5C85E659" w:rsidR="00447067" w:rsidRPr="00F3721E" w:rsidRDefault="00447067" w:rsidP="00447067">
      <w:r w:rsidRPr="00F3721E">
        <w:t>Pro rozdělení rizika neočekávaných podmínek základové půdy je jako součást zadávací dokumentace zpracován dokument GBR. Dokument definuje inženýrské třídy pro jednotlivé úseky ražby, ve kterém jsou stanoveny výchozí podmínky definující předpokládané chování horninového masivu během ražby. Je na návrhu zhotovitele stanovit realizační dokumentací jednotlivé technologické třídy výrubu se způsob</w:t>
      </w:r>
      <w:r w:rsidR="00032751" w:rsidRPr="00F3721E">
        <w:t>em</w:t>
      </w:r>
      <w:r w:rsidRPr="00F3721E">
        <w:t xml:space="preserve"> jejich zajištění ve smyslu těchto výchozích podmínek.</w:t>
      </w:r>
    </w:p>
    <w:p w14:paraId="2F96CC46" w14:textId="492E05BA" w:rsidR="00447067" w:rsidRPr="00F3721E" w:rsidRDefault="00447067" w:rsidP="00447067">
      <w:r w:rsidRPr="00F3721E">
        <w:t xml:space="preserve">Ostění tunelu bude tvořeno primárním ostěním z vyztuženého stříkaného </w:t>
      </w:r>
      <w:r w:rsidR="00032751" w:rsidRPr="00F3721E">
        <w:t xml:space="preserve">betonu </w:t>
      </w:r>
      <w:r w:rsidR="001D563D" w:rsidRPr="00F3721E">
        <w:t xml:space="preserve">(nebo drátkobetonu) </w:t>
      </w:r>
      <w:r w:rsidRPr="00F3721E">
        <w:t>minimální třídy betonu C 20/25-X0. Dle navržených technologických tříd výrubu bude ostění doplněno radiálními kotvami, případně předstihovými opatřeními (mikropiloty, jehly, trysková injektáž) a zajištěním čelby.</w:t>
      </w:r>
    </w:p>
    <w:p w14:paraId="5B407370" w14:textId="77777777" w:rsidR="00486091" w:rsidRPr="00F3721E" w:rsidRDefault="00486091" w:rsidP="00387F9C">
      <w:pPr>
        <w:pStyle w:val="Heading3"/>
      </w:pPr>
      <w:bookmarkStart w:id="76" w:name="_Toc193371290"/>
      <w:bookmarkStart w:id="77" w:name="_Hlk193436683"/>
      <w:r w:rsidRPr="00F3721E">
        <w:t>SPO 38-25-70.05 – Hydroizolace a drenáže</w:t>
      </w:r>
      <w:bookmarkEnd w:id="76"/>
    </w:p>
    <w:p w14:paraId="13F4823B" w14:textId="00B7CC8D" w:rsidR="00965AC4" w:rsidRPr="00F3721E" w:rsidRDefault="00965AC4" w:rsidP="00965AC4">
      <w:pPr>
        <w:pStyle w:val="Heading4"/>
      </w:pPr>
      <w:r w:rsidRPr="00F3721E">
        <w:t>Rozsah SPO</w:t>
      </w:r>
    </w:p>
    <w:p w14:paraId="043DC46B" w14:textId="37A36F60" w:rsidR="00965AC4" w:rsidRPr="00F3721E" w:rsidRDefault="00965AC4" w:rsidP="00965AC4">
      <w:r w:rsidRPr="00F3721E">
        <w:t>V rámci tohoto podobjektu je řešeno provedení izolačního souvrství včetně ochranných vrstev a drenážní systém tunelu.</w:t>
      </w:r>
    </w:p>
    <w:p w14:paraId="0BDE456B" w14:textId="2035438E" w:rsidR="00965AC4" w:rsidRPr="00F3721E" w:rsidRDefault="00965AC4" w:rsidP="00965AC4">
      <w:pPr>
        <w:pStyle w:val="Heading4"/>
      </w:pPr>
      <w:r w:rsidRPr="00F3721E">
        <w:t>Základní požadavky na funkci</w:t>
      </w:r>
    </w:p>
    <w:p w14:paraId="51EFAD9C" w14:textId="79E4D870" w:rsidR="000E5579" w:rsidRPr="00F3721E" w:rsidRDefault="000E5579" w:rsidP="00965AC4">
      <w:r w:rsidRPr="00F3721E">
        <w:t>Definitivní konstrukce je chráněna proti účinkům podzemní vody hydroizolačním souvrstvím. To je pro variantu NRTM umístěno mezi primárním a sekundárním ostěním horní klenby. Pro va</w:t>
      </w:r>
      <w:r w:rsidR="008824E8" w:rsidRPr="00F3721E">
        <w:t>rian</w:t>
      </w:r>
      <w:r w:rsidRPr="00F3721E">
        <w:t>tu TBM je těsnění zajištěno těsnícími pásky (gaskets) po obvodu segmentů.</w:t>
      </w:r>
    </w:p>
    <w:p w14:paraId="20A71B55" w14:textId="5D9004BC" w:rsidR="000E5579" w:rsidRPr="00F3721E" w:rsidRDefault="000E5579" w:rsidP="00965AC4">
      <w:r w:rsidRPr="00F3721E">
        <w:t>Z důvodu eliminace vlivu tunelového díla na dlouhodobý stav podzemních vod je v úseku silně až zcela zvětralých rul KT1p a KT2p pro vari</w:t>
      </w:r>
      <w:r w:rsidR="008824E8" w:rsidRPr="00F3721E">
        <w:t>an</w:t>
      </w:r>
      <w:r w:rsidRPr="00F3721E">
        <w:t>tu NRTM navržena tlaková izolace.</w:t>
      </w:r>
    </w:p>
    <w:p w14:paraId="6BFE52CF" w14:textId="508AB151" w:rsidR="000E5579" w:rsidRPr="00F3721E" w:rsidRDefault="000E5579" w:rsidP="000E5579">
      <w:r w:rsidRPr="00F3721E">
        <w:t xml:space="preserve">Tunelové tubusy budou odvodněny pomocí dvojice hlavních drenážních potrubí, které jsou vedené v každém tubusu pod úrovní pevné jízdní dráhy </w:t>
      </w:r>
      <w:r w:rsidR="008824E8" w:rsidRPr="00F3721E">
        <w:t xml:space="preserve">a </w:t>
      </w:r>
      <w:r w:rsidRPr="00F3721E">
        <w:t>je do nich vyspádována drenážní vrstva. Potrubí budou před portálem napojena na odvodnění kolejového spodku.</w:t>
      </w:r>
    </w:p>
    <w:p w14:paraId="16BBCC68" w14:textId="77777777" w:rsidR="000E5579" w:rsidRPr="00F3721E" w:rsidRDefault="000E5579" w:rsidP="000E5579">
      <w:r w:rsidRPr="00F3721E">
        <w:t>V tunelu jsou v místech s nulovým převýšením provedeny příčné odvodňovací prvky, které umožňují odtok vody z povrchu pevné jízdní dráhy do středové kanalizace.</w:t>
      </w:r>
    </w:p>
    <w:p w14:paraId="59ED02AC" w14:textId="220590A1" w:rsidR="000E5579" w:rsidRPr="00F3721E" w:rsidRDefault="000E5579" w:rsidP="00965AC4">
      <w:pPr>
        <w:rPr>
          <w:u w:val="single"/>
        </w:rPr>
      </w:pPr>
      <w:r w:rsidRPr="00F3721E">
        <w:rPr>
          <w:u w:val="single"/>
        </w:rPr>
        <w:t>Požadavek na vodotěsnost</w:t>
      </w:r>
    </w:p>
    <w:p w14:paraId="4E455B2C" w14:textId="19CC4C12" w:rsidR="000E5579" w:rsidRPr="00F3721E" w:rsidRDefault="000E5579" w:rsidP="00965AC4">
      <w:r w:rsidRPr="00F3721E">
        <w:t>Ve smyslu TKP 20 je u novostaveb požadována třída vodotěsno</w:t>
      </w:r>
      <w:r w:rsidR="008824E8" w:rsidRPr="00F3721E">
        <w:t>s</w:t>
      </w:r>
      <w:r w:rsidRPr="00F3721E">
        <w:t>ti 0, tedy tunel musí být navržen tak, aby byly vyloučeny jakékoli průsaky (Q = 0 litr/den/m2).</w:t>
      </w:r>
    </w:p>
    <w:p w14:paraId="7C4F8847" w14:textId="30155E02" w:rsidR="000E5579" w:rsidRPr="00F3721E" w:rsidRDefault="000E5579" w:rsidP="00965AC4">
      <w:r w:rsidRPr="00F3721E">
        <w:t>Pro praktické ověření této vodotěsnoti se použije třída požadavků A</w:t>
      </w:r>
      <w:r w:rsidRPr="00F3721E">
        <w:rPr>
          <w:vertAlign w:val="subscript"/>
        </w:rPr>
        <w:t>2</w:t>
      </w:r>
      <w:r w:rsidRPr="00F3721E">
        <w:t xml:space="preserve"> dle TP ČBS 02 Bílé Vany – Vodotěsné betonové konstrukce.</w:t>
      </w:r>
    </w:p>
    <w:tbl>
      <w:tblPr>
        <w:tblStyle w:val="TableGrid"/>
        <w:tblW w:w="8359" w:type="dxa"/>
        <w:tblLook w:val="04A0" w:firstRow="1" w:lastRow="0" w:firstColumn="1" w:lastColumn="0" w:noHBand="0" w:noVBand="1"/>
      </w:tblPr>
      <w:tblGrid>
        <w:gridCol w:w="1213"/>
        <w:gridCol w:w="1213"/>
        <w:gridCol w:w="1538"/>
        <w:gridCol w:w="1560"/>
        <w:gridCol w:w="2835"/>
      </w:tblGrid>
      <w:tr w:rsidR="000E5579" w:rsidRPr="00F3721E" w14:paraId="38E1C035" w14:textId="77777777" w:rsidTr="000E5579">
        <w:tc>
          <w:tcPr>
            <w:tcW w:w="1213" w:type="dxa"/>
            <w:shd w:val="clear" w:color="auto" w:fill="CCEAFF" w:themeFill="accent3" w:themeFillTint="33"/>
          </w:tcPr>
          <w:p w14:paraId="4944B719" w14:textId="45D29245" w:rsidR="000E5579" w:rsidRPr="00F3721E" w:rsidRDefault="000E5579" w:rsidP="00965AC4">
            <w:pPr>
              <w:rPr>
                <w:sz w:val="18"/>
                <w:szCs w:val="18"/>
              </w:rPr>
            </w:pPr>
            <w:r w:rsidRPr="00F3721E">
              <w:rPr>
                <w:sz w:val="18"/>
                <w:szCs w:val="18"/>
              </w:rPr>
              <w:t>Třída požadavků</w:t>
            </w:r>
          </w:p>
        </w:tc>
        <w:tc>
          <w:tcPr>
            <w:tcW w:w="1213" w:type="dxa"/>
            <w:shd w:val="clear" w:color="auto" w:fill="CCEAFF" w:themeFill="accent3" w:themeFillTint="33"/>
          </w:tcPr>
          <w:p w14:paraId="6C310B74" w14:textId="2568C71B" w:rsidR="000E5579" w:rsidRPr="00F3721E" w:rsidRDefault="000E5579" w:rsidP="00965AC4">
            <w:pPr>
              <w:rPr>
                <w:sz w:val="18"/>
                <w:szCs w:val="18"/>
              </w:rPr>
            </w:pPr>
            <w:r w:rsidRPr="00F3721E">
              <w:rPr>
                <w:sz w:val="18"/>
                <w:szCs w:val="18"/>
              </w:rPr>
              <w:t>Zkrácené označení</w:t>
            </w:r>
          </w:p>
        </w:tc>
        <w:tc>
          <w:tcPr>
            <w:tcW w:w="1538" w:type="dxa"/>
            <w:shd w:val="clear" w:color="auto" w:fill="CCEAFF" w:themeFill="accent3" w:themeFillTint="33"/>
          </w:tcPr>
          <w:p w14:paraId="30914505" w14:textId="28D552D5" w:rsidR="000E5579" w:rsidRPr="00F3721E" w:rsidRDefault="000E5579" w:rsidP="00965AC4">
            <w:pPr>
              <w:rPr>
                <w:sz w:val="18"/>
                <w:szCs w:val="18"/>
              </w:rPr>
            </w:pPr>
            <w:r w:rsidRPr="00F3721E">
              <w:rPr>
                <w:sz w:val="18"/>
                <w:szCs w:val="18"/>
              </w:rPr>
              <w:t>Popis povrchu betonu</w:t>
            </w:r>
          </w:p>
        </w:tc>
        <w:tc>
          <w:tcPr>
            <w:tcW w:w="1560" w:type="dxa"/>
            <w:shd w:val="clear" w:color="auto" w:fill="CCEAFF" w:themeFill="accent3" w:themeFillTint="33"/>
          </w:tcPr>
          <w:p w14:paraId="5011AF9A" w14:textId="6FC25604" w:rsidR="000E5579" w:rsidRPr="00F3721E" w:rsidRDefault="000E5579" w:rsidP="00965AC4">
            <w:pPr>
              <w:rPr>
                <w:sz w:val="18"/>
                <w:szCs w:val="18"/>
              </w:rPr>
            </w:pPr>
            <w:r w:rsidRPr="00F3721E">
              <w:rPr>
                <w:sz w:val="18"/>
                <w:szCs w:val="18"/>
              </w:rPr>
              <w:t>Posouzení vlhkých míst</w:t>
            </w:r>
          </w:p>
        </w:tc>
        <w:tc>
          <w:tcPr>
            <w:tcW w:w="2835" w:type="dxa"/>
            <w:shd w:val="clear" w:color="auto" w:fill="CCEAFF" w:themeFill="accent3" w:themeFillTint="33"/>
          </w:tcPr>
          <w:p w14:paraId="518A782B" w14:textId="7B38AB72" w:rsidR="000E5579" w:rsidRPr="00F3721E" w:rsidRDefault="000E5579" w:rsidP="00965AC4">
            <w:pPr>
              <w:rPr>
                <w:sz w:val="18"/>
                <w:szCs w:val="18"/>
              </w:rPr>
            </w:pPr>
            <w:r w:rsidRPr="00F3721E">
              <w:rPr>
                <w:sz w:val="18"/>
                <w:szCs w:val="18"/>
              </w:rPr>
              <w:t>Př</w:t>
            </w:r>
            <w:r w:rsidR="008824E8" w:rsidRPr="00F3721E">
              <w:rPr>
                <w:sz w:val="18"/>
                <w:szCs w:val="18"/>
              </w:rPr>
              <w:t>í</w:t>
            </w:r>
            <w:r w:rsidRPr="00F3721E">
              <w:rPr>
                <w:sz w:val="18"/>
                <w:szCs w:val="18"/>
              </w:rPr>
              <w:t>pustná vadná místa (vlhká místa, trhli</w:t>
            </w:r>
            <w:r w:rsidR="008824E8" w:rsidRPr="00F3721E">
              <w:rPr>
                <w:sz w:val="18"/>
                <w:szCs w:val="18"/>
              </w:rPr>
              <w:t>n</w:t>
            </w:r>
            <w:r w:rsidRPr="00F3721E">
              <w:rPr>
                <w:sz w:val="18"/>
                <w:szCs w:val="18"/>
              </w:rPr>
              <w:t>y atd.) na povrchu betonu</w:t>
            </w:r>
          </w:p>
        </w:tc>
      </w:tr>
      <w:tr w:rsidR="000E5579" w:rsidRPr="00F3721E" w14:paraId="5587D431" w14:textId="77777777" w:rsidTr="000E5579">
        <w:tc>
          <w:tcPr>
            <w:tcW w:w="1213" w:type="dxa"/>
            <w:vAlign w:val="center"/>
          </w:tcPr>
          <w:p w14:paraId="4797925C" w14:textId="41BF1CF2" w:rsidR="000E5579" w:rsidRPr="00F3721E" w:rsidRDefault="000E5579" w:rsidP="000E5579">
            <w:pPr>
              <w:jc w:val="center"/>
              <w:rPr>
                <w:sz w:val="18"/>
                <w:szCs w:val="18"/>
              </w:rPr>
            </w:pPr>
            <w:r w:rsidRPr="00F3721E">
              <w:rPr>
                <w:sz w:val="18"/>
                <w:szCs w:val="18"/>
              </w:rPr>
              <w:t>A</w:t>
            </w:r>
            <w:r w:rsidRPr="00F3721E">
              <w:rPr>
                <w:sz w:val="18"/>
                <w:szCs w:val="18"/>
                <w:vertAlign w:val="subscript"/>
              </w:rPr>
              <w:t>2</w:t>
            </w:r>
          </w:p>
        </w:tc>
        <w:tc>
          <w:tcPr>
            <w:tcW w:w="1213" w:type="dxa"/>
            <w:vAlign w:val="center"/>
          </w:tcPr>
          <w:p w14:paraId="1CD6BCD9" w14:textId="0E9732E4" w:rsidR="000E5579" w:rsidRPr="00F3721E" w:rsidRDefault="000E5579" w:rsidP="000E5579">
            <w:pPr>
              <w:jc w:val="center"/>
              <w:rPr>
                <w:sz w:val="18"/>
                <w:szCs w:val="18"/>
              </w:rPr>
            </w:pPr>
            <w:r w:rsidRPr="00F3721E">
              <w:rPr>
                <w:sz w:val="18"/>
                <w:szCs w:val="18"/>
              </w:rPr>
              <w:t>Lehce vlhké</w:t>
            </w:r>
          </w:p>
        </w:tc>
        <w:tc>
          <w:tcPr>
            <w:tcW w:w="1538" w:type="dxa"/>
            <w:vAlign w:val="center"/>
          </w:tcPr>
          <w:p w14:paraId="75179A1C" w14:textId="358FC6E7" w:rsidR="000E5579" w:rsidRPr="00F3721E" w:rsidRDefault="000E5579" w:rsidP="000E5579">
            <w:pPr>
              <w:jc w:val="center"/>
              <w:rPr>
                <w:sz w:val="18"/>
                <w:szCs w:val="18"/>
              </w:rPr>
            </w:pPr>
            <w:r w:rsidRPr="00F3721E">
              <w:rPr>
                <w:sz w:val="18"/>
                <w:szCs w:val="18"/>
              </w:rPr>
              <w:t xml:space="preserve">Vizuálně a dotykem patrná jednotlivé lesklá </w:t>
            </w:r>
            <w:r w:rsidRPr="00F3721E">
              <w:rPr>
                <w:sz w:val="18"/>
                <w:szCs w:val="18"/>
              </w:rPr>
              <w:lastRenderedPageBreak/>
              <w:t>(vlhká) místa na povrchu</w:t>
            </w:r>
          </w:p>
        </w:tc>
        <w:tc>
          <w:tcPr>
            <w:tcW w:w="1560" w:type="dxa"/>
            <w:vAlign w:val="center"/>
          </w:tcPr>
          <w:p w14:paraId="258016BD" w14:textId="45165E95" w:rsidR="000E5579" w:rsidRPr="00F3721E" w:rsidRDefault="000E5579" w:rsidP="000E5579">
            <w:pPr>
              <w:jc w:val="center"/>
              <w:rPr>
                <w:sz w:val="18"/>
                <w:szCs w:val="18"/>
              </w:rPr>
            </w:pPr>
            <w:r w:rsidRPr="00F3721E">
              <w:rPr>
                <w:sz w:val="18"/>
                <w:szCs w:val="18"/>
              </w:rPr>
              <w:lastRenderedPageBreak/>
              <w:t xml:space="preserve">Není možné změřit množství odtékající vody. </w:t>
            </w:r>
            <w:r w:rsidRPr="00F3721E">
              <w:rPr>
                <w:sz w:val="18"/>
                <w:szCs w:val="18"/>
              </w:rPr>
              <w:lastRenderedPageBreak/>
              <w:t>Po dotyku ruky jsou rozeznatelné stopy vody.</w:t>
            </w:r>
          </w:p>
        </w:tc>
        <w:tc>
          <w:tcPr>
            <w:tcW w:w="2835" w:type="dxa"/>
            <w:vAlign w:val="center"/>
          </w:tcPr>
          <w:p w14:paraId="3DF52029" w14:textId="6C78D76F" w:rsidR="000E5579" w:rsidRPr="00F3721E" w:rsidRDefault="000E5579" w:rsidP="000E5579">
            <w:pPr>
              <w:jc w:val="center"/>
              <w:rPr>
                <w:sz w:val="18"/>
                <w:szCs w:val="18"/>
              </w:rPr>
            </w:pPr>
            <w:r w:rsidRPr="00F3721E">
              <w:rPr>
                <w:sz w:val="18"/>
                <w:szCs w:val="18"/>
              </w:rPr>
              <w:lastRenderedPageBreak/>
              <w:t xml:space="preserve">Je přípustné 1% vlhkých míst na celém povrchu betonového dílu. </w:t>
            </w:r>
            <w:r w:rsidRPr="00F3721E">
              <w:rPr>
                <w:sz w:val="18"/>
                <w:szCs w:val="18"/>
              </w:rPr>
              <w:lastRenderedPageBreak/>
              <w:t>Jednotlivé proužky vody, které na povrchu betonu vysychají</w:t>
            </w:r>
          </w:p>
        </w:tc>
      </w:tr>
    </w:tbl>
    <w:p w14:paraId="0AC5ADA4" w14:textId="77777777" w:rsidR="000E5579" w:rsidRPr="00F3721E" w:rsidRDefault="000E5579" w:rsidP="000E5579">
      <w:pPr>
        <w:pStyle w:val="Heading4"/>
      </w:pPr>
      <w:r w:rsidRPr="00F3721E">
        <w:lastRenderedPageBreak/>
        <w:t>Varianta NRTM</w:t>
      </w:r>
    </w:p>
    <w:p w14:paraId="4F263457" w14:textId="77777777" w:rsidR="000E5579" w:rsidRPr="00F3721E" w:rsidRDefault="000E5579" w:rsidP="00965AC4">
      <w:r w:rsidRPr="00F3721E">
        <w:t>V tunelu je navržena kombinace dešníkového typu izolace a celoobvodobé tlakové izolace následovně:</w:t>
      </w:r>
    </w:p>
    <w:p w14:paraId="56B48278" w14:textId="07842814" w:rsidR="000E5579" w:rsidRPr="00F3721E" w:rsidRDefault="000E5579" w:rsidP="00965AC4">
      <w:r w:rsidRPr="00F3721E">
        <w:t>Hloubené tunely – deštníková izolace</w:t>
      </w:r>
    </w:p>
    <w:p w14:paraId="1E133590" w14:textId="39828D9B" w:rsidR="000E5579" w:rsidRPr="00F3721E" w:rsidRDefault="000E5579" w:rsidP="00965AC4">
      <w:r w:rsidRPr="00F3721E">
        <w:t>Ražený tunel (od raženého portálu po TM 516) – tlaková izolace</w:t>
      </w:r>
    </w:p>
    <w:p w14:paraId="6621B0F1" w14:textId="7E666D53" w:rsidR="000E5579" w:rsidRPr="00F3721E" w:rsidRDefault="000E5579" w:rsidP="00965AC4">
      <w:r w:rsidRPr="00F3721E">
        <w:t>Ražený tunel (od TM 516 po ražený portál) – deštníková izolace</w:t>
      </w:r>
    </w:p>
    <w:p w14:paraId="3C139BB9" w14:textId="41D3DBD5" w:rsidR="000E5579" w:rsidRPr="00F3721E" w:rsidRDefault="000E5579" w:rsidP="00965AC4">
      <w:r w:rsidRPr="00F3721E">
        <w:t>Technologické komory – typ dle hlavního tunelu, na který navazuje</w:t>
      </w:r>
    </w:p>
    <w:p w14:paraId="03020184" w14:textId="0FA48A81" w:rsidR="000E5579" w:rsidRPr="00F3721E" w:rsidRDefault="000E5579" w:rsidP="00965AC4">
      <w:r w:rsidRPr="00F3721E">
        <w:t>Technologická chodba a šachta – deštníková izolace</w:t>
      </w:r>
    </w:p>
    <w:p w14:paraId="5D9D9335" w14:textId="77777777" w:rsidR="008E5BD9" w:rsidRPr="00F3721E" w:rsidRDefault="008E5BD9" w:rsidP="00965AC4"/>
    <w:p w14:paraId="79ACFD36" w14:textId="04C3BC54" w:rsidR="000E5579" w:rsidRPr="00F3721E" w:rsidRDefault="000E5579" w:rsidP="000E5579">
      <w:pPr>
        <w:rPr>
          <w:b/>
          <w:bCs/>
        </w:rPr>
      </w:pPr>
      <w:r w:rsidRPr="00F3721E">
        <w:rPr>
          <w:b/>
          <w:bCs/>
        </w:rPr>
        <w:t>Rozsah tlakové izolace bude upraven podle skutečně zastižených podmínek během ražby.</w:t>
      </w:r>
    </w:p>
    <w:p w14:paraId="22885FA2" w14:textId="5516D0B0" w:rsidR="00965AC4" w:rsidRPr="00F3721E" w:rsidRDefault="00965AC4" w:rsidP="00965AC4">
      <w:r w:rsidRPr="00F3721E">
        <w:t xml:space="preserve">Izolace </w:t>
      </w:r>
      <w:r w:rsidR="003565B9" w:rsidRPr="00F3721E">
        <w:t xml:space="preserve">pro variantu NRTM </w:t>
      </w:r>
      <w:r w:rsidRPr="00F3721E">
        <w:t>dále působí jako pasivní sekundární ochrana proti účinkům bludných proudů a proti pronikání radonu.</w:t>
      </w:r>
    </w:p>
    <w:p w14:paraId="3B7F1591" w14:textId="1DB4A7C8" w:rsidR="00447067" w:rsidRPr="00F3721E" w:rsidRDefault="00F735BB" w:rsidP="00447067">
      <w:bookmarkStart w:id="78" w:name="_Hlk191853597"/>
      <w:r w:rsidRPr="00F3721E">
        <w:t>Bloky tunelu které nebudou ochrán</w:t>
      </w:r>
      <w:r w:rsidR="00EE09F1" w:rsidRPr="00F3721E">
        <w:t>ě</w:t>
      </w:r>
      <w:r w:rsidRPr="00F3721E">
        <w:t>ny f</w:t>
      </w:r>
      <w:r w:rsidR="00EE09F1" w:rsidRPr="00F3721E">
        <w:t>ó</w:t>
      </w:r>
      <w:r w:rsidRPr="00F3721E">
        <w:t xml:space="preserve">liovou izolací musí být provedeny z </w:t>
      </w:r>
      <w:r w:rsidR="00447067" w:rsidRPr="00F3721E">
        <w:t>betonu s omezenou hloubkou průsaku a s ošetřením pracovních a dilatačních spár proti průsaku podzemní vody.</w:t>
      </w:r>
    </w:p>
    <w:p w14:paraId="69EBFC73" w14:textId="1FC55F7C" w:rsidR="000E5579" w:rsidRPr="00F3721E" w:rsidRDefault="000E5579" w:rsidP="00486091">
      <w:r w:rsidRPr="00F3721E">
        <w:t xml:space="preserve">Pro deštníkový izolační systém a pro tlakový izolační systém s vodním sloupcem do 30 metrů je požadována izolační </w:t>
      </w:r>
      <w:r w:rsidR="00486091" w:rsidRPr="00F3721E">
        <w:t>fóli</w:t>
      </w:r>
      <w:r w:rsidRPr="00F3721E">
        <w:t>e</w:t>
      </w:r>
      <w:r w:rsidR="00486091" w:rsidRPr="00F3721E">
        <w:t xml:space="preserve"> se signální vrstvou, tl. 3,0 </w:t>
      </w:r>
      <w:r w:rsidR="001D563D" w:rsidRPr="00F3721E">
        <w:t>mm</w:t>
      </w:r>
      <w:r w:rsidRPr="00F3721E">
        <w:t>, splňující požadavky TKP kap.20.</w:t>
      </w:r>
    </w:p>
    <w:p w14:paraId="7D5626A9" w14:textId="3EF180E9" w:rsidR="00486091" w:rsidRPr="00F3721E" w:rsidRDefault="000E5579" w:rsidP="00486091">
      <w:r w:rsidRPr="00F3721E">
        <w:t>Pro tlakový systém s vodním sloupcem nad 30 metrů je požadován d</w:t>
      </w:r>
      <w:r w:rsidR="00486091" w:rsidRPr="00F3721E">
        <w:t>vouvrstvý fóliový izolační systém s drenážní vložkou a signální vrstvou, tl. 3,0 + 2,0 mm</w:t>
      </w:r>
      <w:r w:rsidR="001D563D" w:rsidRPr="00F3721E">
        <w:t>, splňující požadavky TKP kap.20</w:t>
      </w:r>
      <w:r w:rsidR="00486091" w:rsidRPr="00F3721E">
        <w:t>.</w:t>
      </w:r>
    </w:p>
    <w:p w14:paraId="1279E23B" w14:textId="3C4CDB6D" w:rsidR="003E7A84" w:rsidRPr="00F3721E" w:rsidRDefault="003E7A84" w:rsidP="003E7A84">
      <w:r w:rsidRPr="00F3721E">
        <w:t>Část</w:t>
      </w:r>
      <w:r w:rsidR="00447067" w:rsidRPr="00F3721E">
        <w:t xml:space="preserve"> </w:t>
      </w:r>
      <w:r w:rsidRPr="00F3721E">
        <w:t>s tlakovou izolací</w:t>
      </w:r>
      <w:r w:rsidR="001D563D" w:rsidRPr="00F3721E">
        <w:t xml:space="preserve"> musí být </w:t>
      </w:r>
      <w:r w:rsidRPr="00F3721E">
        <w:t xml:space="preserve">rozdělena na jednotlivé sekce a sektory příčnými a vodorovnými spárovými pásy </w:t>
      </w:r>
      <w:r w:rsidR="005310D6" w:rsidRPr="00F3721E">
        <w:t xml:space="preserve">v pracovních a dilatačních spárách </w:t>
      </w:r>
      <w:r w:rsidRPr="00F3721E">
        <w:t xml:space="preserve">a </w:t>
      </w:r>
      <w:r w:rsidR="005310D6" w:rsidRPr="00F3721E">
        <w:t xml:space="preserve">je </w:t>
      </w:r>
      <w:r w:rsidRPr="00F3721E">
        <w:t>doplněna pojistným injektážním systémem (injektážními hadičkami) pro opakované utěsnění eventuálních průsaků v hydroizolačním souvrství.</w:t>
      </w:r>
      <w:r w:rsidR="005310D6" w:rsidRPr="00F3721E">
        <w:t xml:space="preserve"> Injekční systém </w:t>
      </w:r>
      <w:r w:rsidR="001D563D" w:rsidRPr="00F3721E">
        <w:t>musí být</w:t>
      </w:r>
      <w:r w:rsidR="005310D6" w:rsidRPr="00F3721E">
        <w:t xml:space="preserve"> vyveden na vnitřní líc sekundárního ostění do injektážních krabic.</w:t>
      </w:r>
    </w:p>
    <w:p w14:paraId="061C306F" w14:textId="43D1CC1A" w:rsidR="00486091" w:rsidRPr="00F3721E" w:rsidRDefault="00486091" w:rsidP="00486091">
      <w:r w:rsidRPr="00F3721E">
        <w:t>Navržená izolace je doplněna podélnými drenážemi za lícem ostění kruhového profilu:</w:t>
      </w:r>
    </w:p>
    <w:p w14:paraId="027AD0E5" w14:textId="4DA466D5" w:rsidR="00486091" w:rsidRPr="00F3721E" w:rsidRDefault="00486091" w:rsidP="00486091">
      <w:r w:rsidRPr="00F3721E">
        <w:t>•</w:t>
      </w:r>
      <w:r w:rsidRPr="00F3721E">
        <w:tab/>
      </w:r>
      <w:r w:rsidR="00447067" w:rsidRPr="00F3721E">
        <w:t xml:space="preserve">min </w:t>
      </w:r>
      <w:r w:rsidRPr="00F3721E">
        <w:t>DN 200 pro traťový tunel</w:t>
      </w:r>
    </w:p>
    <w:p w14:paraId="3CAC8801" w14:textId="073FB9A4" w:rsidR="00486091" w:rsidRPr="00F3721E" w:rsidRDefault="00486091" w:rsidP="00486091">
      <w:r w:rsidRPr="00F3721E">
        <w:t>•</w:t>
      </w:r>
      <w:r w:rsidRPr="00F3721E">
        <w:tab/>
      </w:r>
      <w:r w:rsidR="00447067" w:rsidRPr="00F3721E">
        <w:t xml:space="preserve">min </w:t>
      </w:r>
      <w:r w:rsidRPr="00F3721E">
        <w:t>DN 150 pro tech komoru</w:t>
      </w:r>
    </w:p>
    <w:p w14:paraId="41EA6BA7" w14:textId="708448D2" w:rsidR="00486091" w:rsidRPr="00F3721E" w:rsidRDefault="00486091" w:rsidP="00486091">
      <w:r w:rsidRPr="00F3721E">
        <w:t>•</w:t>
      </w:r>
      <w:r w:rsidRPr="00F3721E">
        <w:tab/>
      </w:r>
      <w:r w:rsidR="00447067" w:rsidRPr="00F3721E">
        <w:t xml:space="preserve">min </w:t>
      </w:r>
      <w:r w:rsidRPr="00F3721E">
        <w:t>DN 100 pro chodb</w:t>
      </w:r>
      <w:r w:rsidR="001258B2" w:rsidRPr="00F3721E">
        <w:t>u spojující technologickou komoru</w:t>
      </w:r>
      <w:r w:rsidR="000E5579" w:rsidRPr="00F3721E">
        <w:t xml:space="preserve"> a šachtu</w:t>
      </w:r>
      <w:r w:rsidRPr="00F3721E">
        <w:t>.</w:t>
      </w:r>
    </w:p>
    <w:p w14:paraId="789E742E" w14:textId="3540419C" w:rsidR="00A35E56" w:rsidRPr="00F3721E" w:rsidRDefault="00486091" w:rsidP="00486091">
      <w:r w:rsidRPr="00F3721E">
        <w:t xml:space="preserve">Za účelem čištění </w:t>
      </w:r>
      <w:r w:rsidR="00447067" w:rsidRPr="00F3721E">
        <w:t xml:space="preserve">a revize </w:t>
      </w:r>
      <w:r w:rsidRPr="00F3721E">
        <w:t xml:space="preserve">jsou v traťovém tunelu </w:t>
      </w:r>
      <w:r w:rsidR="00447067" w:rsidRPr="00F3721E">
        <w:t>požadovány</w:t>
      </w:r>
      <w:r w:rsidRPr="00F3721E">
        <w:t xml:space="preserve"> </w:t>
      </w:r>
      <w:r w:rsidR="00447067" w:rsidRPr="00F3721E">
        <w:t xml:space="preserve">drenážní </w:t>
      </w:r>
      <w:r w:rsidRPr="00F3721E">
        <w:t xml:space="preserve">výklenky </w:t>
      </w:r>
      <w:r w:rsidR="00447067" w:rsidRPr="00F3721E">
        <w:t xml:space="preserve">(v každé oddělené části jeden) </w:t>
      </w:r>
      <w:r w:rsidRPr="00F3721E">
        <w:t xml:space="preserve">každých </w:t>
      </w:r>
      <w:r w:rsidR="00A35E56" w:rsidRPr="00F3721E">
        <w:t>max. 50 m</w:t>
      </w:r>
      <w:r w:rsidRPr="00F3721E">
        <w:t xml:space="preserve">. V těchto výklencích jsou na podélných drenážích osazené drenážní šachty DN 600. Zároveň jsou přes tyto šachty svedeny vody příčnou drenáží DN 150 do kanalizačních šachet umístěných </w:t>
      </w:r>
      <w:r w:rsidR="00A35E56" w:rsidRPr="00F3721E">
        <w:t>na hlavním drenážním potrubí vedeném pod úrovní pevné jízdní dráhy</w:t>
      </w:r>
      <w:r w:rsidRPr="00F3721E">
        <w:t>.</w:t>
      </w:r>
    </w:p>
    <w:p w14:paraId="047EE921" w14:textId="6FC6642E" w:rsidR="00486091" w:rsidRPr="00F3721E" w:rsidRDefault="00486091" w:rsidP="00486091">
      <w:r w:rsidRPr="00F3721E">
        <w:t xml:space="preserve">V části tunelu s tlakovou izolací jsou podélné drenáže zachovány, ale </w:t>
      </w:r>
      <w:r w:rsidR="001D563D" w:rsidRPr="00F3721E">
        <w:t>musí být</w:t>
      </w:r>
      <w:r w:rsidRPr="00F3721E">
        <w:t xml:space="preserve"> provedeny z neperforovaného drenážního potrubí.</w:t>
      </w:r>
    </w:p>
    <w:p w14:paraId="283E57B9" w14:textId="7D5345FE" w:rsidR="00EB0942" w:rsidRPr="00F3721E" w:rsidRDefault="00EB0942" w:rsidP="00486091">
      <w:r w:rsidRPr="00F3721E">
        <w:lastRenderedPageBreak/>
        <w:t>Hlavní drenážní potrubí DN 300 je v horní části profilu perforované, aby odvádělo vodu z drenážních vrstev pod pevnou jízdní dráhou. Revizní šachty DN 600 jsou rozmístěny shodně s šachtami čištění drenáže po max. 50 m ve středu pevné jízdní dráhy. Hlavní drenážní potrubí prochází celým tunelem a je na spodním portálu tunelu zaústěno do šachty odvodnění železničního spodku.</w:t>
      </w:r>
      <w:r w:rsidR="001D563D" w:rsidRPr="00F3721E">
        <w:t xml:space="preserve"> Detaily drenážních šachet včetně umístění, poklopů a případného napojení na žlábky povrchového o</w:t>
      </w:r>
      <w:r w:rsidR="008824E8" w:rsidRPr="00F3721E">
        <w:t>d</w:t>
      </w:r>
      <w:r w:rsidR="001D563D" w:rsidRPr="00F3721E">
        <w:t>vodnění PJD musí být plně kompatibilní s navrženým sytémem PJD a jeho detaily.</w:t>
      </w:r>
    </w:p>
    <w:p w14:paraId="4AD4EC02" w14:textId="7E67D5E4" w:rsidR="00707DAE" w:rsidRPr="00F3721E" w:rsidRDefault="003E7A84" w:rsidP="00447067">
      <w:pPr>
        <w:rPr>
          <w:u w:val="single"/>
        </w:rPr>
      </w:pPr>
      <w:r w:rsidRPr="00F3721E">
        <w:t>Izolační fólie a materiály musí splňovat specifikované požadavky</w:t>
      </w:r>
      <w:r w:rsidR="00226594" w:rsidRPr="00F3721E">
        <w:t xml:space="preserve"> TKP 20</w:t>
      </w:r>
      <w:r w:rsidRPr="00F3721E">
        <w:t>.</w:t>
      </w:r>
    </w:p>
    <w:p w14:paraId="3643B6B5" w14:textId="20775FFF" w:rsidR="00EB0942" w:rsidRPr="00F3721E" w:rsidRDefault="00EB0942" w:rsidP="00EB0942">
      <w:r w:rsidRPr="00F3721E">
        <w:t xml:space="preserve">V místě dilatačních spár </w:t>
      </w:r>
      <w:r w:rsidR="000E5579" w:rsidRPr="00F3721E">
        <w:t xml:space="preserve">musí být navrženy </w:t>
      </w:r>
      <w:r w:rsidRPr="00F3721E">
        <w:t>těsnící spárov</w:t>
      </w:r>
      <w:r w:rsidR="000E5579" w:rsidRPr="00F3721E">
        <w:t>é</w:t>
      </w:r>
      <w:r w:rsidRPr="00F3721E">
        <w:t xml:space="preserve"> pás</w:t>
      </w:r>
      <w:r w:rsidR="000E5579" w:rsidRPr="00F3721E">
        <w:t>y</w:t>
      </w:r>
      <w:r w:rsidRPr="00F3721E">
        <w:t xml:space="preserve"> </w:t>
      </w:r>
      <w:r w:rsidR="000E5579" w:rsidRPr="00F3721E">
        <w:t xml:space="preserve">s </w:t>
      </w:r>
      <w:r w:rsidRPr="00F3721E">
        <w:t>injektážní</w:t>
      </w:r>
      <w:r w:rsidR="000E5579" w:rsidRPr="00F3721E">
        <w:t>mi</w:t>
      </w:r>
      <w:r w:rsidRPr="00F3721E">
        <w:t xml:space="preserve"> trubičk</w:t>
      </w:r>
      <w:r w:rsidR="000E5579" w:rsidRPr="00F3721E">
        <w:t xml:space="preserve">ami </w:t>
      </w:r>
      <w:r w:rsidRPr="00F3721E">
        <w:t>k dotěsnění pásu v sekundárním ostění po betonáži.</w:t>
      </w:r>
      <w:r w:rsidR="000E5579" w:rsidRPr="00F3721E">
        <w:t xml:space="preserve"> Spára je vyplněna extrudovaným polystyrenem a utěsněna trvale pružným tmelem (z vnitřní strany tunelu protipožárním).</w:t>
      </w:r>
    </w:p>
    <w:p w14:paraId="2EFFC2F0" w14:textId="3F242583" w:rsidR="00EB0942" w:rsidRPr="00F3721E" w:rsidRDefault="000E5579" w:rsidP="000E5579">
      <w:r w:rsidRPr="00F3721E">
        <w:t xml:space="preserve">V místě pracovních spár musí být navržen těsnící spárový pás s injektážními trubičkami k dotěsnění pásu v sekundárním ostění po betonáži. </w:t>
      </w:r>
      <w:r w:rsidR="00EB0942" w:rsidRPr="00F3721E">
        <w:t>Pracovní spára mezi horní a spodní klenbou</w:t>
      </w:r>
      <w:r w:rsidRPr="00F3721E">
        <w:t xml:space="preserve"> bude </w:t>
      </w:r>
      <w:r w:rsidR="00EB0942" w:rsidRPr="00F3721E">
        <w:t>doplněna o bentonitový bobtnavý pásek 20 x 25 mm.</w:t>
      </w:r>
    </w:p>
    <w:p w14:paraId="134C7194" w14:textId="4AFF3309" w:rsidR="00EB0942" w:rsidRPr="00F3721E" w:rsidRDefault="000E5579" w:rsidP="00EB0942">
      <w:bookmarkStart w:id="79" w:name="_Toc44405553"/>
      <w:r w:rsidRPr="00F3721E">
        <w:t>Do 50 dnů po betonáži horní klenby musí být provedena i</w:t>
      </w:r>
      <w:r w:rsidR="00EB0942" w:rsidRPr="00F3721E">
        <w:t>njektáž stropního menisku (dutiny ve vrcholu klenby).</w:t>
      </w:r>
    </w:p>
    <w:bookmarkEnd w:id="77"/>
    <w:bookmarkEnd w:id="79"/>
    <w:p w14:paraId="171C391E" w14:textId="77777777" w:rsidR="003565B9" w:rsidRPr="00F3721E" w:rsidRDefault="003565B9" w:rsidP="003565B9">
      <w:pPr>
        <w:pStyle w:val="Heading4"/>
        <w:rPr>
          <w:i/>
          <w:iCs/>
          <w:color w:val="4503F9" w:themeColor="accent1" w:themeShade="BF"/>
        </w:rPr>
      </w:pPr>
      <w:r w:rsidRPr="00F3721E">
        <w:rPr>
          <w:i/>
          <w:iCs/>
          <w:color w:val="4503F9" w:themeColor="accent1" w:themeShade="BF"/>
        </w:rPr>
        <w:t>Varianta TBM</w:t>
      </w:r>
    </w:p>
    <w:p w14:paraId="30C80426" w14:textId="23562626" w:rsidR="003565B9" w:rsidRPr="00F3721E" w:rsidRDefault="003565B9" w:rsidP="003565B9">
      <w:pPr>
        <w:rPr>
          <w:i/>
          <w:iCs/>
          <w:color w:val="4503F9" w:themeColor="accent1" w:themeShade="BF"/>
        </w:rPr>
      </w:pPr>
      <w:r w:rsidRPr="00F3721E">
        <w:rPr>
          <w:i/>
          <w:iCs/>
          <w:color w:val="4503F9" w:themeColor="accent1" w:themeShade="BF"/>
        </w:rPr>
        <w:t xml:space="preserve">Ve variantě TBM </w:t>
      </w:r>
      <w:r w:rsidR="001D563D" w:rsidRPr="00F3721E">
        <w:rPr>
          <w:i/>
          <w:iCs/>
          <w:color w:val="4503F9" w:themeColor="accent1" w:themeShade="BF"/>
        </w:rPr>
        <w:t>musí být</w:t>
      </w:r>
      <w:r w:rsidRPr="00F3721E">
        <w:rPr>
          <w:i/>
          <w:iCs/>
          <w:color w:val="4503F9" w:themeColor="accent1" w:themeShade="BF"/>
        </w:rPr>
        <w:t xml:space="preserve"> po obvodu segmentů</w:t>
      </w:r>
      <w:r w:rsidR="001D563D" w:rsidRPr="00F3721E">
        <w:rPr>
          <w:i/>
          <w:iCs/>
          <w:color w:val="4503F9" w:themeColor="accent1" w:themeShade="BF"/>
        </w:rPr>
        <w:t xml:space="preserve"> umístěny těsnící pásy (gaskets)</w:t>
      </w:r>
      <w:r w:rsidRPr="00F3721E">
        <w:rPr>
          <w:i/>
          <w:iCs/>
          <w:color w:val="4503F9" w:themeColor="accent1" w:themeShade="BF"/>
        </w:rPr>
        <w:t>, jedná se o tlakový systém izolace. Pro technologické komory, technickou chodbu a šachtu je požadován tlakový systém izolačního souvrství</w:t>
      </w:r>
      <w:r w:rsidR="001D563D" w:rsidRPr="00F3721E">
        <w:rPr>
          <w:i/>
          <w:iCs/>
          <w:color w:val="4503F9" w:themeColor="accent1" w:themeShade="BF"/>
        </w:rPr>
        <w:t xml:space="preserve"> popsaný v části NRTM</w:t>
      </w:r>
      <w:r w:rsidRPr="00F3721E">
        <w:rPr>
          <w:i/>
          <w:iCs/>
          <w:color w:val="4503F9" w:themeColor="accent1" w:themeShade="BF"/>
        </w:rPr>
        <w:t>.</w:t>
      </w:r>
    </w:p>
    <w:p w14:paraId="0453EDE4" w14:textId="77777777" w:rsidR="003565B9" w:rsidRPr="00F3721E" w:rsidRDefault="003565B9" w:rsidP="003565B9">
      <w:pPr>
        <w:rPr>
          <w:i/>
          <w:iCs/>
          <w:color w:val="4503F9" w:themeColor="accent1" w:themeShade="BF"/>
        </w:rPr>
      </w:pPr>
      <w:r w:rsidRPr="00F3721E">
        <w:rPr>
          <w:i/>
          <w:iCs/>
          <w:color w:val="4503F9" w:themeColor="accent1" w:themeShade="BF"/>
        </w:rPr>
        <w:t>Izolace tunelu prováděného pomocí TBM bude realizována pomocí těsnících prvků umístěných po obvodu jednotlivých segmentů ostění. Izolace technologických místností pak bude řešena celoplášťovou tlakovou izolací, která bude nepropustně napojena na segmentové ostění a bude opatřena pojistným systémem pro opakované dodatečné zatěsnění.</w:t>
      </w:r>
    </w:p>
    <w:p w14:paraId="22D9ED44" w14:textId="77777777" w:rsidR="003565B9" w:rsidRPr="00F3721E" w:rsidRDefault="003565B9" w:rsidP="003565B9">
      <w:pPr>
        <w:rPr>
          <w:i/>
          <w:iCs/>
          <w:color w:val="4503F9" w:themeColor="accent1" w:themeShade="BF"/>
        </w:rPr>
      </w:pPr>
      <w:r w:rsidRPr="00F3721E">
        <w:rPr>
          <w:i/>
          <w:iCs/>
          <w:color w:val="4503F9" w:themeColor="accent1" w:themeShade="BF"/>
        </w:rPr>
        <w:t>Vnitřní prostor tunelu je odvodněný hlavním drenážním potrubím. Hlavní drenážní potrubí DN 300 je v horní části profilu perforované, aby odvádělo vodu z drenážních vrstev pod pevnou jízdní dráhou. Revizní šachty DN 600 jsou rozmístěny po max. 50 m ve středu pevné jízdní dráhy. Hlavní drenážní potrubí prochází celým tunelem a je na spodním portálu tunelu zaústěno do šachty odvodnění železničního spodku.</w:t>
      </w:r>
    </w:p>
    <w:p w14:paraId="13C238B6" w14:textId="253AF10E" w:rsidR="00486091" w:rsidRPr="00F3721E" w:rsidRDefault="00486091" w:rsidP="00387F9C">
      <w:pPr>
        <w:pStyle w:val="Heading3"/>
      </w:pPr>
      <w:bookmarkStart w:id="80" w:name="_Toc193371291"/>
      <w:bookmarkEnd w:id="78"/>
      <w:r w:rsidRPr="00F3721E">
        <w:t xml:space="preserve">SPO 38-25-70.06 – </w:t>
      </w:r>
      <w:r w:rsidR="00447067" w:rsidRPr="00F3721E">
        <w:t>H</w:t>
      </w:r>
      <w:r w:rsidRPr="00F3721E">
        <w:t>louben</w:t>
      </w:r>
      <w:r w:rsidR="00447067" w:rsidRPr="00F3721E">
        <w:t>ý tunel</w:t>
      </w:r>
      <w:r w:rsidRPr="00F3721E">
        <w:t>, vjezdový portál</w:t>
      </w:r>
      <w:r w:rsidR="00447067" w:rsidRPr="00F3721E">
        <w:t xml:space="preserve"> Dobřejovice</w:t>
      </w:r>
      <w:bookmarkEnd w:id="80"/>
    </w:p>
    <w:p w14:paraId="682A3564" w14:textId="77777777" w:rsidR="00415AE3" w:rsidRPr="00F3721E" w:rsidRDefault="00415AE3" w:rsidP="00415AE3">
      <w:pPr>
        <w:pStyle w:val="Heading4"/>
        <w:rPr>
          <w:b w:val="0"/>
          <w:i/>
          <w:iCs/>
        </w:rPr>
      </w:pPr>
      <w:r w:rsidRPr="00F3721E">
        <w:t>Rozsah SPO</w:t>
      </w:r>
    </w:p>
    <w:p w14:paraId="364F2913" w14:textId="77777777" w:rsidR="00415AE3" w:rsidRPr="00F3721E" w:rsidRDefault="00415AE3" w:rsidP="00415AE3">
      <w:pPr>
        <w:jc w:val="both"/>
        <w:rPr>
          <w:rFonts w:ascii="Arial" w:hAnsi="Arial" w:cs="Arial"/>
        </w:rPr>
      </w:pPr>
      <w:r w:rsidRPr="00F3721E">
        <w:rPr>
          <w:rFonts w:ascii="Arial" w:hAnsi="Arial" w:cs="Arial"/>
        </w:rPr>
        <w:t>Předmětem stavebního podobjektu je hloubený tunelu na vjezdovém portálu. Projekt bude řešit provedení jeho kompletní ŽB konstrukce.</w:t>
      </w:r>
    </w:p>
    <w:p w14:paraId="15E79F63" w14:textId="77777777" w:rsidR="00415AE3" w:rsidRPr="00F3721E" w:rsidRDefault="00415AE3" w:rsidP="00415AE3">
      <w:pPr>
        <w:pStyle w:val="Heading4"/>
        <w:rPr>
          <w:b w:val="0"/>
          <w:i/>
          <w:iCs/>
        </w:rPr>
      </w:pPr>
      <w:r w:rsidRPr="00F3721E">
        <w:t>Základní požadavky na funkci</w:t>
      </w:r>
    </w:p>
    <w:p w14:paraId="71DA5880" w14:textId="0E8A51BB" w:rsidR="00415AE3" w:rsidRPr="00F3721E" w:rsidRDefault="00415AE3" w:rsidP="00415AE3">
      <w:pPr>
        <w:jc w:val="both"/>
        <w:rPr>
          <w:rFonts w:ascii="Arial" w:hAnsi="Arial" w:cs="Arial"/>
        </w:rPr>
      </w:pPr>
      <w:r w:rsidRPr="00F3721E">
        <w:rPr>
          <w:rFonts w:ascii="Arial" w:hAnsi="Arial" w:cs="Arial"/>
        </w:rPr>
        <w:t xml:space="preserve">Vzhledem k terénním podmínkám a k nepříznivým geologickým podmínkám v místě vjezdového portálu bude část tunelu provedena jako hloubená. Délka hloubeného tunelu na vjezdovém portálu je </w:t>
      </w:r>
      <w:r w:rsidR="00447067" w:rsidRPr="00F3721E">
        <w:rPr>
          <w:rFonts w:ascii="Arial" w:hAnsi="Arial" w:cs="Arial"/>
        </w:rPr>
        <w:t xml:space="preserve">minimálně </w:t>
      </w:r>
      <w:r w:rsidR="0030567A" w:rsidRPr="00F3721E">
        <w:rPr>
          <w:rFonts w:ascii="Arial" w:hAnsi="Arial" w:cs="Arial"/>
        </w:rPr>
        <w:t>4</w:t>
      </w:r>
      <w:r w:rsidR="003565B9" w:rsidRPr="00F3721E">
        <w:rPr>
          <w:rFonts w:ascii="Arial" w:hAnsi="Arial" w:cs="Arial"/>
        </w:rPr>
        <w:t>2</w:t>
      </w:r>
      <w:r w:rsidR="00447067" w:rsidRPr="00F3721E">
        <w:rPr>
          <w:rFonts w:ascii="Arial" w:hAnsi="Arial" w:cs="Arial"/>
        </w:rPr>
        <w:t xml:space="preserve"> </w:t>
      </w:r>
      <w:r w:rsidRPr="00F3721E">
        <w:rPr>
          <w:rFonts w:ascii="Arial" w:hAnsi="Arial" w:cs="Arial"/>
        </w:rPr>
        <w:t>m a bude navazovat na raženou část.</w:t>
      </w:r>
    </w:p>
    <w:p w14:paraId="4A436095" w14:textId="0E0663C2" w:rsidR="00447067" w:rsidRPr="00F3721E" w:rsidRDefault="0030567A" w:rsidP="00153022">
      <w:pPr>
        <w:rPr>
          <w:rFonts w:ascii="Arial" w:hAnsi="Arial" w:cs="Arial"/>
        </w:rPr>
      </w:pPr>
      <w:r w:rsidRPr="00F3721E">
        <w:rPr>
          <w:rFonts w:ascii="Arial" w:hAnsi="Arial" w:cs="Arial"/>
        </w:rPr>
        <w:t>S portálovým blokem budou spojeny tři předportálové stěny (pravá, levá, střední ) délky cca 18 m. Rozměry jsou indikativní, délka konstrukce závisí na příčném řezu navazujícího bloku dle technického návrhu Zhotovitele. Následující p</w:t>
      </w:r>
      <w:r w:rsidR="00447067" w:rsidRPr="00F3721E">
        <w:rPr>
          <w:rFonts w:ascii="Arial" w:hAnsi="Arial" w:cs="Arial"/>
        </w:rPr>
        <w:t>rvní</w:t>
      </w:r>
      <w:r w:rsidR="003565B9" w:rsidRPr="00F3721E">
        <w:rPr>
          <w:rFonts w:ascii="Arial" w:hAnsi="Arial" w:cs="Arial"/>
        </w:rPr>
        <w:t xml:space="preserve"> </w:t>
      </w:r>
      <w:r w:rsidRPr="00F3721E">
        <w:rPr>
          <w:rFonts w:ascii="Arial" w:hAnsi="Arial" w:cs="Arial"/>
        </w:rPr>
        <w:t>dva</w:t>
      </w:r>
      <w:r w:rsidR="003565B9" w:rsidRPr="00F3721E">
        <w:rPr>
          <w:rFonts w:ascii="Arial" w:hAnsi="Arial" w:cs="Arial"/>
        </w:rPr>
        <w:t xml:space="preserve"> bloky </w:t>
      </w:r>
      <w:r w:rsidRPr="00F3721E">
        <w:rPr>
          <w:rFonts w:ascii="Arial" w:hAnsi="Arial" w:cs="Arial"/>
        </w:rPr>
        <w:t xml:space="preserve">tunelu </w:t>
      </w:r>
      <w:r w:rsidR="003565B9" w:rsidRPr="00F3721E">
        <w:rPr>
          <w:rFonts w:ascii="Arial" w:hAnsi="Arial" w:cs="Arial"/>
        </w:rPr>
        <w:t>o celkové dé</w:t>
      </w:r>
      <w:r w:rsidRPr="00F3721E">
        <w:rPr>
          <w:rFonts w:ascii="Arial" w:hAnsi="Arial" w:cs="Arial"/>
        </w:rPr>
        <w:t>l</w:t>
      </w:r>
      <w:r w:rsidR="003565B9" w:rsidRPr="00F3721E">
        <w:rPr>
          <w:rFonts w:ascii="Arial" w:hAnsi="Arial" w:cs="Arial"/>
        </w:rPr>
        <w:t xml:space="preserve">ce </w:t>
      </w:r>
      <w:r w:rsidRPr="00F3721E">
        <w:rPr>
          <w:rFonts w:ascii="Arial" w:hAnsi="Arial" w:cs="Arial"/>
        </w:rPr>
        <w:t>30</w:t>
      </w:r>
      <w:r w:rsidR="00447067" w:rsidRPr="00F3721E">
        <w:rPr>
          <w:rFonts w:ascii="Arial" w:hAnsi="Arial" w:cs="Arial"/>
        </w:rPr>
        <w:t xml:space="preserve"> m od hrany portálu bud</w:t>
      </w:r>
      <w:r w:rsidRPr="00F3721E">
        <w:rPr>
          <w:rFonts w:ascii="Arial" w:hAnsi="Arial" w:cs="Arial"/>
        </w:rPr>
        <w:t>ou</w:t>
      </w:r>
      <w:r w:rsidR="00447067" w:rsidRPr="00F3721E">
        <w:rPr>
          <w:rFonts w:ascii="Arial" w:hAnsi="Arial" w:cs="Arial"/>
        </w:rPr>
        <w:t xml:space="preserve"> proveden</w:t>
      </w:r>
      <w:r w:rsidR="003565B9" w:rsidRPr="00F3721E">
        <w:rPr>
          <w:rFonts w:ascii="Arial" w:hAnsi="Arial" w:cs="Arial"/>
        </w:rPr>
        <w:t>y</w:t>
      </w:r>
      <w:r w:rsidR="00447067" w:rsidRPr="00F3721E">
        <w:rPr>
          <w:rFonts w:ascii="Arial" w:hAnsi="Arial" w:cs="Arial"/>
        </w:rPr>
        <w:t xml:space="preserve"> ve zvětšeném profilu </w:t>
      </w:r>
      <w:r w:rsidR="003565B9" w:rsidRPr="00F3721E">
        <w:rPr>
          <w:rFonts w:ascii="Arial" w:hAnsi="Arial" w:cs="Arial"/>
        </w:rPr>
        <w:t>s</w:t>
      </w:r>
      <w:r w:rsidR="00033C14" w:rsidRPr="00F3721E">
        <w:rPr>
          <w:rFonts w:ascii="Arial" w:hAnsi="Arial" w:cs="Arial"/>
        </w:rPr>
        <w:t> </w:t>
      </w:r>
      <w:r w:rsidR="003565B9" w:rsidRPr="00F3721E">
        <w:rPr>
          <w:rFonts w:ascii="Arial" w:hAnsi="Arial" w:cs="Arial"/>
        </w:rPr>
        <w:t>odlehč</w:t>
      </w:r>
      <w:r w:rsidR="00033C14" w:rsidRPr="00F3721E">
        <w:rPr>
          <w:rFonts w:ascii="Arial" w:hAnsi="Arial" w:cs="Arial"/>
        </w:rPr>
        <w:t>ovací</w:t>
      </w:r>
      <w:r w:rsidR="003565B9" w:rsidRPr="00F3721E">
        <w:rPr>
          <w:rFonts w:ascii="Arial" w:hAnsi="Arial" w:cs="Arial"/>
        </w:rPr>
        <w:t xml:space="preserve"> otvory, </w:t>
      </w:r>
      <w:r w:rsidR="00447067" w:rsidRPr="00F3721E">
        <w:rPr>
          <w:rFonts w:ascii="Arial" w:hAnsi="Arial" w:cs="Arial"/>
        </w:rPr>
        <w:t>jako opatření proti vzniku mikrotlakových vln</w:t>
      </w:r>
      <w:r w:rsidR="003565B9" w:rsidRPr="00F3721E">
        <w:rPr>
          <w:rFonts w:ascii="Arial" w:hAnsi="Arial" w:cs="Arial"/>
        </w:rPr>
        <w:t xml:space="preserve">, viz odstavec </w:t>
      </w:r>
      <w:r w:rsidR="003565B9" w:rsidRPr="00F3721E">
        <w:rPr>
          <w:rFonts w:ascii="Arial" w:hAnsi="Arial" w:cs="Arial"/>
        </w:rPr>
        <w:fldChar w:fldCharType="begin"/>
      </w:r>
      <w:r w:rsidR="003565B9" w:rsidRPr="00F3721E">
        <w:rPr>
          <w:rFonts w:ascii="Arial" w:hAnsi="Arial" w:cs="Arial"/>
        </w:rPr>
        <w:instrText xml:space="preserve"> REF _Ref192950312 \r \h </w:instrText>
      </w:r>
      <w:r w:rsidR="003565B9" w:rsidRPr="00F3721E">
        <w:rPr>
          <w:rFonts w:ascii="Arial" w:hAnsi="Arial" w:cs="Arial"/>
        </w:rPr>
      </w:r>
      <w:r w:rsidR="003565B9" w:rsidRPr="00F3721E">
        <w:rPr>
          <w:rFonts w:ascii="Arial" w:hAnsi="Arial" w:cs="Arial"/>
        </w:rPr>
        <w:fldChar w:fldCharType="separate"/>
      </w:r>
      <w:r w:rsidR="00F3721E">
        <w:rPr>
          <w:rFonts w:ascii="Arial" w:hAnsi="Arial" w:cs="Arial"/>
        </w:rPr>
        <w:t>4.7.3.2</w:t>
      </w:r>
      <w:r w:rsidR="003565B9" w:rsidRPr="00F3721E">
        <w:rPr>
          <w:rFonts w:ascii="Arial" w:hAnsi="Arial" w:cs="Arial"/>
        </w:rPr>
        <w:fldChar w:fldCharType="end"/>
      </w:r>
      <w:r w:rsidRPr="00F3721E">
        <w:rPr>
          <w:rFonts w:ascii="Arial" w:hAnsi="Arial" w:cs="Arial"/>
        </w:rPr>
        <w:t xml:space="preserve"> a příloha 2_030 v Referenční dokumentaci</w:t>
      </w:r>
      <w:r w:rsidR="003565B9" w:rsidRPr="00F3721E">
        <w:rPr>
          <w:rFonts w:ascii="Arial" w:hAnsi="Arial" w:cs="Arial"/>
        </w:rPr>
        <w:t xml:space="preserve">. </w:t>
      </w:r>
      <w:r w:rsidR="00153022" w:rsidRPr="00F3721E">
        <w:rPr>
          <w:rFonts w:ascii="Arial" w:hAnsi="Arial" w:cs="Arial"/>
        </w:rPr>
        <w:t xml:space="preserve">Odlehčovací otvory musí být ochráněny proti pádu předmětů a osob. </w:t>
      </w:r>
      <w:r w:rsidR="003565B9" w:rsidRPr="00F3721E">
        <w:rPr>
          <w:rFonts w:ascii="Arial" w:hAnsi="Arial" w:cs="Arial"/>
        </w:rPr>
        <w:t xml:space="preserve">Napojení bloků bude </w:t>
      </w:r>
      <w:r w:rsidR="003565B9" w:rsidRPr="00F3721E">
        <w:rPr>
          <w:rFonts w:ascii="Arial" w:hAnsi="Arial" w:cs="Arial"/>
        </w:rPr>
        <w:lastRenderedPageBreak/>
        <w:t xml:space="preserve">řešeno svislým </w:t>
      </w:r>
      <w:r w:rsidR="00447067" w:rsidRPr="00F3721E">
        <w:rPr>
          <w:rFonts w:ascii="Arial" w:hAnsi="Arial" w:cs="Arial"/>
        </w:rPr>
        <w:t>č</w:t>
      </w:r>
      <w:r w:rsidR="003565B9" w:rsidRPr="00F3721E">
        <w:rPr>
          <w:rFonts w:ascii="Arial" w:hAnsi="Arial" w:cs="Arial"/>
        </w:rPr>
        <w:t>e</w:t>
      </w:r>
      <w:r w:rsidR="00447067" w:rsidRPr="00F3721E">
        <w:rPr>
          <w:rFonts w:ascii="Arial" w:hAnsi="Arial" w:cs="Arial"/>
        </w:rPr>
        <w:t>l</w:t>
      </w:r>
      <w:r w:rsidR="003565B9" w:rsidRPr="00F3721E">
        <w:rPr>
          <w:rFonts w:ascii="Arial" w:hAnsi="Arial" w:cs="Arial"/>
        </w:rPr>
        <w:t>em</w:t>
      </w:r>
      <w:r w:rsidR="00447067" w:rsidRPr="00F3721E">
        <w:rPr>
          <w:rFonts w:ascii="Arial" w:hAnsi="Arial" w:cs="Arial"/>
        </w:rPr>
        <w:t>.</w:t>
      </w:r>
      <w:r w:rsidR="003565B9" w:rsidRPr="00F3721E">
        <w:rPr>
          <w:rFonts w:ascii="Arial" w:hAnsi="Arial" w:cs="Arial"/>
        </w:rPr>
        <w:t xml:space="preserve"> Následující </w:t>
      </w:r>
      <w:r w:rsidR="00DC4354" w:rsidRPr="00F3721E">
        <w:rPr>
          <w:rFonts w:ascii="Arial" w:hAnsi="Arial" w:cs="Arial"/>
        </w:rPr>
        <w:t>třetí</w:t>
      </w:r>
      <w:r w:rsidR="003565B9" w:rsidRPr="00F3721E">
        <w:rPr>
          <w:rFonts w:ascii="Arial" w:hAnsi="Arial" w:cs="Arial"/>
        </w:rPr>
        <w:t xml:space="preserve"> blok bude proveden s výklenky pro umístění požární ventilace.</w:t>
      </w:r>
    </w:p>
    <w:p w14:paraId="15525198" w14:textId="2270BC69" w:rsidR="00447067" w:rsidRPr="00F3721E" w:rsidRDefault="00415AE3" w:rsidP="00447067">
      <w:pPr>
        <w:jc w:val="both"/>
        <w:rPr>
          <w:rFonts w:ascii="Arial" w:hAnsi="Arial" w:cs="Arial"/>
        </w:rPr>
      </w:pPr>
      <w:r w:rsidRPr="00F3721E">
        <w:rPr>
          <w:rFonts w:ascii="Arial" w:hAnsi="Arial" w:cs="Arial"/>
        </w:rPr>
        <w:t>Konstrukce ostění hloubeného tunelu bude rozdělena na bloky pomocí dilatačních spár. Výztuž bude z vázané výztuže, případně ze svařovaných jednoosých sítí, doplněna o smykovou a konstrukční výztuž.</w:t>
      </w:r>
      <w:r w:rsidR="00447067" w:rsidRPr="00F3721E">
        <w:rPr>
          <w:rFonts w:ascii="Arial" w:hAnsi="Arial" w:cs="Arial"/>
        </w:rPr>
        <w:t xml:space="preserve"> </w:t>
      </w:r>
      <w:r w:rsidRPr="00F3721E">
        <w:rPr>
          <w:rFonts w:ascii="Arial" w:hAnsi="Arial" w:cs="Arial"/>
        </w:rPr>
        <w:t xml:space="preserve">Ostění hloubeného tunelu </w:t>
      </w:r>
      <w:r w:rsidR="0030456F" w:rsidRPr="00F3721E">
        <w:rPr>
          <w:rFonts w:ascii="Arial" w:hAnsi="Arial" w:cs="Arial"/>
        </w:rPr>
        <w:t>musí být</w:t>
      </w:r>
      <w:r w:rsidRPr="00F3721E">
        <w:rPr>
          <w:rFonts w:ascii="Arial" w:hAnsi="Arial" w:cs="Arial"/>
        </w:rPr>
        <w:t xml:space="preserve"> z betonu třídy C 35/45</w:t>
      </w:r>
      <w:r w:rsidR="00447067" w:rsidRPr="00F3721E">
        <w:rPr>
          <w:rFonts w:ascii="Arial" w:hAnsi="Arial" w:cs="Arial"/>
        </w:rPr>
        <w:t xml:space="preserve"> XA3</w:t>
      </w:r>
      <w:r w:rsidRPr="00F3721E">
        <w:rPr>
          <w:rFonts w:ascii="Arial" w:hAnsi="Arial" w:cs="Arial"/>
        </w:rPr>
        <w:t>. Portálový blok a bezprostředně následující blok</w:t>
      </w:r>
      <w:r w:rsidR="003565B9" w:rsidRPr="00F3721E">
        <w:rPr>
          <w:rFonts w:ascii="Arial" w:hAnsi="Arial" w:cs="Arial"/>
        </w:rPr>
        <w:t>y, které nebudou chráněny fóliovou izolací</w:t>
      </w:r>
      <w:r w:rsidRPr="00F3721E">
        <w:rPr>
          <w:rFonts w:ascii="Arial" w:hAnsi="Arial" w:cs="Arial"/>
        </w:rPr>
        <w:t xml:space="preserve"> budou provedeny z betonu </w:t>
      </w:r>
      <w:r w:rsidR="0030456F" w:rsidRPr="00F3721E">
        <w:rPr>
          <w:rFonts w:ascii="Arial" w:hAnsi="Arial" w:cs="Arial"/>
        </w:rPr>
        <w:t xml:space="preserve">alespoň </w:t>
      </w:r>
      <w:r w:rsidRPr="00F3721E">
        <w:rPr>
          <w:rFonts w:ascii="Arial" w:hAnsi="Arial" w:cs="Arial"/>
        </w:rPr>
        <w:t xml:space="preserve">C35/45 </w:t>
      </w:r>
      <w:r w:rsidR="00447067" w:rsidRPr="00F3721E">
        <w:rPr>
          <w:rFonts w:ascii="Arial" w:hAnsi="Arial" w:cs="Arial"/>
        </w:rPr>
        <w:t xml:space="preserve">XA3 </w:t>
      </w:r>
      <w:r w:rsidRPr="00F3721E">
        <w:rPr>
          <w:rFonts w:ascii="Arial" w:hAnsi="Arial" w:cs="Arial"/>
        </w:rPr>
        <w:t>s omezením průsaku - max 20 mm (dle ČSN P 732404 tab. F.1.2).</w:t>
      </w:r>
    </w:p>
    <w:p w14:paraId="2FC4DD33" w14:textId="29CA2114" w:rsidR="00E81FA6" w:rsidRPr="00F3721E" w:rsidRDefault="00E81FA6" w:rsidP="00E81FA6">
      <w:pPr>
        <w:rPr>
          <w:rFonts w:ascii="Arial" w:hAnsi="Arial" w:cs="Arial"/>
        </w:rPr>
      </w:pPr>
      <w:r w:rsidRPr="00F3721E">
        <w:rPr>
          <w:rFonts w:ascii="Arial" w:hAnsi="Arial" w:cs="Arial"/>
        </w:rPr>
        <w:t>Spolu s konstrukcí tunelu bud</w:t>
      </w:r>
      <w:r w:rsidR="003565B9" w:rsidRPr="00F3721E">
        <w:rPr>
          <w:rFonts w:ascii="Arial" w:hAnsi="Arial" w:cs="Arial"/>
        </w:rPr>
        <w:t xml:space="preserve">ou </w:t>
      </w:r>
      <w:r w:rsidRPr="00F3721E">
        <w:rPr>
          <w:rFonts w:ascii="Arial" w:hAnsi="Arial" w:cs="Arial"/>
        </w:rPr>
        <w:t xml:space="preserve">provedeny malé technologické místnosti </w:t>
      </w:r>
      <w:r w:rsidR="003565B9" w:rsidRPr="00F3721E">
        <w:rPr>
          <w:rFonts w:ascii="Arial" w:hAnsi="Arial" w:cs="Arial"/>
        </w:rPr>
        <w:t xml:space="preserve">sdělovacího zařízení a rozvodny NN </w:t>
      </w:r>
      <w:r w:rsidRPr="00F3721E">
        <w:rPr>
          <w:rFonts w:ascii="Arial" w:hAnsi="Arial" w:cs="Arial"/>
        </w:rPr>
        <w:t>umístěné v těsné blízkosti portálu. Místnosti budou přístupné dveřmi z dopravního prostoru tunelu</w:t>
      </w:r>
      <w:r w:rsidR="003565B9" w:rsidRPr="00F3721E">
        <w:rPr>
          <w:rFonts w:ascii="Arial" w:hAnsi="Arial" w:cs="Arial"/>
        </w:rPr>
        <w:t>.</w:t>
      </w:r>
      <w:r w:rsidRPr="00F3721E">
        <w:rPr>
          <w:rFonts w:ascii="Arial" w:hAnsi="Arial" w:cs="Arial"/>
        </w:rPr>
        <w:t xml:space="preserve"> </w:t>
      </w:r>
      <w:r w:rsidR="00CD1B72" w:rsidRPr="00F3721E">
        <w:rPr>
          <w:rFonts w:ascii="Arial" w:hAnsi="Arial" w:cs="Arial"/>
        </w:rPr>
        <w:t>Místnosti</w:t>
      </w:r>
      <w:r w:rsidR="003565B9" w:rsidRPr="00F3721E">
        <w:rPr>
          <w:rFonts w:ascii="Arial" w:hAnsi="Arial" w:cs="Arial"/>
        </w:rPr>
        <w:t xml:space="preserve"> budou umístěny na střed bloku.</w:t>
      </w:r>
    </w:p>
    <w:p w14:paraId="24205859" w14:textId="361626D3" w:rsidR="00486091" w:rsidRPr="00F3721E" w:rsidRDefault="00486091" w:rsidP="00387F9C">
      <w:pPr>
        <w:pStyle w:val="Heading3"/>
      </w:pPr>
      <w:bookmarkStart w:id="81" w:name="_Toc193371292"/>
      <w:r w:rsidRPr="00F3721E">
        <w:t xml:space="preserve">SPO 38-25-70.07 – </w:t>
      </w:r>
      <w:r w:rsidR="00447067" w:rsidRPr="00F3721E">
        <w:t>H</w:t>
      </w:r>
      <w:r w:rsidRPr="00F3721E">
        <w:t>louben</w:t>
      </w:r>
      <w:r w:rsidR="00447067" w:rsidRPr="00F3721E">
        <w:t>ý tunel</w:t>
      </w:r>
      <w:r w:rsidRPr="00F3721E">
        <w:t>, výjezdový portál</w:t>
      </w:r>
      <w:r w:rsidR="00447067" w:rsidRPr="00F3721E">
        <w:t xml:space="preserve"> Ševětín</w:t>
      </w:r>
      <w:bookmarkEnd w:id="81"/>
    </w:p>
    <w:p w14:paraId="584A2C94" w14:textId="77777777" w:rsidR="00415AE3" w:rsidRPr="00F3721E" w:rsidRDefault="00415AE3" w:rsidP="00415AE3">
      <w:pPr>
        <w:pStyle w:val="Heading4"/>
        <w:rPr>
          <w:b w:val="0"/>
          <w:i/>
          <w:iCs/>
        </w:rPr>
      </w:pPr>
      <w:r w:rsidRPr="00F3721E">
        <w:t>Rozsah SPO</w:t>
      </w:r>
    </w:p>
    <w:p w14:paraId="309D0ACD" w14:textId="77777777" w:rsidR="00415AE3" w:rsidRPr="00F3721E" w:rsidRDefault="00415AE3" w:rsidP="00415AE3">
      <w:pPr>
        <w:jc w:val="both"/>
        <w:rPr>
          <w:rFonts w:ascii="Arial" w:hAnsi="Arial" w:cs="Arial"/>
        </w:rPr>
      </w:pPr>
      <w:r w:rsidRPr="00F3721E">
        <w:rPr>
          <w:rFonts w:ascii="Arial" w:hAnsi="Arial" w:cs="Arial"/>
        </w:rPr>
        <w:t>Předmětem stavebního podobjektu je hloubený tunelu na výjezdovém portálu. Projekt bude řešit provedení jeho kompletní ŽB konstrukce.</w:t>
      </w:r>
    </w:p>
    <w:p w14:paraId="13B41691" w14:textId="77777777" w:rsidR="00415AE3" w:rsidRPr="00F3721E" w:rsidRDefault="00415AE3" w:rsidP="00415AE3">
      <w:pPr>
        <w:pStyle w:val="Heading4"/>
        <w:rPr>
          <w:b w:val="0"/>
          <w:i/>
          <w:iCs/>
        </w:rPr>
      </w:pPr>
      <w:r w:rsidRPr="00F3721E">
        <w:t>Základní požadavky na funkci</w:t>
      </w:r>
    </w:p>
    <w:p w14:paraId="5FC3EF06" w14:textId="539A0C95" w:rsidR="00447067" w:rsidRPr="00F3721E" w:rsidRDefault="00415AE3" w:rsidP="00415AE3">
      <w:pPr>
        <w:jc w:val="both"/>
        <w:rPr>
          <w:rFonts w:ascii="Arial" w:hAnsi="Arial" w:cs="Arial"/>
        </w:rPr>
      </w:pPr>
      <w:r w:rsidRPr="00F3721E">
        <w:rPr>
          <w:rFonts w:ascii="Arial" w:hAnsi="Arial" w:cs="Arial"/>
        </w:rPr>
        <w:t xml:space="preserve">Vzhledem k terénním podmínkám a k nepříznivým geologickým podmínkám v místě výjezdového portálu bude část tunelu provedena jako hloubená. Délka hloubeného tunelu </w:t>
      </w:r>
      <w:r w:rsidR="00447067" w:rsidRPr="00F3721E">
        <w:rPr>
          <w:rFonts w:ascii="Arial" w:hAnsi="Arial" w:cs="Arial"/>
        </w:rPr>
        <w:t xml:space="preserve">pro </w:t>
      </w:r>
      <w:r w:rsidR="0030456F" w:rsidRPr="00F3721E">
        <w:rPr>
          <w:rFonts w:ascii="Arial" w:hAnsi="Arial" w:cs="Arial"/>
        </w:rPr>
        <w:t>variantu</w:t>
      </w:r>
      <w:r w:rsidR="00447067" w:rsidRPr="00F3721E">
        <w:rPr>
          <w:rFonts w:ascii="Arial" w:hAnsi="Arial" w:cs="Arial"/>
        </w:rPr>
        <w:t xml:space="preserve"> NRTM je na uvážení Zhotovitele a bude z jedné strany navazovat na raženou část, z druhé strany na hloubený tunel v místě křížení s dálnicí D3.</w:t>
      </w:r>
    </w:p>
    <w:p w14:paraId="7ED28613" w14:textId="14BD7657" w:rsidR="00415AE3" w:rsidRPr="00F3721E" w:rsidRDefault="00447067" w:rsidP="00415AE3">
      <w:pPr>
        <w:jc w:val="both"/>
        <w:rPr>
          <w:rFonts w:ascii="Arial" w:hAnsi="Arial" w:cs="Arial"/>
          <w:i/>
          <w:iCs/>
          <w:color w:val="4503F9" w:themeColor="accent1" w:themeShade="BF"/>
        </w:rPr>
      </w:pPr>
      <w:r w:rsidRPr="00F3721E">
        <w:rPr>
          <w:rFonts w:ascii="Arial" w:hAnsi="Arial" w:cs="Arial"/>
          <w:i/>
          <w:iCs/>
          <w:color w:val="4503F9" w:themeColor="accent1" w:themeShade="BF"/>
        </w:rPr>
        <w:t>Pro variantu TBM je minimální délka dána požadavkem pro příjem tunelovacího stroje.</w:t>
      </w:r>
    </w:p>
    <w:p w14:paraId="0C605C51" w14:textId="05ABC89B" w:rsidR="00486091" w:rsidRPr="00F3721E" w:rsidRDefault="00415AE3" w:rsidP="00415AE3">
      <w:pPr>
        <w:rPr>
          <w:rFonts w:ascii="Arial" w:hAnsi="Arial" w:cs="Arial"/>
        </w:rPr>
      </w:pPr>
      <w:r w:rsidRPr="00F3721E">
        <w:rPr>
          <w:rFonts w:ascii="Arial" w:hAnsi="Arial" w:cs="Arial"/>
        </w:rPr>
        <w:t xml:space="preserve">Konstrukce ostění hloubeného tunelu </w:t>
      </w:r>
      <w:r w:rsidR="0030456F" w:rsidRPr="00F3721E">
        <w:rPr>
          <w:rFonts w:ascii="Arial" w:hAnsi="Arial" w:cs="Arial"/>
        </w:rPr>
        <w:t>musí být</w:t>
      </w:r>
      <w:r w:rsidR="00447067" w:rsidRPr="00F3721E">
        <w:rPr>
          <w:rFonts w:ascii="Arial" w:hAnsi="Arial" w:cs="Arial"/>
        </w:rPr>
        <w:t xml:space="preserve"> </w:t>
      </w:r>
      <w:r w:rsidRPr="00F3721E">
        <w:rPr>
          <w:rFonts w:ascii="Arial" w:hAnsi="Arial" w:cs="Arial"/>
        </w:rPr>
        <w:t>z</w:t>
      </w:r>
      <w:r w:rsidR="0030456F" w:rsidRPr="00F3721E">
        <w:rPr>
          <w:rFonts w:ascii="Arial" w:hAnsi="Arial" w:cs="Arial"/>
        </w:rPr>
        <w:t> </w:t>
      </w:r>
      <w:r w:rsidRPr="00F3721E">
        <w:rPr>
          <w:rFonts w:ascii="Arial" w:hAnsi="Arial" w:cs="Arial"/>
        </w:rPr>
        <w:t>betonu</w:t>
      </w:r>
      <w:r w:rsidR="0030456F" w:rsidRPr="00F3721E">
        <w:rPr>
          <w:rFonts w:ascii="Arial" w:hAnsi="Arial" w:cs="Arial"/>
        </w:rPr>
        <w:t xml:space="preserve"> alespoň</w:t>
      </w:r>
      <w:r w:rsidRPr="00F3721E">
        <w:rPr>
          <w:rFonts w:ascii="Arial" w:hAnsi="Arial" w:cs="Arial"/>
        </w:rPr>
        <w:t xml:space="preserve"> třídy C 30/37</w:t>
      </w:r>
      <w:r w:rsidR="00447067" w:rsidRPr="00F3721E">
        <w:rPr>
          <w:rFonts w:ascii="Arial" w:hAnsi="Arial" w:cs="Arial"/>
        </w:rPr>
        <w:t>-XA1</w:t>
      </w:r>
      <w:r w:rsidR="00E81FA6" w:rsidRPr="00F3721E">
        <w:rPr>
          <w:rFonts w:ascii="Arial" w:hAnsi="Arial" w:cs="Arial"/>
        </w:rPr>
        <w:t xml:space="preserve"> a</w:t>
      </w:r>
      <w:r w:rsidRPr="00F3721E">
        <w:rPr>
          <w:rFonts w:ascii="Arial" w:hAnsi="Arial" w:cs="Arial"/>
        </w:rPr>
        <w:t xml:space="preserve"> bude rozdělena na bloky pomocí dilatačních spár. Výztuž bude z vázané výztuže, případně ze svařovaných jednoosých sítí, doplněna o smykovou a konstrukční výztuž.</w:t>
      </w:r>
    </w:p>
    <w:p w14:paraId="67C23BB5" w14:textId="07C9FC6C" w:rsidR="00486091" w:rsidRPr="00F3721E" w:rsidRDefault="00486091" w:rsidP="00387F9C">
      <w:pPr>
        <w:pStyle w:val="Heading3"/>
      </w:pPr>
      <w:bookmarkStart w:id="82" w:name="_Toc193371293"/>
      <w:r w:rsidRPr="00F3721E">
        <w:t>SPO 38-25-70.08 – Definitivní ostění raženého tunelu</w:t>
      </w:r>
      <w:bookmarkEnd w:id="82"/>
    </w:p>
    <w:p w14:paraId="7981F843" w14:textId="2AF7CAD6" w:rsidR="00447067" w:rsidRPr="00F3721E" w:rsidRDefault="00447067" w:rsidP="00447067">
      <w:pPr>
        <w:pStyle w:val="Heading4"/>
        <w:rPr>
          <w:b w:val="0"/>
          <w:i/>
          <w:iCs/>
        </w:rPr>
      </w:pPr>
      <w:r w:rsidRPr="00F3721E">
        <w:t>Varianta NRTM</w:t>
      </w:r>
    </w:p>
    <w:p w14:paraId="21797602" w14:textId="28FB93A0" w:rsidR="00486091" w:rsidRPr="00F3721E" w:rsidRDefault="00486091" w:rsidP="00486091">
      <w:r w:rsidRPr="00F3721E">
        <w:t xml:space="preserve">Předmětem stavebního podobjektu je návrh sekundárního ostění </w:t>
      </w:r>
      <w:r w:rsidR="00EB305B" w:rsidRPr="00F3721E">
        <w:t xml:space="preserve">raženého </w:t>
      </w:r>
      <w:r w:rsidRPr="00F3721E">
        <w:t>traťového tunelu. Projekt řeší směrové a výškové vedení, tvar sekundárního ostění, schémata vyztužení sekundárního ostění, které závisí na spolupůsobení horninového masivu s primárním ostěním během ražeb a bude tak detailně zpracováno v realizační dokumentaci na základě monitoringu během výstavby.</w:t>
      </w:r>
    </w:p>
    <w:p w14:paraId="40B452EB" w14:textId="5B024411" w:rsidR="008E5BD9" w:rsidRPr="00F3721E" w:rsidRDefault="008E5BD9" w:rsidP="008E5BD9">
      <w:r w:rsidRPr="00F3721E">
        <w:t>Definitivní ostění musit splňovat následující požadavky:</w:t>
      </w:r>
    </w:p>
    <w:p w14:paraId="60DDD06B" w14:textId="77777777" w:rsidR="008E5BD9" w:rsidRPr="00F3721E" w:rsidRDefault="008E5BD9" w:rsidP="008E5BD9">
      <w:pPr>
        <w:pStyle w:val="ListParagraph"/>
        <w:numPr>
          <w:ilvl w:val="0"/>
          <w:numId w:val="90"/>
        </w:numPr>
      </w:pPr>
      <w:r w:rsidRPr="00F3721E">
        <w:t>Na únosnost, životnost a odolnost konstrukce dle aktuálně platných norem.</w:t>
      </w:r>
    </w:p>
    <w:p w14:paraId="355418FE" w14:textId="4CBEA1E4" w:rsidR="008E5BD9" w:rsidRPr="00F3721E" w:rsidRDefault="008E5BD9" w:rsidP="00E761CA">
      <w:pPr>
        <w:pStyle w:val="ListParagraph"/>
        <w:numPr>
          <w:ilvl w:val="0"/>
          <w:numId w:val="90"/>
        </w:numPr>
      </w:pPr>
      <w:r w:rsidRPr="00F3721E">
        <w:t>Ostění musí být navrženo tak, aby bezpečně přeneslo veškerá zatížením od okolní horniny a tlaku vody dle čekávaných geologických a hydrogeologických podmínek, tak jak jsou uvedeny v referenční dokumentaci (GBR), dále pak zatížen</w:t>
      </w:r>
      <w:r w:rsidR="00033C14" w:rsidRPr="00F3721E">
        <w:t>í</w:t>
      </w:r>
      <w:r w:rsidRPr="00F3721E">
        <w:t xml:space="preserve"> od injektážních tlaků, manipulační zatížení, provozní zatížení a jiná relevantní zatížení a jejich odpovídající kombinace.</w:t>
      </w:r>
    </w:p>
    <w:p w14:paraId="0F8E7FE3" w14:textId="14C38515" w:rsidR="008E5BD9" w:rsidRPr="00F3721E" w:rsidRDefault="008E5BD9" w:rsidP="008B5DFE">
      <w:pPr>
        <w:pStyle w:val="ListParagraph"/>
        <w:numPr>
          <w:ilvl w:val="0"/>
          <w:numId w:val="90"/>
        </w:numPr>
      </w:pPr>
      <w:r w:rsidRPr="00F3721E">
        <w:t>Beton ostění musí splňovat požadavky pro třídu vlivu prostřední odpovídající geologickým a hydrogeologickým podmínkám tak</w:t>
      </w:r>
      <w:r w:rsidR="00033C14" w:rsidRPr="00F3721E">
        <w:t>,</w:t>
      </w:r>
      <w:r w:rsidRPr="00F3721E">
        <w:t xml:space="preserve"> jak jsou uvedeny v referenční dokumentaci, GBR a GDR.</w:t>
      </w:r>
    </w:p>
    <w:p w14:paraId="68599674" w14:textId="487A1BEF" w:rsidR="008E5BD9" w:rsidRPr="00F3721E" w:rsidRDefault="008E5BD9" w:rsidP="008B5DFE">
      <w:pPr>
        <w:pStyle w:val="ListParagraph"/>
        <w:numPr>
          <w:ilvl w:val="0"/>
          <w:numId w:val="90"/>
        </w:numPr>
      </w:pPr>
      <w:r w:rsidRPr="00F3721E">
        <w:t>Beton ostění musí splňovat požární odolnost dle požadavků PBŘ.</w:t>
      </w:r>
    </w:p>
    <w:p w14:paraId="4AF78DFC" w14:textId="77777777" w:rsidR="008E5BD9" w:rsidRPr="00F3721E" w:rsidRDefault="008E5BD9" w:rsidP="008E5BD9">
      <w:pPr>
        <w:pStyle w:val="ListParagraph"/>
        <w:numPr>
          <w:ilvl w:val="0"/>
          <w:numId w:val="90"/>
        </w:numPr>
      </w:pPr>
      <w:r w:rsidRPr="00F3721E">
        <w:t xml:space="preserve">Ostění tunelu musí být navrženo tak, aby umožnilo instalaci vnitřních konstrukcí a dělící příčky. </w:t>
      </w:r>
    </w:p>
    <w:p w14:paraId="4BB0E9BE" w14:textId="45213B16" w:rsidR="00486091" w:rsidRPr="00F3721E" w:rsidRDefault="00486091" w:rsidP="00486091">
      <w:r w:rsidRPr="00F3721E">
        <w:lastRenderedPageBreak/>
        <w:t xml:space="preserve">Sekundární ostění je </w:t>
      </w:r>
      <w:r w:rsidR="00447067" w:rsidRPr="00F3721E">
        <w:t>požadováno</w:t>
      </w:r>
      <w:r w:rsidRPr="00F3721E">
        <w:t xml:space="preserve"> z betonu </w:t>
      </w:r>
      <w:r w:rsidR="0030456F" w:rsidRPr="00F3721E">
        <w:t xml:space="preserve">minimální třídy </w:t>
      </w:r>
      <w:r w:rsidRPr="00F3721E">
        <w:t xml:space="preserve">30/37-XA1 s vnějším hydroizolačním souvrstvím s podélnými drenážemi. Z důvodu omezení vlivu stavby na dlouhodobý režim podzemních vod je v části tunelu od </w:t>
      </w:r>
      <w:r w:rsidR="008E5BD9" w:rsidRPr="00F3721E">
        <w:t>raženého portálu</w:t>
      </w:r>
      <w:r w:rsidRPr="00F3721E">
        <w:t xml:space="preserve"> </w:t>
      </w:r>
      <w:r w:rsidR="008E5BD9" w:rsidRPr="00F3721E">
        <w:t xml:space="preserve">po </w:t>
      </w:r>
      <w:r w:rsidRPr="00F3721E">
        <w:t>TM</w:t>
      </w:r>
      <w:r w:rsidR="008E5BD9" w:rsidRPr="00F3721E">
        <w:t xml:space="preserve"> </w:t>
      </w:r>
      <w:r w:rsidRPr="00F3721E">
        <w:t xml:space="preserve">516, kde tunel prochází zcela až silně zvětralými rulami KT1p a KT2p pod hladinou podzemní vody, definitivní ostění </w:t>
      </w:r>
      <w:r w:rsidR="0030456F" w:rsidRPr="00F3721E">
        <w:t>požadováno</w:t>
      </w:r>
      <w:r w:rsidRPr="00F3721E">
        <w:t xml:space="preserve"> s celoplášťovou izolací z betonu </w:t>
      </w:r>
      <w:r w:rsidR="0030456F" w:rsidRPr="00F3721E">
        <w:t xml:space="preserve">minimální třídy </w:t>
      </w:r>
      <w:r w:rsidRPr="00F3721E">
        <w:t>C35/45-XA3</w:t>
      </w:r>
      <w:r w:rsidR="0030456F" w:rsidRPr="00F3721E">
        <w:t xml:space="preserve"> dimenzované </w:t>
      </w:r>
      <w:r w:rsidR="00447067" w:rsidRPr="00F3721E">
        <w:t>na plný tlak podzemní vody</w:t>
      </w:r>
      <w:r w:rsidRPr="00F3721E">
        <w:t>.</w:t>
      </w:r>
    </w:p>
    <w:p w14:paraId="7AE71ADC" w14:textId="3ECF059D" w:rsidR="00486091" w:rsidRPr="00F3721E" w:rsidRDefault="00486091" w:rsidP="00486091">
      <w:r w:rsidRPr="00F3721E">
        <w:t xml:space="preserve">Sekundárního ostění </w:t>
      </w:r>
      <w:r w:rsidR="00447067" w:rsidRPr="00F3721E">
        <w:t>bude</w:t>
      </w:r>
      <w:r w:rsidRPr="00F3721E">
        <w:t xml:space="preserve"> rozděleno na dilatační celky o maximální délce 40 m pomocí dilatačních spár šířky 20 mm. Jednotlivé dilatační celky se dále dělí na bloky betonované v ocelové posuvné formě, oddělené pracovní spárou. Délka bloku </w:t>
      </w:r>
      <w:r w:rsidR="00447067" w:rsidRPr="00F3721E">
        <w:t>není stanovena</w:t>
      </w:r>
      <w:r w:rsidRPr="00F3721E">
        <w:t>. Výztuž mezi jednotlivými bloky není průběžná a je ukončena uzavírací výztuží v bloku.</w:t>
      </w:r>
    </w:p>
    <w:p w14:paraId="0CAF66E5" w14:textId="26DF75EA" w:rsidR="00486091" w:rsidRPr="00F3721E" w:rsidRDefault="00486091" w:rsidP="00486091">
      <w:r w:rsidRPr="00F3721E">
        <w:t xml:space="preserve">Výztuž spodní klenby </w:t>
      </w:r>
      <w:r w:rsidR="0030456F" w:rsidRPr="00F3721E">
        <w:t xml:space="preserve">nebo pasů </w:t>
      </w:r>
      <w:r w:rsidRPr="00F3721E">
        <w:t>bude provedena z vázané výztuže a doplněna o smykovou a konstrukční výztuž (spony, třmínky, kozlíky apod).</w:t>
      </w:r>
    </w:p>
    <w:p w14:paraId="04FA4EBC" w14:textId="113068DA" w:rsidR="00486091" w:rsidRPr="00F3721E" w:rsidRDefault="00486091" w:rsidP="00486091">
      <w:r w:rsidRPr="00F3721E">
        <w:t>Horní klenba bude realizována pomocí formy posuvného bednění. Výztuž horní klenby bude provedena z vázané výztuže, případně ze svařovaných jednoosých sítí a doplněna o smykovou a konstrukční výztuž (spony, třmínky, kozlíky apod).</w:t>
      </w:r>
    </w:p>
    <w:p w14:paraId="2943309C" w14:textId="77777777" w:rsidR="00447067" w:rsidRPr="00F3721E" w:rsidRDefault="00447067" w:rsidP="00447067">
      <w:pPr>
        <w:pStyle w:val="Heading4"/>
        <w:rPr>
          <w:color w:val="4503F9" w:themeColor="accent1" w:themeShade="BF"/>
        </w:rPr>
      </w:pPr>
      <w:r w:rsidRPr="00F3721E">
        <w:rPr>
          <w:color w:val="4503F9" w:themeColor="accent1" w:themeShade="BF"/>
        </w:rPr>
        <w:t>Varianta TBM</w:t>
      </w:r>
    </w:p>
    <w:p w14:paraId="11AC9BD4" w14:textId="249DD4F1" w:rsidR="00447067" w:rsidRPr="00F3721E" w:rsidRDefault="00447067" w:rsidP="00447067">
      <w:pPr>
        <w:rPr>
          <w:color w:val="4503F9" w:themeColor="accent1" w:themeShade="BF"/>
        </w:rPr>
      </w:pPr>
      <w:r w:rsidRPr="00F3721E">
        <w:rPr>
          <w:color w:val="4503F9" w:themeColor="accent1" w:themeShade="BF"/>
        </w:rPr>
        <w:t>Dodavatel je plně a výhradně odpovědný za návrh, výrobu a instalaci segmentového ostění. Segmentové o</w:t>
      </w:r>
      <w:r w:rsidR="008E5BD9" w:rsidRPr="00F3721E">
        <w:rPr>
          <w:color w:val="4503F9" w:themeColor="accent1" w:themeShade="BF"/>
        </w:rPr>
        <w:t>stě</w:t>
      </w:r>
      <w:r w:rsidRPr="00F3721E">
        <w:rPr>
          <w:color w:val="4503F9" w:themeColor="accent1" w:themeShade="BF"/>
        </w:rPr>
        <w:t>ní musit splňovat následující požadavky:</w:t>
      </w:r>
    </w:p>
    <w:p w14:paraId="25E2CE9D" w14:textId="3E4C3A1A" w:rsidR="00447067" w:rsidRPr="00F3721E" w:rsidRDefault="00447067" w:rsidP="00447067">
      <w:pPr>
        <w:numPr>
          <w:ilvl w:val="0"/>
          <w:numId w:val="22"/>
        </w:numPr>
        <w:rPr>
          <w:i/>
          <w:iCs/>
          <w:color w:val="4503F9" w:themeColor="accent1" w:themeShade="BF"/>
        </w:rPr>
      </w:pPr>
      <w:r w:rsidRPr="00F3721E">
        <w:rPr>
          <w:i/>
          <w:iCs/>
          <w:color w:val="4503F9" w:themeColor="accent1" w:themeShade="BF"/>
        </w:rPr>
        <w:t>Na únosnost, životnost a odolnost konstrukce dle aktuálně platných norem.</w:t>
      </w:r>
    </w:p>
    <w:p w14:paraId="091D122A" w14:textId="4F2DF4E4" w:rsidR="00447067" w:rsidRPr="00F3721E" w:rsidRDefault="00447067" w:rsidP="00447067">
      <w:pPr>
        <w:numPr>
          <w:ilvl w:val="0"/>
          <w:numId w:val="22"/>
        </w:numPr>
        <w:rPr>
          <w:i/>
          <w:iCs/>
          <w:color w:val="4503F9" w:themeColor="accent1" w:themeShade="BF"/>
        </w:rPr>
      </w:pPr>
      <w:r w:rsidRPr="00F3721E">
        <w:rPr>
          <w:i/>
          <w:iCs/>
          <w:color w:val="4503F9" w:themeColor="accent1" w:themeShade="BF"/>
        </w:rPr>
        <w:t xml:space="preserve">Ostění musí být navrženo tak, aby bezpečně přeneslo veškerá zatížením od okolní horniny a tlaku vody dle čekávaných geologických a hydrogeologických podmínek, tak jak jsou uvedeny v referenční dokumentaci (GBR), dále pak zatíženi od injektážních tlaků, tlaků generovaným těsnícími prvky, manipulační zatížení, zatížení od pohybu razícího stroje, provozní zatížení a jiná relevantní zatížení a jejich odpovídající kombinace. </w:t>
      </w:r>
    </w:p>
    <w:p w14:paraId="3B4E806B" w14:textId="40FDAB83" w:rsidR="00447067" w:rsidRPr="00F3721E" w:rsidRDefault="00447067" w:rsidP="00447067">
      <w:pPr>
        <w:numPr>
          <w:ilvl w:val="0"/>
          <w:numId w:val="22"/>
        </w:numPr>
        <w:rPr>
          <w:i/>
          <w:iCs/>
          <w:color w:val="4503F9" w:themeColor="accent1" w:themeShade="BF"/>
        </w:rPr>
      </w:pPr>
      <w:r w:rsidRPr="00F3721E">
        <w:rPr>
          <w:i/>
          <w:iCs/>
          <w:color w:val="4503F9" w:themeColor="accent1" w:themeShade="BF"/>
        </w:rPr>
        <w:t>Beton ostění musí splňovat požadavky pro třídu vlivu prostřední odpovídající geologickým a hydrogeologickým podmínkám, tak jak jsou uvedeny v referenční dokumentaci</w:t>
      </w:r>
      <w:r w:rsidR="0030456F" w:rsidRPr="00F3721E">
        <w:rPr>
          <w:i/>
          <w:iCs/>
          <w:color w:val="4503F9" w:themeColor="accent1" w:themeShade="BF"/>
        </w:rPr>
        <w:t xml:space="preserve">, </w:t>
      </w:r>
      <w:r w:rsidRPr="00F3721E">
        <w:rPr>
          <w:i/>
          <w:iCs/>
          <w:color w:val="4503F9" w:themeColor="accent1" w:themeShade="BF"/>
        </w:rPr>
        <w:t>GBR</w:t>
      </w:r>
      <w:r w:rsidR="0030456F" w:rsidRPr="00F3721E">
        <w:rPr>
          <w:i/>
          <w:iCs/>
          <w:color w:val="4503F9" w:themeColor="accent1" w:themeShade="BF"/>
        </w:rPr>
        <w:t xml:space="preserve"> a GDR</w:t>
      </w:r>
      <w:r w:rsidRPr="00F3721E">
        <w:rPr>
          <w:i/>
          <w:iCs/>
          <w:color w:val="4503F9" w:themeColor="accent1" w:themeShade="BF"/>
        </w:rPr>
        <w:t>.</w:t>
      </w:r>
    </w:p>
    <w:p w14:paraId="4DA15453" w14:textId="52F16187" w:rsidR="00447067" w:rsidRPr="00F3721E" w:rsidRDefault="00447067" w:rsidP="00447067">
      <w:pPr>
        <w:numPr>
          <w:ilvl w:val="0"/>
          <w:numId w:val="22"/>
        </w:numPr>
        <w:rPr>
          <w:i/>
          <w:iCs/>
          <w:color w:val="4503F9" w:themeColor="accent1" w:themeShade="BF"/>
        </w:rPr>
      </w:pPr>
      <w:r w:rsidRPr="00F3721E">
        <w:rPr>
          <w:i/>
          <w:iCs/>
          <w:color w:val="4503F9" w:themeColor="accent1" w:themeShade="BF"/>
        </w:rPr>
        <w:t xml:space="preserve">Beton ostění musí splňovat požární odolnost </w:t>
      </w:r>
      <w:r w:rsidR="009F3C66" w:rsidRPr="00F3721E">
        <w:rPr>
          <w:i/>
          <w:iCs/>
          <w:color w:val="4503F9" w:themeColor="accent1" w:themeShade="BF"/>
        </w:rPr>
        <w:t>dle požadavk</w:t>
      </w:r>
      <w:r w:rsidR="0030456F" w:rsidRPr="00F3721E">
        <w:rPr>
          <w:i/>
          <w:iCs/>
          <w:color w:val="4503F9" w:themeColor="accent1" w:themeShade="BF"/>
        </w:rPr>
        <w:t>ů</w:t>
      </w:r>
      <w:r w:rsidR="009F3C66" w:rsidRPr="00F3721E">
        <w:rPr>
          <w:i/>
          <w:iCs/>
          <w:color w:val="4503F9" w:themeColor="accent1" w:themeShade="BF"/>
        </w:rPr>
        <w:t xml:space="preserve"> PBŘ</w:t>
      </w:r>
      <w:r w:rsidRPr="00F3721E">
        <w:rPr>
          <w:i/>
          <w:iCs/>
          <w:color w:val="4503F9" w:themeColor="accent1" w:themeShade="BF"/>
        </w:rPr>
        <w:t>.</w:t>
      </w:r>
    </w:p>
    <w:p w14:paraId="412CCA9F" w14:textId="0001D656" w:rsidR="00447067" w:rsidRPr="00F3721E" w:rsidRDefault="00447067" w:rsidP="00447067">
      <w:pPr>
        <w:numPr>
          <w:ilvl w:val="0"/>
          <w:numId w:val="22"/>
        </w:numPr>
        <w:rPr>
          <w:i/>
          <w:iCs/>
          <w:color w:val="4503F9" w:themeColor="accent1" w:themeShade="BF"/>
        </w:rPr>
      </w:pPr>
      <w:r w:rsidRPr="00F3721E">
        <w:rPr>
          <w:i/>
          <w:iCs/>
          <w:color w:val="4503F9" w:themeColor="accent1" w:themeShade="BF"/>
        </w:rPr>
        <w:t xml:space="preserve">Jednotlivé segmenty </w:t>
      </w:r>
      <w:r w:rsidR="0030456F" w:rsidRPr="00F3721E">
        <w:rPr>
          <w:i/>
          <w:iCs/>
          <w:color w:val="4503F9" w:themeColor="accent1" w:themeShade="BF"/>
        </w:rPr>
        <w:t>musí být</w:t>
      </w:r>
      <w:r w:rsidRPr="00F3721E">
        <w:rPr>
          <w:i/>
          <w:iCs/>
          <w:color w:val="4503F9" w:themeColor="accent1" w:themeShade="BF"/>
        </w:rPr>
        <w:t xml:space="preserve"> osazeny pomocným</w:t>
      </w:r>
      <w:r w:rsidR="0030456F" w:rsidRPr="00F3721E">
        <w:rPr>
          <w:i/>
          <w:iCs/>
          <w:color w:val="4503F9" w:themeColor="accent1" w:themeShade="BF"/>
        </w:rPr>
        <w:t>i</w:t>
      </w:r>
      <w:r w:rsidRPr="00F3721E">
        <w:rPr>
          <w:i/>
          <w:iCs/>
          <w:color w:val="4503F9" w:themeColor="accent1" w:themeShade="BF"/>
        </w:rPr>
        <w:t xml:space="preserve"> prvky pro pře</w:t>
      </w:r>
      <w:r w:rsidR="0030456F" w:rsidRPr="00F3721E">
        <w:rPr>
          <w:i/>
          <w:iCs/>
          <w:color w:val="4503F9" w:themeColor="accent1" w:themeShade="BF"/>
        </w:rPr>
        <w:t>s</w:t>
      </w:r>
      <w:r w:rsidRPr="00F3721E">
        <w:rPr>
          <w:i/>
          <w:iCs/>
          <w:color w:val="4503F9" w:themeColor="accent1" w:themeShade="BF"/>
        </w:rPr>
        <w:t>nou instalaci, například: bi-cones, guiding-rods.</w:t>
      </w:r>
    </w:p>
    <w:p w14:paraId="6E6600C3" w14:textId="00E5EF64" w:rsidR="00447067" w:rsidRPr="00F3721E" w:rsidRDefault="00447067" w:rsidP="00447067">
      <w:pPr>
        <w:numPr>
          <w:ilvl w:val="0"/>
          <w:numId w:val="22"/>
        </w:numPr>
        <w:rPr>
          <w:i/>
          <w:iCs/>
          <w:color w:val="4503F9" w:themeColor="accent1" w:themeShade="BF"/>
        </w:rPr>
      </w:pPr>
      <w:r w:rsidRPr="00F3721E">
        <w:rPr>
          <w:i/>
          <w:iCs/>
          <w:color w:val="4503F9" w:themeColor="accent1" w:themeShade="BF"/>
        </w:rPr>
        <w:t xml:space="preserve">Segmenty </w:t>
      </w:r>
      <w:r w:rsidR="0030456F" w:rsidRPr="00F3721E">
        <w:rPr>
          <w:i/>
          <w:iCs/>
          <w:color w:val="4503F9" w:themeColor="accent1" w:themeShade="BF"/>
        </w:rPr>
        <w:t>musí</w:t>
      </w:r>
      <w:r w:rsidRPr="00F3721E">
        <w:rPr>
          <w:i/>
          <w:iCs/>
          <w:color w:val="4503F9" w:themeColor="accent1" w:themeShade="BF"/>
        </w:rPr>
        <w:t xml:space="preserve"> mít přípravu pro případné provedení sekundární injektáže v prostoru mezi ostěním a horninou. </w:t>
      </w:r>
    </w:p>
    <w:p w14:paraId="5A383239" w14:textId="3939E104" w:rsidR="00447067" w:rsidRPr="00F3721E" w:rsidRDefault="00447067" w:rsidP="00447067">
      <w:pPr>
        <w:numPr>
          <w:ilvl w:val="0"/>
          <w:numId w:val="22"/>
        </w:numPr>
        <w:rPr>
          <w:i/>
          <w:iCs/>
          <w:color w:val="4503F9" w:themeColor="accent1" w:themeShade="BF"/>
        </w:rPr>
      </w:pPr>
      <w:r w:rsidRPr="00F3721E">
        <w:rPr>
          <w:i/>
          <w:iCs/>
          <w:color w:val="4503F9" w:themeColor="accent1" w:themeShade="BF"/>
        </w:rPr>
        <w:t>Těsnící systém (</w:t>
      </w:r>
      <w:r w:rsidR="0030456F" w:rsidRPr="00F3721E">
        <w:rPr>
          <w:i/>
          <w:iCs/>
          <w:color w:val="4503F9" w:themeColor="accent1" w:themeShade="BF"/>
        </w:rPr>
        <w:t>g</w:t>
      </w:r>
      <w:r w:rsidRPr="00F3721E">
        <w:rPr>
          <w:i/>
          <w:iCs/>
          <w:color w:val="4503F9" w:themeColor="accent1" w:themeShade="BF"/>
        </w:rPr>
        <w:t xml:space="preserve">askets) musí s dostatečnou rezervou zajistit plnou vodotěsnost systému při tlacích očekávaných na základě geologických a hydrogeologických podmínek tak, jak jsou uvedeny v referenční dokumentaci </w:t>
      </w:r>
      <w:r w:rsidR="0030456F" w:rsidRPr="00F3721E">
        <w:rPr>
          <w:i/>
          <w:iCs/>
          <w:color w:val="4503F9" w:themeColor="accent1" w:themeShade="BF"/>
        </w:rPr>
        <w:t>a v </w:t>
      </w:r>
      <w:r w:rsidRPr="00F3721E">
        <w:rPr>
          <w:i/>
          <w:iCs/>
          <w:color w:val="4503F9" w:themeColor="accent1" w:themeShade="BF"/>
        </w:rPr>
        <w:t>GBR</w:t>
      </w:r>
      <w:r w:rsidR="0030456F" w:rsidRPr="00F3721E">
        <w:rPr>
          <w:i/>
          <w:iCs/>
          <w:color w:val="4503F9" w:themeColor="accent1" w:themeShade="BF"/>
        </w:rPr>
        <w:t xml:space="preserve"> minimálně </w:t>
      </w:r>
      <w:r w:rsidRPr="00F3721E">
        <w:rPr>
          <w:i/>
          <w:iCs/>
          <w:color w:val="4503F9" w:themeColor="accent1" w:themeShade="BF"/>
        </w:rPr>
        <w:t>6.5 ba</w:t>
      </w:r>
      <w:r w:rsidR="0030456F" w:rsidRPr="00F3721E">
        <w:rPr>
          <w:i/>
          <w:iCs/>
          <w:color w:val="4503F9" w:themeColor="accent1" w:themeShade="BF"/>
        </w:rPr>
        <w:t>r</w:t>
      </w:r>
      <w:r w:rsidRPr="00F3721E">
        <w:rPr>
          <w:i/>
          <w:iCs/>
          <w:color w:val="4503F9" w:themeColor="accent1" w:themeShade="BF"/>
        </w:rPr>
        <w:t xml:space="preserve">. Těsnící systém musí být plně funkční i </w:t>
      </w:r>
      <w:r w:rsidR="0030456F" w:rsidRPr="00F3721E">
        <w:rPr>
          <w:i/>
          <w:iCs/>
          <w:color w:val="4503F9" w:themeColor="accent1" w:themeShade="BF"/>
        </w:rPr>
        <w:t xml:space="preserve">v </w:t>
      </w:r>
      <w:r w:rsidRPr="00F3721E">
        <w:rPr>
          <w:i/>
          <w:iCs/>
          <w:color w:val="4503F9" w:themeColor="accent1" w:themeShade="BF"/>
        </w:rPr>
        <w:t xml:space="preserve">hraničních případech, kdy jsou jednotlivé segmenty osazeny v limitní nepříznivé kombinaci tolerancí. </w:t>
      </w:r>
    </w:p>
    <w:p w14:paraId="38EB9870" w14:textId="0B0D1A32" w:rsidR="00447067" w:rsidRPr="00F3721E" w:rsidRDefault="00447067" w:rsidP="00447067">
      <w:pPr>
        <w:numPr>
          <w:ilvl w:val="0"/>
          <w:numId w:val="22"/>
        </w:numPr>
        <w:rPr>
          <w:i/>
          <w:iCs/>
          <w:color w:val="4503F9" w:themeColor="accent1" w:themeShade="BF"/>
        </w:rPr>
      </w:pPr>
      <w:r w:rsidRPr="00F3721E">
        <w:rPr>
          <w:i/>
          <w:iCs/>
          <w:color w:val="4503F9" w:themeColor="accent1" w:themeShade="BF"/>
        </w:rPr>
        <w:t xml:space="preserve">Ostění tunelu musí být navrženo tak, aby umožnilo instalaci vnitřních konstrukcí a dělící příčky. </w:t>
      </w:r>
    </w:p>
    <w:p w14:paraId="4143D176" w14:textId="6F53863C" w:rsidR="00447067" w:rsidRPr="00F3721E" w:rsidRDefault="00447067" w:rsidP="00447067">
      <w:pPr>
        <w:numPr>
          <w:ilvl w:val="0"/>
          <w:numId w:val="22"/>
        </w:numPr>
        <w:rPr>
          <w:i/>
          <w:iCs/>
          <w:color w:val="4503F9" w:themeColor="accent1" w:themeShade="BF"/>
        </w:rPr>
      </w:pPr>
      <w:r w:rsidRPr="00F3721E">
        <w:rPr>
          <w:i/>
          <w:iCs/>
          <w:color w:val="4503F9" w:themeColor="accent1" w:themeShade="BF"/>
        </w:rPr>
        <w:t>V oblasti budoucích otvorů pro technologické komory budou použité demontovatelné ocelové segmenty.</w:t>
      </w:r>
    </w:p>
    <w:p w14:paraId="11AB3B18" w14:textId="5B857E78" w:rsidR="00486091" w:rsidRPr="00F3721E" w:rsidRDefault="00486091" w:rsidP="00387F9C">
      <w:pPr>
        <w:pStyle w:val="Heading3"/>
      </w:pPr>
      <w:bookmarkStart w:id="83" w:name="_Toc193371294"/>
      <w:r w:rsidRPr="00F3721E">
        <w:lastRenderedPageBreak/>
        <w:t xml:space="preserve">SPO 38-25-70.09 – Definitivní ostění </w:t>
      </w:r>
      <w:r w:rsidR="00447067" w:rsidRPr="00F3721E">
        <w:t>technologických prostor</w:t>
      </w:r>
      <w:bookmarkEnd w:id="83"/>
    </w:p>
    <w:p w14:paraId="5D69009D" w14:textId="5C587B4A" w:rsidR="00447067" w:rsidRPr="00F3721E" w:rsidRDefault="00447067" w:rsidP="00447067">
      <w:r w:rsidRPr="00F3721E">
        <w:t>Předmětem tohoto stavebního podobjektu je návrh sekundárního ostění technologických komor, které jsou v tunelu umístěny po maximální vzdálenosti 500 m vpravo ve směru staničení. Bude se jednat o celkem 9 technologických komor délkově rozdílných podle požadovaného počtu technologických místností. Na komoru č. 4 bude navazovat technická chodba a šachta, kterou budou vedeny obě větve suchovodu.</w:t>
      </w:r>
    </w:p>
    <w:p w14:paraId="10E83B0A" w14:textId="33704884" w:rsidR="00CC7036" w:rsidRPr="00F3721E" w:rsidRDefault="00447067" w:rsidP="00CC7036">
      <w:r w:rsidRPr="00F3721E">
        <w:rPr>
          <w:i/>
          <w:iCs/>
          <w:color w:val="4503F9" w:themeColor="accent1" w:themeShade="BF"/>
        </w:rPr>
        <w:t xml:space="preserve">V případě tunelu raženého pomocí TBM bude tento podobjekt řešit i definitivní límec </w:t>
      </w:r>
      <w:r w:rsidR="0030456F" w:rsidRPr="00F3721E">
        <w:rPr>
          <w:i/>
          <w:iCs/>
          <w:color w:val="4503F9" w:themeColor="accent1" w:themeShade="BF"/>
        </w:rPr>
        <w:t xml:space="preserve">podepírající vytvořený otvor </w:t>
      </w:r>
      <w:r w:rsidRPr="00F3721E">
        <w:rPr>
          <w:i/>
          <w:iCs/>
          <w:color w:val="4503F9" w:themeColor="accent1" w:themeShade="BF"/>
        </w:rPr>
        <w:t xml:space="preserve">v segmentovém ostění. Mezi límcem a ostěním komory </w:t>
      </w:r>
      <w:r w:rsidR="0030456F" w:rsidRPr="00F3721E">
        <w:rPr>
          <w:i/>
          <w:iCs/>
          <w:color w:val="4503F9" w:themeColor="accent1" w:themeShade="BF"/>
        </w:rPr>
        <w:t>musí být</w:t>
      </w:r>
      <w:r w:rsidRPr="00F3721E">
        <w:rPr>
          <w:i/>
          <w:iCs/>
          <w:color w:val="4503F9" w:themeColor="accent1" w:themeShade="BF"/>
        </w:rPr>
        <w:t xml:space="preserve"> provedena dilatační spára.</w:t>
      </w:r>
    </w:p>
    <w:p w14:paraId="4A6D5523" w14:textId="7A7DF398" w:rsidR="00447067" w:rsidRPr="00F3721E" w:rsidRDefault="00447067" w:rsidP="00447067">
      <w:r w:rsidRPr="00F3721E">
        <w:t>Staničení umístění technologických komor uvedené v tomto dokumentu a v </w:t>
      </w:r>
      <w:r w:rsidR="00153022" w:rsidRPr="00F3721E">
        <w:t>R</w:t>
      </w:r>
      <w:r w:rsidRPr="00F3721E">
        <w:t xml:space="preserve">eferenční dokumentaci je pouze orientační. Konkrétní umístění bude zvoleno dle </w:t>
      </w:r>
      <w:r w:rsidR="0030456F" w:rsidRPr="00F3721E">
        <w:t xml:space="preserve">skutečně </w:t>
      </w:r>
      <w:r w:rsidRPr="00F3721E">
        <w:t>zastižených geologických podmínek.</w:t>
      </w:r>
    </w:p>
    <w:p w14:paraId="2C77BCC5" w14:textId="7FD46C4A" w:rsidR="00EB305B" w:rsidRPr="00F3721E" w:rsidRDefault="00EB305B" w:rsidP="00447067">
      <w:r w:rsidRPr="00F3721E">
        <w:t>Technologické komory, které navazují na tunel v provedení s tlakovou izolac</w:t>
      </w:r>
      <w:r w:rsidR="0030456F" w:rsidRPr="00F3721E">
        <w:t>í</w:t>
      </w:r>
      <w:r w:rsidRPr="00F3721E">
        <w:t xml:space="preserve"> </w:t>
      </w:r>
      <w:r w:rsidR="0030456F" w:rsidRPr="00F3721E">
        <w:t xml:space="preserve">musí být </w:t>
      </w:r>
      <w:r w:rsidRPr="00F3721E">
        <w:t>provedeny také ve variantě pro tlakovou izolaci.</w:t>
      </w:r>
    </w:p>
    <w:p w14:paraId="5F67E982" w14:textId="77777777" w:rsidR="00447067" w:rsidRPr="00F3721E" w:rsidRDefault="00447067" w:rsidP="00447067">
      <w:r w:rsidRPr="00F3721E">
        <w:t>V případě tunelu NRTM bude umístění zvoleno s ohledem na umístění bloků sekundárního ostění tunelu, kdy napojení každé technologické místnosti musí být realizováno ve středu betonového bloku tunelu.</w:t>
      </w:r>
    </w:p>
    <w:p w14:paraId="30760DEC" w14:textId="5991FA9A" w:rsidR="00447067" w:rsidRPr="00F3721E" w:rsidRDefault="00447067" w:rsidP="00447067">
      <w:pPr>
        <w:rPr>
          <w:i/>
          <w:iCs/>
          <w:color w:val="4503F9" w:themeColor="accent1" w:themeShade="BF"/>
        </w:rPr>
      </w:pPr>
      <w:r w:rsidRPr="00F3721E">
        <w:rPr>
          <w:i/>
          <w:iCs/>
          <w:color w:val="4503F9" w:themeColor="accent1" w:themeShade="BF"/>
        </w:rPr>
        <w:t>V případě tunelu TBM bude konkrétní staničení zvoleno na základě pozice jednotlivých prstenců segmentového ostění, aby rozrážkou došlo k přerušení co nejmenšího počtu prstenců.</w:t>
      </w:r>
    </w:p>
    <w:p w14:paraId="74E436DC" w14:textId="225D2AD1" w:rsidR="00486091" w:rsidRPr="00F3721E" w:rsidRDefault="00486091" w:rsidP="00486091">
      <w:r w:rsidRPr="00F3721E">
        <w:t xml:space="preserve">Definitivní ostění </w:t>
      </w:r>
      <w:r w:rsidR="0030456F" w:rsidRPr="00F3721E">
        <w:t>musí být</w:t>
      </w:r>
      <w:r w:rsidRPr="00F3721E">
        <w:t xml:space="preserve"> navrženo z betonu </w:t>
      </w:r>
      <w:r w:rsidR="0030456F" w:rsidRPr="00F3721E">
        <w:t xml:space="preserve">minimální třídy </w:t>
      </w:r>
      <w:r w:rsidRPr="00F3721E">
        <w:t>C30/37-XA1 s vnějším hydroizolačním souvrstvím s podélnými drenážemi</w:t>
      </w:r>
      <w:r w:rsidR="00447067" w:rsidRPr="00F3721E">
        <w:t xml:space="preserve"> pro variantu NRTM. </w:t>
      </w:r>
      <w:r w:rsidR="00447067" w:rsidRPr="00F3721E">
        <w:rPr>
          <w:color w:val="4503F9" w:themeColor="accent1" w:themeShade="BF"/>
        </w:rPr>
        <w:t>Respektive s vnějším hydroizolačním souvrstvím tlakové izolace pro variantu TBM.</w:t>
      </w:r>
    </w:p>
    <w:p w14:paraId="5E1EFA85" w14:textId="1386BE09" w:rsidR="00EB305B" w:rsidRPr="00F3721E" w:rsidRDefault="00EB305B" w:rsidP="00486091">
      <w:r w:rsidRPr="00F3721E">
        <w:t xml:space="preserve">Technologická komora </w:t>
      </w:r>
      <w:r w:rsidR="0030456F" w:rsidRPr="00F3721E">
        <w:t>musí být</w:t>
      </w:r>
      <w:r w:rsidRPr="00F3721E">
        <w:t xml:space="preserve"> oddělena od tunelu dilatační spárou, stejně tak od technologické chodby a ta od technologické šachty. Maximální délka dilatačního celku je 40 m.</w:t>
      </w:r>
    </w:p>
    <w:p w14:paraId="3314962C" w14:textId="488DE017" w:rsidR="008C390F" w:rsidRPr="00F3721E" w:rsidRDefault="00447067" w:rsidP="00486091">
      <w:pPr>
        <w:rPr>
          <w:highlight w:val="yellow"/>
        </w:rPr>
      </w:pPr>
      <w:r w:rsidRPr="00F3721E">
        <w:t xml:space="preserve">Technická </w:t>
      </w:r>
      <w:r w:rsidR="00486091" w:rsidRPr="00F3721E">
        <w:t xml:space="preserve">šachty </w:t>
      </w:r>
      <w:r w:rsidRPr="00F3721E">
        <w:t>bude</w:t>
      </w:r>
      <w:r w:rsidR="00486091" w:rsidRPr="00F3721E">
        <w:t xml:space="preserve"> </w:t>
      </w:r>
      <w:r w:rsidRPr="00F3721E">
        <w:t xml:space="preserve">navržena </w:t>
      </w:r>
      <w:r w:rsidR="00486091" w:rsidRPr="00F3721E">
        <w:t xml:space="preserve">kruhovitého tvaru o vnitřním průměru </w:t>
      </w:r>
      <w:r w:rsidRPr="00F3721E">
        <w:t>dle požadavku na přístup a údržbu požárního vodovodu</w:t>
      </w:r>
      <w:r w:rsidR="00486091" w:rsidRPr="00F3721E">
        <w:t>.</w:t>
      </w:r>
    </w:p>
    <w:p w14:paraId="697C59D7" w14:textId="68AC1460" w:rsidR="00486091" w:rsidRPr="00F3721E" w:rsidRDefault="00486091" w:rsidP="00387F9C">
      <w:pPr>
        <w:pStyle w:val="Heading3"/>
      </w:pPr>
      <w:bookmarkStart w:id="84" w:name="_Toc193371295"/>
      <w:r w:rsidRPr="00F3721E">
        <w:t xml:space="preserve">SPO 38-25-70.10 – Zásypy </w:t>
      </w:r>
      <w:r w:rsidR="00447067" w:rsidRPr="00F3721E">
        <w:t xml:space="preserve">a trvalé úpravy </w:t>
      </w:r>
      <w:r w:rsidRPr="00F3721E">
        <w:t>vjezdového portálu</w:t>
      </w:r>
      <w:r w:rsidR="00447067" w:rsidRPr="00F3721E">
        <w:t xml:space="preserve"> Dobřejovice</w:t>
      </w:r>
      <w:bookmarkEnd w:id="84"/>
    </w:p>
    <w:p w14:paraId="5331ED9E" w14:textId="77777777" w:rsidR="00325196" w:rsidRPr="00F3721E" w:rsidRDefault="00325196" w:rsidP="00325196">
      <w:pPr>
        <w:pStyle w:val="Heading4"/>
      </w:pPr>
      <w:r w:rsidRPr="00F3721E">
        <w:t>Rozsah SPO</w:t>
      </w:r>
    </w:p>
    <w:p w14:paraId="06BF2E74" w14:textId="2DDA3D35" w:rsidR="00325196" w:rsidRPr="00F3721E" w:rsidRDefault="00325196" w:rsidP="00325196">
      <w:pPr>
        <w:jc w:val="both"/>
      </w:pPr>
      <w:r w:rsidRPr="00F3721E">
        <w:t>Předmětem stavebního podobjektu je návrh zpětných zásypů stavební jámy vjezdového portálu a definitivních úprav včetně oplocení oddělující tunelový portál okolí portálu.</w:t>
      </w:r>
    </w:p>
    <w:p w14:paraId="63F2FCF1" w14:textId="77777777" w:rsidR="00325196" w:rsidRPr="00F3721E" w:rsidRDefault="00325196" w:rsidP="00325196">
      <w:pPr>
        <w:pStyle w:val="Heading4"/>
      </w:pPr>
      <w:r w:rsidRPr="00F3721E">
        <w:t>Základní požadavky na funkci</w:t>
      </w:r>
    </w:p>
    <w:p w14:paraId="1EA54CD2" w14:textId="042A519F" w:rsidR="00153022" w:rsidRPr="00F3721E" w:rsidRDefault="00153022" w:rsidP="00153022">
      <w:pPr>
        <w:jc w:val="both"/>
      </w:pPr>
      <w:r w:rsidRPr="00F3721E">
        <w:t>Před finální realizací zásypů bude konstrukce zajištění stavební jámy ubourána na úroveň minimálně 2,0 m pod budoucí terén a budou provedeny průvrty pro vyrovnání hladin HVP.</w:t>
      </w:r>
    </w:p>
    <w:p w14:paraId="196E0763" w14:textId="18442B77" w:rsidR="00325196" w:rsidRPr="00F3721E" w:rsidRDefault="00325196" w:rsidP="00325196">
      <w:pPr>
        <w:jc w:val="both"/>
      </w:pPr>
      <w:r w:rsidRPr="00F3721E">
        <w:t xml:space="preserve">Zpětný zásyp nosných konstrukcí hloubené části tunelu se bude provádět z upraveného kameniva vytěženého přímo během výkopových prací na stavební jámě nebo kameniva získaného z vytěžené rubaniny při ražbě tunelu. Kamenivo bude upraveno tak, aby odpovídalo třídě G3 G F, frakce 0 - 63 mm. </w:t>
      </w:r>
      <w:r w:rsidR="00033C14" w:rsidRPr="00F3721E">
        <w:t>K</w:t>
      </w:r>
      <w:r w:rsidRPr="00F3721E">
        <w:t xml:space="preserve">onstrukce tunelu </w:t>
      </w:r>
      <w:r w:rsidR="0030456F" w:rsidRPr="00F3721E">
        <w:t>musí být</w:t>
      </w:r>
      <w:r w:rsidRPr="00F3721E">
        <w:t xml:space="preserve"> ochráněna vrstvou pískového obsypu v minimální tloušťce 600 mm</w:t>
      </w:r>
      <w:r w:rsidR="0030456F" w:rsidRPr="00F3721E">
        <w:t xml:space="preserve"> nebo </w:t>
      </w:r>
      <w:r w:rsidR="00F735BB" w:rsidRPr="00F3721E">
        <w:t xml:space="preserve">ekvivalentní ochranou </w:t>
      </w:r>
      <w:r w:rsidR="00033C14" w:rsidRPr="00F3721E">
        <w:t>proti porušení hydroizolačního souvrství</w:t>
      </w:r>
      <w:r w:rsidRPr="00F3721E">
        <w:t>.</w:t>
      </w:r>
    </w:p>
    <w:p w14:paraId="2D1E32A3" w14:textId="2A5867C6" w:rsidR="00325196" w:rsidRPr="00F3721E" w:rsidRDefault="00325196" w:rsidP="00325196">
      <w:pPr>
        <w:jc w:val="both"/>
      </w:pPr>
      <w:r w:rsidRPr="00F3721E">
        <w:t xml:space="preserve">Skladba zásypu bude provedena dle </w:t>
      </w:r>
      <w:r w:rsidR="0030456F" w:rsidRPr="00F3721E">
        <w:t xml:space="preserve">předpisu pro pozemní komunikace </w:t>
      </w:r>
      <w:r w:rsidRPr="00F3721E">
        <w:t xml:space="preserve">TP180, kap. 7.2.3, tab. 26. </w:t>
      </w:r>
      <w:r w:rsidR="00447067" w:rsidRPr="00F3721E">
        <w:t xml:space="preserve">Čelo zásypu bude navrženo s ohledem na technické řešení opatření proti vzniku </w:t>
      </w:r>
      <w:r w:rsidR="00447067" w:rsidRPr="00F3721E">
        <w:lastRenderedPageBreak/>
        <w:t>mikrotlakových vln (sonick</w:t>
      </w:r>
      <w:r w:rsidR="00F735BB" w:rsidRPr="00F3721E">
        <w:t>ý</w:t>
      </w:r>
      <w:r w:rsidR="00447067" w:rsidRPr="00F3721E">
        <w:t xml:space="preserve"> třesk). </w:t>
      </w:r>
      <w:r w:rsidR="0030456F" w:rsidRPr="00F3721E">
        <w:t>Svahy sklonu</w:t>
      </w:r>
      <w:r w:rsidR="00447067" w:rsidRPr="00F3721E">
        <w:t xml:space="preserve"> 1:1 </w:t>
      </w:r>
      <w:r w:rsidR="0030456F" w:rsidRPr="00F3721E">
        <w:t xml:space="preserve">musí být zajištěny </w:t>
      </w:r>
      <w:r w:rsidR="00447067" w:rsidRPr="00F3721E">
        <w:t xml:space="preserve">kamenným záhozem předpokládané tloušťky 0,5 m s vyklínováním a výztuhou do tělesa zásypu. Minimální hmotnost </w:t>
      </w:r>
      <w:r w:rsidR="0030456F" w:rsidRPr="00F3721E">
        <w:t xml:space="preserve">jednoho kusu </w:t>
      </w:r>
      <w:r w:rsidR="00447067" w:rsidRPr="00F3721E">
        <w:t>kamene je 200 kg</w:t>
      </w:r>
      <w:r w:rsidR="0030456F" w:rsidRPr="00F3721E">
        <w:t>. P</w:t>
      </w:r>
      <w:r w:rsidR="00447067" w:rsidRPr="00F3721E">
        <w:t xml:space="preserve">řípadně </w:t>
      </w:r>
      <w:r w:rsidR="0030456F" w:rsidRPr="00F3721E">
        <w:t xml:space="preserve">mohou být </w:t>
      </w:r>
      <w:r w:rsidR="00447067" w:rsidRPr="00F3721E">
        <w:t>navrženy opěrné zdi, aby byly úpravy v rámci trvalého záboru.</w:t>
      </w:r>
    </w:p>
    <w:p w14:paraId="7A89709A" w14:textId="4E084991" w:rsidR="00325196" w:rsidRPr="00F3721E" w:rsidRDefault="00325196" w:rsidP="00325196">
      <w:pPr>
        <w:jc w:val="both"/>
      </w:pPr>
      <w:r w:rsidRPr="00F3721E">
        <w:t>Nad korunou zá</w:t>
      </w:r>
      <w:r w:rsidR="0030456F" w:rsidRPr="00F3721E">
        <w:t>sypu</w:t>
      </w:r>
      <w:r w:rsidRPr="00F3721E">
        <w:t xml:space="preserve"> a nad bočními definitivními svahy portálového zářezu bude vybudován ochranný val, navázaný na obdobné valy budované u horních hran zářezu projektované železniční trati.</w:t>
      </w:r>
    </w:p>
    <w:p w14:paraId="05B1B88A" w14:textId="5A023EF5" w:rsidR="00325196" w:rsidRPr="00F3721E" w:rsidRDefault="00325196" w:rsidP="00325196">
      <w:pPr>
        <w:jc w:val="both"/>
      </w:pPr>
      <w:r w:rsidRPr="00F3721E">
        <w:t>Z důvodu oddělení okolí od tunelového portálu je za hranu ochranného valu navrženo oplocení výšky 1,5 m. Konstrukce bude proti korozi chráněna nátěrovými systémy dle předpisu SŽDC S5/4– Protikorozní ochrana ocelových konstrukcí</w:t>
      </w:r>
      <w:r w:rsidR="0030456F" w:rsidRPr="00F3721E">
        <w:t>.</w:t>
      </w:r>
    </w:p>
    <w:p w14:paraId="00913ADF" w14:textId="122EBF2E" w:rsidR="00486091" w:rsidRPr="00F3721E" w:rsidRDefault="00486091" w:rsidP="00387F9C">
      <w:pPr>
        <w:pStyle w:val="Heading3"/>
      </w:pPr>
      <w:bookmarkStart w:id="85" w:name="_Toc193371296"/>
      <w:r w:rsidRPr="00F3721E">
        <w:t xml:space="preserve">SPO 38-25-70.11 – Zásypy </w:t>
      </w:r>
      <w:r w:rsidR="00447067" w:rsidRPr="00F3721E">
        <w:t xml:space="preserve">a trvalé úpravy </w:t>
      </w:r>
      <w:r w:rsidRPr="00F3721E">
        <w:t>výjezdového portálu</w:t>
      </w:r>
      <w:r w:rsidR="00447067" w:rsidRPr="00F3721E">
        <w:t xml:space="preserve"> Ševětín</w:t>
      </w:r>
      <w:bookmarkEnd w:id="85"/>
    </w:p>
    <w:p w14:paraId="76A73CFA" w14:textId="77777777" w:rsidR="00325196" w:rsidRPr="00F3721E" w:rsidRDefault="00325196" w:rsidP="00325196">
      <w:pPr>
        <w:pStyle w:val="Heading4"/>
      </w:pPr>
      <w:r w:rsidRPr="00F3721E">
        <w:t>Rozsah SPO</w:t>
      </w:r>
    </w:p>
    <w:p w14:paraId="47AA0B78" w14:textId="6D47CFB1" w:rsidR="00325196" w:rsidRPr="00F3721E" w:rsidRDefault="00325196" w:rsidP="00325196">
      <w:pPr>
        <w:jc w:val="both"/>
      </w:pPr>
      <w:r w:rsidRPr="00F3721E">
        <w:t>Předmětem stavebního podobjektu je návrh zpětných zásypů stavební jámy a definitivní úpravy výjezdového portálu</w:t>
      </w:r>
      <w:r w:rsidR="00447067" w:rsidRPr="00F3721E">
        <w:t xml:space="preserve">. V </w:t>
      </w:r>
      <w:r w:rsidRPr="00F3721E">
        <w:t>rozsah</w:t>
      </w:r>
      <w:r w:rsidR="0030456F" w:rsidRPr="00F3721E">
        <w:t>u</w:t>
      </w:r>
      <w:r w:rsidRPr="00F3721E">
        <w:t xml:space="preserve"> křížení s dálnicí D3, </w:t>
      </w:r>
      <w:r w:rsidR="00447067" w:rsidRPr="00F3721E">
        <w:t>je zásyp</w:t>
      </w:r>
      <w:r w:rsidRPr="00F3721E">
        <w:t xml:space="preserve"> </w:t>
      </w:r>
      <w:r w:rsidR="00447067" w:rsidRPr="00F3721E">
        <w:t xml:space="preserve">řešen pouze do výšky tunelové konstrukce a zbytek </w:t>
      </w:r>
      <w:r w:rsidRPr="00F3721E">
        <w:t>zásyp</w:t>
      </w:r>
      <w:r w:rsidR="00447067" w:rsidRPr="00F3721E">
        <w:t xml:space="preserve">u a definitivních úprav je </w:t>
      </w:r>
      <w:r w:rsidRPr="00F3721E">
        <w:t>obsahem objektu SO 38-30-52.</w:t>
      </w:r>
    </w:p>
    <w:p w14:paraId="5BC1704B" w14:textId="77777777" w:rsidR="00325196" w:rsidRPr="00F3721E" w:rsidRDefault="00325196" w:rsidP="00325196">
      <w:pPr>
        <w:pStyle w:val="Heading4"/>
      </w:pPr>
      <w:r w:rsidRPr="00F3721E">
        <w:t>Základní požadavky na funkci</w:t>
      </w:r>
    </w:p>
    <w:p w14:paraId="11D5830D" w14:textId="197A035F" w:rsidR="00153022" w:rsidRPr="00F3721E" w:rsidRDefault="00153022" w:rsidP="00153022">
      <w:pPr>
        <w:jc w:val="both"/>
      </w:pPr>
      <w:r w:rsidRPr="00F3721E">
        <w:t>Před finální realizací zásypů bude konstrukce zajištění stavební jámy ubourána na úroveň minimálně 2,0 m pod budoucí terén a budou provedeny průvrty pro vyrovnání hladin HVP.</w:t>
      </w:r>
    </w:p>
    <w:p w14:paraId="4EC3D0A2" w14:textId="1EB61701" w:rsidR="00325196" w:rsidRPr="00F3721E" w:rsidRDefault="00325196" w:rsidP="00325196">
      <w:pPr>
        <w:jc w:val="both"/>
      </w:pPr>
      <w:r w:rsidRPr="00F3721E">
        <w:t xml:space="preserve">Zpětný zásyp nosných konstrukcí hloubené části tunelu se bude provádět z upraveného kameniva vytěženého přímo během výkopových prací na stavební jámě nebo kameniva získaného z vytěžené rubaniny při ražbě tunelu. Kamenivo bude upraveno tak, aby odpovídalo třídě G3 G F, frakce 0 - 63 mm. </w:t>
      </w:r>
      <w:r w:rsidR="00033C14" w:rsidRPr="00F3721E">
        <w:t>K</w:t>
      </w:r>
      <w:r w:rsidRPr="00F3721E">
        <w:t xml:space="preserve">onstrukce tunelu bude ochráněna vrstvou pískového obsypu v minimální tloušťce </w:t>
      </w:r>
      <w:r w:rsidR="00F735BB" w:rsidRPr="00F3721E">
        <w:t>6</w:t>
      </w:r>
      <w:r w:rsidRPr="00F3721E">
        <w:t>00 mm</w:t>
      </w:r>
      <w:r w:rsidR="00F735BB" w:rsidRPr="00F3721E">
        <w:t xml:space="preserve"> nebo ekvivalentní ochranou proti </w:t>
      </w:r>
      <w:r w:rsidR="00033C14" w:rsidRPr="00F3721E">
        <w:t>porušení hydroizolačního souvrství</w:t>
      </w:r>
      <w:r w:rsidRPr="00F3721E">
        <w:t>.</w:t>
      </w:r>
    </w:p>
    <w:p w14:paraId="1C8D4BD7" w14:textId="7FB97596" w:rsidR="00153022" w:rsidRPr="00F3721E" w:rsidRDefault="00153022" w:rsidP="00325196">
      <w:pPr>
        <w:jc w:val="both"/>
      </w:pPr>
      <w:r w:rsidRPr="00F3721E">
        <w:t>V místě křížení s dálnicí D3 bude zpětný zásyp do úrovně tunelové konstrukce proveden s výplňového betonu. Nad úrovní tunleové konstrukce jsou zásypy součástí objetku SO 38-30-52.</w:t>
      </w:r>
    </w:p>
    <w:p w14:paraId="7986A43D" w14:textId="6A47228F" w:rsidR="00447067" w:rsidRPr="00F3721E" w:rsidRDefault="00325196" w:rsidP="00447067">
      <w:pPr>
        <w:jc w:val="both"/>
      </w:pPr>
      <w:r w:rsidRPr="00F3721E">
        <w:t xml:space="preserve">Skladba zásypu bude provedena dle </w:t>
      </w:r>
      <w:r w:rsidR="0030456F" w:rsidRPr="00F3721E">
        <w:t xml:space="preserve">předpisu pro pozemní komunikace </w:t>
      </w:r>
      <w:r w:rsidRPr="00F3721E">
        <w:t xml:space="preserve">TP180, kap. 7.2.3, tab. 26. </w:t>
      </w:r>
      <w:r w:rsidR="00447067" w:rsidRPr="00F3721E">
        <w:t>Čelo zásypu bude navrženo s ohledem na technické řešení opatření proti vzniku mikrotlakových vln (sonick</w:t>
      </w:r>
      <w:r w:rsidR="009F3C66" w:rsidRPr="00F3721E">
        <w:t>ý</w:t>
      </w:r>
      <w:r w:rsidR="00447067" w:rsidRPr="00F3721E">
        <w:t xml:space="preserve"> třesk). </w:t>
      </w:r>
      <w:r w:rsidR="0030456F" w:rsidRPr="00F3721E">
        <w:t>Svahy sklonu 1:1 musí být zajištěny kamenným záhozem předpokládané tloušťky 0,5 m s vyklínováním a výztuhou do tělesa zásypu</w:t>
      </w:r>
      <w:r w:rsidR="00447067" w:rsidRPr="00F3721E">
        <w:t xml:space="preserve">. Minimální hmotnost </w:t>
      </w:r>
      <w:r w:rsidR="00C652D3" w:rsidRPr="00F3721E">
        <w:t xml:space="preserve">jednoho kusu </w:t>
      </w:r>
      <w:r w:rsidR="00447067" w:rsidRPr="00F3721E">
        <w:t>kamene je 200 kg</w:t>
      </w:r>
      <w:r w:rsidR="00C652D3" w:rsidRPr="00F3721E">
        <w:t>. P</w:t>
      </w:r>
      <w:r w:rsidR="00447067" w:rsidRPr="00F3721E">
        <w:t xml:space="preserve">řípadně </w:t>
      </w:r>
      <w:r w:rsidR="00C652D3" w:rsidRPr="00F3721E">
        <w:t>mohou být</w:t>
      </w:r>
      <w:r w:rsidR="00447067" w:rsidRPr="00F3721E">
        <w:t xml:space="preserve"> navrženy opěrné zdi, aby byly úpravy v rámci trvalého záboru.</w:t>
      </w:r>
    </w:p>
    <w:p w14:paraId="19F374AF" w14:textId="5575266E" w:rsidR="00325196" w:rsidRPr="00F3721E" w:rsidRDefault="00325196" w:rsidP="00325196">
      <w:pPr>
        <w:jc w:val="both"/>
      </w:pPr>
      <w:r w:rsidRPr="00F3721E">
        <w:t>Konstrukce bude proti korozi chráněna nátěrovými systémy dle předpisu SŽDC S5/4– Protikorozní ochrana ocelových konstrukcí</w:t>
      </w:r>
      <w:r w:rsidR="00447067" w:rsidRPr="00F3721E">
        <w:t>.</w:t>
      </w:r>
      <w:r w:rsidRPr="00F3721E">
        <w:t xml:space="preserve"> </w:t>
      </w:r>
    </w:p>
    <w:p w14:paraId="12D72C0A" w14:textId="77777777" w:rsidR="00486091" w:rsidRPr="00F3721E" w:rsidRDefault="00486091" w:rsidP="00387F9C">
      <w:pPr>
        <w:pStyle w:val="Heading3"/>
      </w:pPr>
      <w:bookmarkStart w:id="86" w:name="_Toc193371297"/>
      <w:r w:rsidRPr="00F3721E">
        <w:t>SPO 38-25-70.12 – Vnitřní vybavení a dokončovací práce</w:t>
      </w:r>
      <w:bookmarkEnd w:id="86"/>
    </w:p>
    <w:p w14:paraId="27553866" w14:textId="77777777" w:rsidR="00325196" w:rsidRPr="00F3721E" w:rsidRDefault="00325196" w:rsidP="00325196">
      <w:pPr>
        <w:pStyle w:val="Heading4"/>
      </w:pPr>
      <w:r w:rsidRPr="00F3721E">
        <w:t>Rozsah SPO</w:t>
      </w:r>
    </w:p>
    <w:p w14:paraId="051A969E" w14:textId="6E51E4B5" w:rsidR="00325196" w:rsidRPr="00F3721E" w:rsidRDefault="00325196" w:rsidP="00325196">
      <w:pPr>
        <w:jc w:val="both"/>
      </w:pPr>
      <w:r w:rsidRPr="00F3721E">
        <w:t xml:space="preserve">Do podobjektu se řadí konstrukce a práce, které nejsou spjaty se statickou funkcí tunelové stavby (ty jsou řešeny v podobjektech definitivních ostění), ale jedná se o konstrukce a práce, které jsou nedílnou součástí dokončení stavby pro její bezpečný a udržitelný provoz. Jsou řešeny </w:t>
      </w:r>
      <w:r w:rsidR="00C652D3" w:rsidRPr="00F3721E">
        <w:t xml:space="preserve">například </w:t>
      </w:r>
      <w:r w:rsidRPr="00F3721E">
        <w:t>konstrukce typu:</w:t>
      </w:r>
    </w:p>
    <w:p w14:paraId="6810CFBD" w14:textId="77777777" w:rsidR="00325196" w:rsidRPr="00F3721E" w:rsidRDefault="00325196" w:rsidP="00325196">
      <w:pPr>
        <w:spacing w:after="120"/>
        <w:jc w:val="both"/>
      </w:pPr>
      <w:r w:rsidRPr="00F3721E">
        <w:t>-</w:t>
      </w:r>
      <w:r w:rsidRPr="00F3721E">
        <w:tab/>
        <w:t>svislé konstrukce (ŽB zdi a zděné příčky)</w:t>
      </w:r>
    </w:p>
    <w:p w14:paraId="67FE632B" w14:textId="77777777" w:rsidR="00325196" w:rsidRPr="00F3721E" w:rsidRDefault="00325196" w:rsidP="00325196">
      <w:pPr>
        <w:spacing w:after="120"/>
        <w:jc w:val="both"/>
      </w:pPr>
      <w:r w:rsidRPr="00F3721E">
        <w:t>-</w:t>
      </w:r>
      <w:r w:rsidRPr="00F3721E">
        <w:tab/>
        <w:t>schodiště</w:t>
      </w:r>
    </w:p>
    <w:p w14:paraId="252F5CD6" w14:textId="77777777" w:rsidR="00325196" w:rsidRPr="00F3721E" w:rsidRDefault="00325196" w:rsidP="00325196">
      <w:pPr>
        <w:spacing w:after="120"/>
        <w:jc w:val="both"/>
      </w:pPr>
      <w:r w:rsidRPr="00F3721E">
        <w:lastRenderedPageBreak/>
        <w:t>-</w:t>
      </w:r>
      <w:r w:rsidRPr="00F3721E">
        <w:tab/>
        <w:t>výplně otvorů</w:t>
      </w:r>
    </w:p>
    <w:p w14:paraId="25094D05" w14:textId="77777777" w:rsidR="00325196" w:rsidRPr="00F3721E" w:rsidRDefault="00325196" w:rsidP="00325196">
      <w:pPr>
        <w:spacing w:after="120"/>
        <w:jc w:val="both"/>
      </w:pPr>
      <w:r w:rsidRPr="00F3721E">
        <w:t>-</w:t>
      </w:r>
      <w:r w:rsidRPr="00F3721E">
        <w:tab/>
        <w:t>podlahy</w:t>
      </w:r>
    </w:p>
    <w:p w14:paraId="70DC7308" w14:textId="77777777" w:rsidR="00325196" w:rsidRPr="00F3721E" w:rsidRDefault="00325196" w:rsidP="00325196">
      <w:pPr>
        <w:spacing w:after="120"/>
        <w:jc w:val="both"/>
      </w:pPr>
      <w:r w:rsidRPr="00F3721E">
        <w:t>-</w:t>
      </w:r>
      <w:r w:rsidRPr="00F3721E">
        <w:tab/>
        <w:t>finální povrchy podlah a stěn</w:t>
      </w:r>
    </w:p>
    <w:p w14:paraId="5435FF47" w14:textId="77777777" w:rsidR="00325196" w:rsidRPr="00F3721E" w:rsidRDefault="00325196" w:rsidP="00325196">
      <w:pPr>
        <w:spacing w:after="120"/>
        <w:jc w:val="both"/>
      </w:pPr>
      <w:r w:rsidRPr="00F3721E">
        <w:t>-</w:t>
      </w:r>
      <w:r w:rsidRPr="00F3721E">
        <w:tab/>
        <w:t>ostatní doplňkové konstrukce (zejména zámečnické).</w:t>
      </w:r>
    </w:p>
    <w:p w14:paraId="329278F2" w14:textId="77777777" w:rsidR="00325196" w:rsidRPr="00F3721E" w:rsidRDefault="00325196" w:rsidP="00325196">
      <w:pPr>
        <w:pStyle w:val="Heading4"/>
      </w:pPr>
      <w:r w:rsidRPr="00F3721E">
        <w:t>Základní požadavky na funkci</w:t>
      </w:r>
    </w:p>
    <w:p w14:paraId="74895B0E" w14:textId="77777777" w:rsidR="00325196" w:rsidRPr="00F3721E" w:rsidRDefault="00325196" w:rsidP="00325196">
      <w:pPr>
        <w:tabs>
          <w:tab w:val="left" w:pos="460"/>
          <w:tab w:val="left" w:pos="921"/>
          <w:tab w:val="left" w:pos="1382"/>
          <w:tab w:val="left" w:pos="1843"/>
          <w:tab w:val="left" w:pos="2304"/>
          <w:tab w:val="left" w:pos="2764"/>
          <w:tab w:val="left" w:pos="3225"/>
          <w:tab w:val="left" w:pos="3686"/>
          <w:tab w:val="left" w:pos="4147"/>
          <w:tab w:val="left" w:pos="4608"/>
          <w:tab w:val="left" w:pos="5068"/>
          <w:tab w:val="left" w:pos="5529"/>
          <w:tab w:val="left" w:pos="5990"/>
          <w:tab w:val="left" w:pos="6451"/>
          <w:tab w:val="left" w:pos="6912"/>
          <w:tab w:val="left" w:pos="7372"/>
          <w:tab w:val="left" w:pos="7833"/>
          <w:tab w:val="left" w:pos="8294"/>
          <w:tab w:val="left" w:pos="8755"/>
          <w:tab w:val="left" w:pos="9216"/>
          <w:tab w:val="left" w:pos="9676"/>
          <w:tab w:val="left" w:pos="10137"/>
          <w:tab w:val="left" w:pos="10598"/>
          <w:tab w:val="left" w:pos="11059"/>
          <w:tab w:val="left" w:pos="11520"/>
          <w:tab w:val="left" w:pos="11980"/>
          <w:tab w:val="left" w:pos="12441"/>
          <w:tab w:val="left" w:pos="12902"/>
          <w:tab w:val="left" w:pos="13363"/>
          <w:tab w:val="left" w:pos="13824"/>
          <w:tab w:val="left" w:pos="14284"/>
          <w:tab w:val="left" w:pos="14745"/>
        </w:tabs>
        <w:autoSpaceDE w:val="0"/>
        <w:autoSpaceDN w:val="0"/>
        <w:adjustRightInd w:val="0"/>
        <w:spacing w:after="0" w:line="240" w:lineRule="auto"/>
        <w:jc w:val="both"/>
        <w:rPr>
          <w:u w:val="single"/>
        </w:rPr>
      </w:pPr>
      <w:r w:rsidRPr="00F3721E">
        <w:rPr>
          <w:u w:val="single"/>
        </w:rPr>
        <w:t>Svislé konstrukce</w:t>
      </w:r>
    </w:p>
    <w:p w14:paraId="54773147" w14:textId="4391C095" w:rsidR="00325196" w:rsidRPr="00F3721E" w:rsidRDefault="00325196" w:rsidP="00325196">
      <w:pPr>
        <w:jc w:val="both"/>
      </w:pPr>
      <w:r w:rsidRPr="00F3721E">
        <w:t>Střední tunelová příčka dělící tubus na levý a pravý bude provedena ze ŽB s odolností na náraz vlaku a aerodynamické zatížení způsobené průjezdem vlakové soupravy v obou tunelových tubusech</w:t>
      </w:r>
      <w:r w:rsidR="00033C14" w:rsidRPr="00F3721E">
        <w:t>, s požární odolností min. EI 180 DP1</w:t>
      </w:r>
      <w:r w:rsidRPr="00F3721E">
        <w:t>. Příčka bude v horní části ukotvena k ostění v horizontálním směru, ve vertikálním směru nebude s ostěním spojena a bude zde vytvořen prostor pro stavební tolerance ostění a dilatační pohyb vyplněný trvale pružným materiálem</w:t>
      </w:r>
      <w:r w:rsidR="00153022" w:rsidRPr="00F3721E">
        <w:t>.</w:t>
      </w:r>
    </w:p>
    <w:p w14:paraId="10ABA170" w14:textId="506B24BB" w:rsidR="00325196" w:rsidRPr="00F3721E" w:rsidRDefault="00325196" w:rsidP="00325196">
      <w:pPr>
        <w:jc w:val="both"/>
      </w:pPr>
      <w:r w:rsidRPr="00F3721E">
        <w:t xml:space="preserve">Mezi místnostmi v technologické komoře a ve sdělovacích místnostech u portálů budou provedeny ŽB zdi tl. </w:t>
      </w:r>
      <w:r w:rsidR="00C652D3" w:rsidRPr="00F3721E">
        <w:t xml:space="preserve">alespoň </w:t>
      </w:r>
      <w:r w:rsidRPr="00F3721E">
        <w:t>250 mm s požární odolností min. EI 180 DP1. Zdi budou ve svém vrcholu pružně napojeny na definitivní ostění technologické komory, spára bude vyplněna trvale pružným tmelem.</w:t>
      </w:r>
    </w:p>
    <w:p w14:paraId="5A576CB4" w14:textId="77777777" w:rsidR="00084A33" w:rsidRPr="00F3721E" w:rsidRDefault="00084A33" w:rsidP="00325196">
      <w:pPr>
        <w:jc w:val="both"/>
      </w:pPr>
      <w:r w:rsidRPr="00F3721E">
        <w:t>K</w:t>
      </w:r>
      <w:r w:rsidR="00325196" w:rsidRPr="00F3721E">
        <w:t xml:space="preserve">ruhové otvory </w:t>
      </w:r>
      <w:r w:rsidRPr="00F3721E">
        <w:t xml:space="preserve">prostupů </w:t>
      </w:r>
      <w:r w:rsidR="00C652D3" w:rsidRPr="00F3721E">
        <w:t>musí být</w:t>
      </w:r>
      <w:r w:rsidR="00325196" w:rsidRPr="00F3721E">
        <w:t xml:space="preserve"> provedeny jádrovým vrtáním. </w:t>
      </w:r>
    </w:p>
    <w:p w14:paraId="43D4CF24" w14:textId="621853E5" w:rsidR="00325196" w:rsidRPr="00F3721E" w:rsidRDefault="00325196" w:rsidP="00325196">
      <w:pPr>
        <w:jc w:val="both"/>
      </w:pPr>
      <w:r w:rsidRPr="00F3721E">
        <w:t xml:space="preserve">Veškeré otvory požárně dělícími konstrukcemi </w:t>
      </w:r>
      <w:r w:rsidR="00C652D3" w:rsidRPr="00F3721E">
        <w:t>musí být</w:t>
      </w:r>
      <w:r w:rsidRPr="00F3721E">
        <w:t xml:space="preserve"> protipožárně utěsněny.</w:t>
      </w:r>
    </w:p>
    <w:p w14:paraId="08BDEE40" w14:textId="68CE5CA0" w:rsidR="00325196" w:rsidRPr="00F3721E" w:rsidRDefault="00447067" w:rsidP="00325196">
      <w:pPr>
        <w:jc w:val="both"/>
      </w:pPr>
      <w:r w:rsidRPr="00F3721E">
        <w:t>V technické šachtě bude navrženo schodiště</w:t>
      </w:r>
      <w:r w:rsidR="00084A33" w:rsidRPr="00F3721E">
        <w:t xml:space="preserve"> se zábradlí pro zajištění přístupu z povrchu do technologické chodby</w:t>
      </w:r>
      <w:r w:rsidR="00325196" w:rsidRPr="00F3721E">
        <w:t>.</w:t>
      </w:r>
    </w:p>
    <w:p w14:paraId="0D0F5C38" w14:textId="759864EE" w:rsidR="00325196" w:rsidRPr="00F3721E" w:rsidRDefault="00447067" w:rsidP="00325196">
      <w:pPr>
        <w:tabs>
          <w:tab w:val="left" w:pos="460"/>
          <w:tab w:val="left" w:pos="921"/>
          <w:tab w:val="left" w:pos="1382"/>
          <w:tab w:val="left" w:pos="1843"/>
          <w:tab w:val="left" w:pos="2304"/>
          <w:tab w:val="left" w:pos="2764"/>
          <w:tab w:val="left" w:pos="3225"/>
          <w:tab w:val="left" w:pos="3686"/>
          <w:tab w:val="left" w:pos="4147"/>
          <w:tab w:val="left" w:pos="4608"/>
          <w:tab w:val="left" w:pos="5068"/>
          <w:tab w:val="left" w:pos="5529"/>
          <w:tab w:val="left" w:pos="5990"/>
          <w:tab w:val="left" w:pos="6451"/>
          <w:tab w:val="left" w:pos="6912"/>
          <w:tab w:val="left" w:pos="7372"/>
          <w:tab w:val="left" w:pos="7833"/>
          <w:tab w:val="left" w:pos="8294"/>
          <w:tab w:val="left" w:pos="8755"/>
          <w:tab w:val="left" w:pos="9216"/>
          <w:tab w:val="left" w:pos="9676"/>
          <w:tab w:val="left" w:pos="10137"/>
          <w:tab w:val="left" w:pos="10598"/>
          <w:tab w:val="left" w:pos="11059"/>
          <w:tab w:val="left" w:pos="11520"/>
          <w:tab w:val="left" w:pos="11980"/>
          <w:tab w:val="left" w:pos="12441"/>
          <w:tab w:val="left" w:pos="12902"/>
          <w:tab w:val="left" w:pos="13363"/>
          <w:tab w:val="left" w:pos="13824"/>
          <w:tab w:val="left" w:pos="14284"/>
          <w:tab w:val="left" w:pos="14745"/>
        </w:tabs>
        <w:autoSpaceDE w:val="0"/>
        <w:autoSpaceDN w:val="0"/>
        <w:adjustRightInd w:val="0"/>
        <w:spacing w:line="240" w:lineRule="auto"/>
        <w:jc w:val="both"/>
        <w:rPr>
          <w:u w:val="single"/>
        </w:rPr>
      </w:pPr>
      <w:r w:rsidRPr="00F3721E">
        <w:rPr>
          <w:u w:val="single"/>
        </w:rPr>
        <w:t>V</w:t>
      </w:r>
      <w:r w:rsidR="00325196" w:rsidRPr="00F3721E">
        <w:rPr>
          <w:u w:val="single"/>
        </w:rPr>
        <w:t>ýplně otvorů</w:t>
      </w:r>
    </w:p>
    <w:p w14:paraId="215189BE" w14:textId="63151DA4" w:rsidR="00325196" w:rsidRPr="00F3721E" w:rsidRDefault="00325196" w:rsidP="00325196">
      <w:pPr>
        <w:spacing w:after="0"/>
        <w:jc w:val="both"/>
      </w:pPr>
      <w:r w:rsidRPr="00F3721E">
        <w:t>Ve střední tunelové příčce budou ve vzájemných vzdálenostech maximálně 250 m umístěny dveře umožňující v případě požáru průchod z jednoho tubusu do druhého. Světlý rozměr dveří musí být minimálně 1,4 x 2,0 m, dveře musí odolávat zatížení způsobenému průjezdy vlakových souprav po obou stranách</w:t>
      </w:r>
      <w:r w:rsidR="00033C14" w:rsidRPr="00F3721E">
        <w:t xml:space="preserve">, provedení </w:t>
      </w:r>
      <w:r w:rsidR="00033C14" w:rsidRPr="00F3721E">
        <w:rPr>
          <w:rFonts w:ascii="Calibri" w:hAnsi="Calibri" w:cs="Calibri"/>
          <w:i/>
          <w:iCs/>
          <w:sz w:val="24"/>
          <w:szCs w:val="24"/>
        </w:rPr>
        <w:t>EI 90 SC DP1</w:t>
      </w:r>
      <w:r w:rsidR="00033C14" w:rsidRPr="00F3721E">
        <w:t>.</w:t>
      </w:r>
      <w:r w:rsidRPr="00F3721E">
        <w:t xml:space="preserve"> </w:t>
      </w:r>
      <w:r w:rsidR="00C652D3" w:rsidRPr="00F3721E">
        <w:t xml:space="preserve">Dveře budou posuvné do pouzdra, </w:t>
      </w:r>
      <w:r w:rsidRPr="00F3721E">
        <w:t>ovlád</w:t>
      </w:r>
      <w:r w:rsidR="00C652D3" w:rsidRPr="00F3721E">
        <w:t xml:space="preserve">ané </w:t>
      </w:r>
      <w:r w:rsidRPr="00F3721E">
        <w:t>elektronicky</w:t>
      </w:r>
      <w:r w:rsidR="00C652D3" w:rsidRPr="00F3721E">
        <w:t>. O</w:t>
      </w:r>
      <w:r w:rsidRPr="00F3721E">
        <w:t>tevření dveří bude signalizováno dispečerům a jejich napájení bude zálohované pro případ výpadku elektrického proudu.</w:t>
      </w:r>
    </w:p>
    <w:p w14:paraId="501DF6BE" w14:textId="02950627" w:rsidR="00325196" w:rsidRPr="00F3721E" w:rsidRDefault="00325196" w:rsidP="00325196">
      <w:pPr>
        <w:spacing w:after="0"/>
        <w:jc w:val="both"/>
      </w:pPr>
      <w:r w:rsidRPr="00F3721E">
        <w:t xml:space="preserve">Dle požárního řešení stavby budou dveře do místností (mimo dveře ve střední tunelové příčce) v tunelu v provedení EI 90 S DP1. Dveře vedoucí </w:t>
      </w:r>
      <w:r w:rsidR="00084A33" w:rsidRPr="00F3721E">
        <w:t>z technologických chodeb</w:t>
      </w:r>
      <w:r w:rsidRPr="00F3721E">
        <w:t xml:space="preserve"> do tunelu </w:t>
      </w:r>
      <w:r w:rsidR="00084A33" w:rsidRPr="00F3721E">
        <w:t xml:space="preserve">a dveře vstupního povrchového objektu šachty </w:t>
      </w:r>
      <w:r w:rsidRPr="00F3721E">
        <w:t>budou napojeny na systém správce SŽ, který bude signalizovat jejich otevření.</w:t>
      </w:r>
    </w:p>
    <w:p w14:paraId="288FC41F" w14:textId="47D46A86" w:rsidR="00325196" w:rsidRPr="00F3721E" w:rsidRDefault="00325196" w:rsidP="00325196">
      <w:pPr>
        <w:spacing w:after="0"/>
        <w:jc w:val="both"/>
      </w:pPr>
      <w:r w:rsidRPr="00F3721E">
        <w:t xml:space="preserve">Veškeré výplně otvorů na rozhraní požárních úseků </w:t>
      </w:r>
      <w:r w:rsidR="00C652D3" w:rsidRPr="00F3721E">
        <w:t>musí být</w:t>
      </w:r>
      <w:r w:rsidRPr="00F3721E">
        <w:t xml:space="preserve"> v protipožárním provedení dle PBŘ stavby, montáž, spára mezi zárubní a stěnou a jejich zednické dočištění </w:t>
      </w:r>
      <w:r w:rsidR="00C652D3" w:rsidRPr="00F3721E">
        <w:t>musí</w:t>
      </w:r>
      <w:r w:rsidRPr="00F3721E">
        <w:t xml:space="preserve"> splňovat technologické předpisy na protipožární výplně.</w:t>
      </w:r>
    </w:p>
    <w:p w14:paraId="3ECCE14B" w14:textId="77777777" w:rsidR="00325196" w:rsidRPr="00F3721E" w:rsidRDefault="00325196" w:rsidP="00325196">
      <w:pPr>
        <w:tabs>
          <w:tab w:val="left" w:pos="460"/>
          <w:tab w:val="left" w:pos="921"/>
          <w:tab w:val="left" w:pos="1382"/>
          <w:tab w:val="left" w:pos="1843"/>
          <w:tab w:val="left" w:pos="2304"/>
          <w:tab w:val="left" w:pos="2764"/>
          <w:tab w:val="left" w:pos="3225"/>
          <w:tab w:val="left" w:pos="3686"/>
          <w:tab w:val="left" w:pos="4147"/>
          <w:tab w:val="left" w:pos="4608"/>
          <w:tab w:val="left" w:pos="5068"/>
          <w:tab w:val="left" w:pos="5529"/>
          <w:tab w:val="left" w:pos="5990"/>
          <w:tab w:val="left" w:pos="6451"/>
          <w:tab w:val="left" w:pos="6912"/>
          <w:tab w:val="left" w:pos="7372"/>
          <w:tab w:val="left" w:pos="7833"/>
          <w:tab w:val="left" w:pos="8294"/>
          <w:tab w:val="left" w:pos="8755"/>
          <w:tab w:val="left" w:pos="9216"/>
          <w:tab w:val="left" w:pos="9676"/>
          <w:tab w:val="left" w:pos="10137"/>
          <w:tab w:val="left" w:pos="10598"/>
          <w:tab w:val="left" w:pos="11059"/>
          <w:tab w:val="left" w:pos="11520"/>
          <w:tab w:val="left" w:pos="11980"/>
          <w:tab w:val="left" w:pos="12441"/>
          <w:tab w:val="left" w:pos="12902"/>
          <w:tab w:val="left" w:pos="13363"/>
          <w:tab w:val="left" w:pos="13824"/>
          <w:tab w:val="left" w:pos="14284"/>
          <w:tab w:val="left" w:pos="14745"/>
        </w:tabs>
        <w:autoSpaceDE w:val="0"/>
        <w:autoSpaceDN w:val="0"/>
        <w:adjustRightInd w:val="0"/>
        <w:spacing w:line="240" w:lineRule="auto"/>
        <w:jc w:val="both"/>
        <w:rPr>
          <w:u w:val="single"/>
        </w:rPr>
      </w:pPr>
      <w:r w:rsidRPr="00F3721E">
        <w:rPr>
          <w:u w:val="single"/>
        </w:rPr>
        <w:t>Podlahy</w:t>
      </w:r>
    </w:p>
    <w:p w14:paraId="54EBDC07" w14:textId="5FED1262" w:rsidR="00325196" w:rsidRPr="00F3721E" w:rsidRDefault="00325196" w:rsidP="00325196">
      <w:pPr>
        <w:spacing w:after="0"/>
        <w:jc w:val="both"/>
      </w:pPr>
      <w:r w:rsidRPr="00F3721E">
        <w:t xml:space="preserve">Betonové podlahy budou vyspádovány </w:t>
      </w:r>
      <w:r w:rsidR="00084A33" w:rsidRPr="00F3721E">
        <w:t>směrem</w:t>
      </w:r>
      <w:r w:rsidRPr="00F3721E">
        <w:t xml:space="preserve"> k odvodňovacím prvkům.</w:t>
      </w:r>
    </w:p>
    <w:p w14:paraId="39EBF976" w14:textId="77777777" w:rsidR="00084A33" w:rsidRPr="00F3721E" w:rsidRDefault="00325196" w:rsidP="00325196">
      <w:pPr>
        <w:spacing w:after="0"/>
        <w:jc w:val="both"/>
      </w:pPr>
      <w:r w:rsidRPr="00F3721E">
        <w:t>Horní povrch betonové podlahy bude opatřen cementovým vsypem a zahlazen</w:t>
      </w:r>
      <w:r w:rsidR="00C652D3" w:rsidRPr="00F3721E">
        <w:t>ím</w:t>
      </w:r>
      <w:r w:rsidRPr="00F3721E">
        <w:t xml:space="preserve">. </w:t>
      </w:r>
    </w:p>
    <w:p w14:paraId="7764D3F4" w14:textId="65319347" w:rsidR="00325196" w:rsidRPr="00F3721E" w:rsidRDefault="00325196" w:rsidP="00325196">
      <w:pPr>
        <w:spacing w:after="0"/>
        <w:jc w:val="both"/>
      </w:pPr>
      <w:r w:rsidRPr="00F3721E">
        <w:t xml:space="preserve">Finální nátěr bude tvořit epoxidový nátěr s protiskluzovým vsypem. </w:t>
      </w:r>
    </w:p>
    <w:p w14:paraId="7224288E" w14:textId="7549266E" w:rsidR="00325196" w:rsidRPr="00F3721E" w:rsidRDefault="00325196" w:rsidP="00325196">
      <w:pPr>
        <w:spacing w:after="0"/>
        <w:jc w:val="both"/>
      </w:pPr>
      <w:r w:rsidRPr="00F3721E">
        <w:t>V místech objektové dilatace musí rovněž proběhnout dilatace souvrství podlahy s vloženou dilatační lištou</w:t>
      </w:r>
      <w:r w:rsidR="00084A33" w:rsidRPr="00F3721E">
        <w:t>.</w:t>
      </w:r>
    </w:p>
    <w:p w14:paraId="7034C598" w14:textId="619C36E4" w:rsidR="00325196" w:rsidRPr="00F3721E" w:rsidRDefault="00325196" w:rsidP="00325196">
      <w:pPr>
        <w:spacing w:after="0"/>
        <w:jc w:val="both"/>
      </w:pPr>
      <w:r w:rsidRPr="00F3721E">
        <w:t>Zdvojené podlahy budou provedeny ze systémových prvků s nosnou ocelovou konstrukcí a nášlapnou vrstvou z antistatických desek. Únosnost podlah je požadována 1000 kg/m</w:t>
      </w:r>
      <w:r w:rsidRPr="00F3721E">
        <w:rPr>
          <w:vertAlign w:val="superscript"/>
        </w:rPr>
        <w:t>2</w:t>
      </w:r>
      <w:r w:rsidRPr="00F3721E">
        <w:t xml:space="preserve"> a 1500 kg/m</w:t>
      </w:r>
      <w:r w:rsidRPr="00F3721E">
        <w:rPr>
          <w:vertAlign w:val="superscript"/>
        </w:rPr>
        <w:t>2</w:t>
      </w:r>
      <w:r w:rsidRPr="00F3721E">
        <w:t>.</w:t>
      </w:r>
    </w:p>
    <w:p w14:paraId="32C7C8BB" w14:textId="77777777" w:rsidR="00325196" w:rsidRPr="00F3721E" w:rsidRDefault="00325196" w:rsidP="00BE0079">
      <w:pPr>
        <w:tabs>
          <w:tab w:val="left" w:pos="460"/>
          <w:tab w:val="left" w:pos="921"/>
          <w:tab w:val="left" w:pos="1382"/>
          <w:tab w:val="left" w:pos="1843"/>
          <w:tab w:val="left" w:pos="2304"/>
          <w:tab w:val="left" w:pos="2764"/>
          <w:tab w:val="left" w:pos="3225"/>
          <w:tab w:val="left" w:pos="3686"/>
          <w:tab w:val="left" w:pos="4147"/>
          <w:tab w:val="left" w:pos="4608"/>
          <w:tab w:val="left" w:pos="5068"/>
          <w:tab w:val="left" w:pos="5529"/>
          <w:tab w:val="left" w:pos="5990"/>
          <w:tab w:val="left" w:pos="6451"/>
          <w:tab w:val="left" w:pos="6912"/>
          <w:tab w:val="left" w:pos="7372"/>
          <w:tab w:val="left" w:pos="7833"/>
          <w:tab w:val="left" w:pos="8294"/>
          <w:tab w:val="left" w:pos="8755"/>
          <w:tab w:val="left" w:pos="9216"/>
          <w:tab w:val="left" w:pos="9676"/>
          <w:tab w:val="left" w:pos="10137"/>
          <w:tab w:val="left" w:pos="10598"/>
          <w:tab w:val="left" w:pos="11059"/>
          <w:tab w:val="left" w:pos="11520"/>
          <w:tab w:val="left" w:pos="11980"/>
          <w:tab w:val="left" w:pos="12441"/>
          <w:tab w:val="left" w:pos="12902"/>
          <w:tab w:val="left" w:pos="13363"/>
          <w:tab w:val="left" w:pos="13824"/>
          <w:tab w:val="left" w:pos="14284"/>
          <w:tab w:val="left" w:pos="14745"/>
        </w:tabs>
        <w:autoSpaceDE w:val="0"/>
        <w:autoSpaceDN w:val="0"/>
        <w:adjustRightInd w:val="0"/>
        <w:spacing w:line="240" w:lineRule="auto"/>
        <w:jc w:val="both"/>
        <w:rPr>
          <w:u w:val="single"/>
        </w:rPr>
      </w:pPr>
      <w:r w:rsidRPr="00F3721E">
        <w:rPr>
          <w:u w:val="single"/>
        </w:rPr>
        <w:lastRenderedPageBreak/>
        <w:t>Finální povrchy podlah a stěn</w:t>
      </w:r>
    </w:p>
    <w:p w14:paraId="356C8886" w14:textId="2387B896" w:rsidR="00325196" w:rsidRPr="00F3721E" w:rsidRDefault="00325196" w:rsidP="00325196">
      <w:pPr>
        <w:spacing w:after="0"/>
        <w:jc w:val="both"/>
      </w:pPr>
      <w:r w:rsidRPr="00F3721E">
        <w:t xml:space="preserve">ŽB stěny, stropy, stěny schodišťového prostoru </w:t>
      </w:r>
      <w:r w:rsidR="00447067" w:rsidRPr="00F3721E">
        <w:t>technické</w:t>
      </w:r>
      <w:r w:rsidRPr="00F3721E">
        <w:t xml:space="preserve"> šachty a ostění </w:t>
      </w:r>
      <w:r w:rsidR="00447067" w:rsidRPr="00F3721E">
        <w:t>technické</w:t>
      </w:r>
      <w:r w:rsidRPr="00F3721E">
        <w:t xml:space="preserve"> chodby bude opatřeno bezprašným, transparentním nátěrem na beton. </w:t>
      </w:r>
    </w:p>
    <w:p w14:paraId="61C2783D" w14:textId="4703492C" w:rsidR="00325196" w:rsidRPr="00F3721E" w:rsidRDefault="00325196" w:rsidP="00325196">
      <w:pPr>
        <w:spacing w:after="0"/>
        <w:jc w:val="both"/>
      </w:pPr>
      <w:r w:rsidRPr="00F3721E">
        <w:t xml:space="preserve">Keramické příčky a zdi </w:t>
      </w:r>
      <w:r w:rsidR="00084A33" w:rsidRPr="00F3721E">
        <w:t>musí být</w:t>
      </w:r>
      <w:r w:rsidRPr="00F3721E">
        <w:t xml:space="preserve"> opatřeny jádrovou vápenocementovou omítkou s finální štukovou vrstvou s bílým nátěrem. Vnitřní omítky </w:t>
      </w:r>
      <w:r w:rsidR="00084A33" w:rsidRPr="00F3721E">
        <w:t>musí</w:t>
      </w:r>
      <w:r w:rsidRPr="00F3721E">
        <w:t xml:space="preserve"> splňovat požadavky normy ČSN EN 13914-2.</w:t>
      </w:r>
    </w:p>
    <w:p w14:paraId="7C8BB47E" w14:textId="33EDEAE7" w:rsidR="00325196" w:rsidRPr="00F3721E" w:rsidRDefault="00325196" w:rsidP="00325196">
      <w:pPr>
        <w:spacing w:after="0"/>
        <w:jc w:val="both"/>
      </w:pPr>
      <w:r w:rsidRPr="00F3721E">
        <w:t xml:space="preserve">Nátěry podlah </w:t>
      </w:r>
      <w:r w:rsidR="00084A33" w:rsidRPr="00F3721E">
        <w:t>musí být</w:t>
      </w:r>
      <w:r w:rsidRPr="00F3721E">
        <w:t xml:space="preserve"> provedeny jako dvousložkové, epoxidové</w:t>
      </w:r>
      <w:r w:rsidR="00084A33" w:rsidRPr="00F3721E">
        <w:t xml:space="preserve">, </w:t>
      </w:r>
      <w:r w:rsidRPr="00F3721E">
        <w:t>otěruvzdorn</w:t>
      </w:r>
      <w:r w:rsidR="00084A33" w:rsidRPr="00F3721E">
        <w:t>é. U</w:t>
      </w:r>
      <w:r w:rsidRPr="00F3721E">
        <w:t xml:space="preserve"> podlah </w:t>
      </w:r>
      <w:r w:rsidR="00084A33" w:rsidRPr="00F3721E">
        <w:t>musí být</w:t>
      </w:r>
      <w:r w:rsidRPr="00F3721E">
        <w:t xml:space="preserve"> provedený sokl výšky min. 200 mm.</w:t>
      </w:r>
    </w:p>
    <w:p w14:paraId="16983B0A" w14:textId="2ECC92FE" w:rsidR="00325196" w:rsidRPr="00F3721E" w:rsidRDefault="00325196" w:rsidP="00325196">
      <w:pPr>
        <w:spacing w:after="0"/>
        <w:jc w:val="both"/>
      </w:pPr>
      <w:r w:rsidRPr="00F3721E">
        <w:t xml:space="preserve">Nátěr v části tunelové trouby </w:t>
      </w:r>
      <w:r w:rsidR="00084A33" w:rsidRPr="00F3721E">
        <w:t>musí být</w:t>
      </w:r>
      <w:r w:rsidRPr="00F3721E">
        <w:t xml:space="preserve"> proveden na ostění a tunelový chodník. Uzavírací nátěr na beton typu S4 (OS-C) </w:t>
      </w:r>
      <w:r w:rsidR="00084A33" w:rsidRPr="00F3721E">
        <w:t>musí být</w:t>
      </w:r>
      <w:r w:rsidRPr="00F3721E">
        <w:t xml:space="preserve"> proveden dle technologického listu výrobce. </w:t>
      </w:r>
    </w:p>
    <w:p w14:paraId="691DAC72" w14:textId="39C3D9D5" w:rsidR="00325196" w:rsidRPr="00F3721E" w:rsidRDefault="00325196" w:rsidP="00325196">
      <w:pPr>
        <w:spacing w:after="0"/>
        <w:jc w:val="both"/>
      </w:pPr>
      <w:r w:rsidRPr="00F3721E">
        <w:t xml:space="preserve">Parametry, které </w:t>
      </w:r>
      <w:r w:rsidR="00084A33" w:rsidRPr="00F3721E">
        <w:t>musí</w:t>
      </w:r>
      <w:r w:rsidRPr="00F3721E">
        <w:t xml:space="preserve"> nátěry použité na betonové konstrukce splňovat jsou uvedeny v ČSN EN 1504-2 (732101).</w:t>
      </w:r>
    </w:p>
    <w:p w14:paraId="652A324B" w14:textId="77777777" w:rsidR="00325196" w:rsidRPr="00F3721E" w:rsidRDefault="00325196" w:rsidP="00325196">
      <w:pPr>
        <w:pStyle w:val="ListParagraph"/>
        <w:autoSpaceDE w:val="0"/>
        <w:autoSpaceDN w:val="0"/>
        <w:adjustRightInd w:val="0"/>
        <w:spacing w:after="0" w:line="240" w:lineRule="auto"/>
        <w:ind w:left="0"/>
        <w:contextualSpacing w:val="0"/>
        <w:jc w:val="both"/>
        <w:rPr>
          <w:u w:val="single"/>
        </w:rPr>
      </w:pPr>
      <w:bookmarkStart w:id="87" w:name="_Toc121903067"/>
      <w:r w:rsidRPr="00F3721E">
        <w:rPr>
          <w:u w:val="single"/>
        </w:rPr>
        <w:t>Ochranné zařízení proti dotyku</w:t>
      </w:r>
      <w:bookmarkEnd w:id="87"/>
    </w:p>
    <w:p w14:paraId="1ED85518" w14:textId="1C362AD5" w:rsidR="00325196" w:rsidRPr="00F3721E" w:rsidRDefault="00325196" w:rsidP="00325196">
      <w:pPr>
        <w:spacing w:after="0"/>
        <w:jc w:val="both"/>
      </w:pPr>
      <w:r w:rsidRPr="00F3721E">
        <w:t xml:space="preserve">Ochranné zařízení proti dotyku na portálech tunelu </w:t>
      </w:r>
      <w:r w:rsidR="00084A33" w:rsidRPr="00F3721E">
        <w:t>musí být</w:t>
      </w:r>
      <w:r w:rsidRPr="00F3721E">
        <w:t xml:space="preserve"> z ocelové konstrukce s nosnými </w:t>
      </w:r>
      <w:r w:rsidR="00084A33" w:rsidRPr="00F3721E">
        <w:t>prvky</w:t>
      </w:r>
      <w:r w:rsidRPr="00F3721E">
        <w:t xml:space="preserve"> kotvenými do ŽB konstrukce portálu. Zařízení bude v provedení splňující požadavky ČSN 73 6223. Konstrukce bude proti korozi chráněna nátěrovými systémy dle předpisu SŽDC S5/4– Protikorozní ochrana ocelových konstrukcí.</w:t>
      </w:r>
    </w:p>
    <w:p w14:paraId="7891EB2D" w14:textId="77777777" w:rsidR="00325196" w:rsidRPr="00F3721E" w:rsidRDefault="00325196" w:rsidP="00325196">
      <w:pPr>
        <w:jc w:val="both"/>
        <w:rPr>
          <w:u w:val="single"/>
        </w:rPr>
      </w:pPr>
      <w:r w:rsidRPr="00F3721E">
        <w:rPr>
          <w:u w:val="single"/>
        </w:rPr>
        <w:t>Ostatní konstrukce</w:t>
      </w:r>
    </w:p>
    <w:p w14:paraId="10F82665" w14:textId="4D9D8493" w:rsidR="00325196" w:rsidRPr="00F3721E" w:rsidRDefault="00325196" w:rsidP="00325196">
      <w:pPr>
        <w:spacing w:after="0"/>
        <w:jc w:val="both"/>
      </w:pPr>
      <w:r w:rsidRPr="00F3721E">
        <w:t xml:space="preserve">V instalačních šachtách </w:t>
      </w:r>
      <w:r w:rsidR="00084A33" w:rsidRPr="00F3721E">
        <w:t>musí být</w:t>
      </w:r>
      <w:r w:rsidRPr="00F3721E">
        <w:t xml:space="preserve"> v keramických příčkách osazeny revizní dvířka</w:t>
      </w:r>
      <w:r w:rsidR="00084A33" w:rsidRPr="00F3721E">
        <w:t xml:space="preserve"> v</w:t>
      </w:r>
      <w:r w:rsidRPr="00F3721E">
        <w:t> protipožárním provedení s odolností 90 min.</w:t>
      </w:r>
    </w:p>
    <w:p w14:paraId="0C3FFEDC" w14:textId="6590A67F" w:rsidR="00325196" w:rsidRPr="00F3721E" w:rsidRDefault="00325196" w:rsidP="00325196">
      <w:pPr>
        <w:spacing w:after="0"/>
        <w:jc w:val="both"/>
      </w:pPr>
      <w:r w:rsidRPr="00F3721E">
        <w:t xml:space="preserve">Madlo v traťovém tunelu </w:t>
      </w:r>
      <w:r w:rsidR="00084A33" w:rsidRPr="00F3721E">
        <w:t xml:space="preserve">musí být </w:t>
      </w:r>
      <w:r w:rsidRPr="00F3721E">
        <w:t>proveden</w:t>
      </w:r>
      <w:r w:rsidR="00084A33" w:rsidRPr="00F3721E">
        <w:t>o</w:t>
      </w:r>
      <w:r w:rsidRPr="00F3721E">
        <w:t xml:space="preserve"> s integrovaným nouzovým osvětlením</w:t>
      </w:r>
      <w:r w:rsidR="00084A33" w:rsidRPr="00F3721E">
        <w:t xml:space="preserve">, </w:t>
      </w:r>
      <w:r w:rsidRPr="00F3721E">
        <w:t>trubkové, ocelové s protikorozní úpravou. Kotveno bude do ŽB ostění tunelu, kabeláž k osvětlení bude vedena uvnitř madla.</w:t>
      </w:r>
    </w:p>
    <w:p w14:paraId="2212F9A2" w14:textId="77777777" w:rsidR="00325196" w:rsidRPr="00F3721E" w:rsidRDefault="00325196" w:rsidP="00325196">
      <w:pPr>
        <w:jc w:val="both"/>
        <w:rPr>
          <w:u w:val="single"/>
        </w:rPr>
      </w:pPr>
      <w:bookmarkStart w:id="88" w:name="_Toc121903078"/>
      <w:r w:rsidRPr="00F3721E">
        <w:rPr>
          <w:u w:val="single"/>
        </w:rPr>
        <w:t>Požární vodovod</w:t>
      </w:r>
      <w:bookmarkEnd w:id="88"/>
    </w:p>
    <w:p w14:paraId="4CFF7A0B" w14:textId="0753B6E5" w:rsidR="00325196" w:rsidRPr="00F3721E" w:rsidRDefault="00325196" w:rsidP="00325196">
      <w:pPr>
        <w:spacing w:after="0"/>
        <w:jc w:val="both"/>
      </w:pPr>
      <w:r w:rsidRPr="00F3721E">
        <w:t xml:space="preserve">Funkcí požárního vodovodu je zásobování hasičských jednotek požární vodou. To </w:t>
      </w:r>
      <w:r w:rsidR="00705268" w:rsidRPr="00F3721E">
        <w:t>musí být</w:t>
      </w:r>
      <w:r w:rsidRPr="00F3721E">
        <w:t xml:space="preserve"> zajištěno systémem, který se </w:t>
      </w:r>
      <w:r w:rsidR="00705268" w:rsidRPr="00F3721E">
        <w:t xml:space="preserve">bude </w:t>
      </w:r>
      <w:r w:rsidRPr="00F3721E">
        <w:t>sklád</w:t>
      </w:r>
      <w:r w:rsidR="00705268" w:rsidRPr="00F3721E">
        <w:t>at</w:t>
      </w:r>
      <w:r w:rsidRPr="00F3721E">
        <w:t xml:space="preserve"> z požárního vodovodu (potrubí v tunelu) s odběrnými místy v tunelu i na portálech, z požárních nádrží </w:t>
      </w:r>
      <w:r w:rsidR="00447067" w:rsidRPr="00F3721E">
        <w:t>u technické šachty</w:t>
      </w:r>
      <w:r w:rsidRPr="00F3721E">
        <w:t xml:space="preserve">, automatické tlakové stanice (ATS) a armaturní šachty pro umístění vzdušníků. Celý tento systém </w:t>
      </w:r>
      <w:r w:rsidR="00705268" w:rsidRPr="00F3721E">
        <w:t>musí být</w:t>
      </w:r>
      <w:r w:rsidRPr="00F3721E">
        <w:t xml:space="preserve"> propojen řídícím systémem, který bude řešit monitoring funkce, ovládání a přenosy signálů.</w:t>
      </w:r>
    </w:p>
    <w:p w14:paraId="5B0E661E" w14:textId="08237700" w:rsidR="00705268" w:rsidRPr="00F3721E" w:rsidRDefault="00325196" w:rsidP="00325196">
      <w:pPr>
        <w:spacing w:after="0"/>
        <w:jc w:val="both"/>
      </w:pPr>
      <w:r w:rsidRPr="00F3721E">
        <w:t xml:space="preserve">Přívod vody do systému </w:t>
      </w:r>
      <w:r w:rsidR="00705268" w:rsidRPr="00F3721E">
        <w:t>musí být</w:t>
      </w:r>
      <w:r w:rsidRPr="00F3721E">
        <w:t xml:space="preserve"> zajištěn vodovodní přípojkou, </w:t>
      </w:r>
      <w:r w:rsidR="00705268" w:rsidRPr="00F3721E">
        <w:t>na které</w:t>
      </w:r>
      <w:r w:rsidRPr="00F3721E">
        <w:t xml:space="preserve"> </w:t>
      </w:r>
      <w:r w:rsidR="00705268" w:rsidRPr="00F3721E">
        <w:t>musí být</w:t>
      </w:r>
      <w:r w:rsidRPr="00F3721E">
        <w:t xml:space="preserve"> umístěna nová vodoměrná šachta</w:t>
      </w:r>
      <w:r w:rsidR="00705268" w:rsidRPr="00F3721E">
        <w:t>. Maximální odběr bude regulován do 10 l/s.</w:t>
      </w:r>
    </w:p>
    <w:p w14:paraId="7439E559" w14:textId="15F0BFE8" w:rsidR="00705268" w:rsidRPr="00F3721E" w:rsidRDefault="00325196" w:rsidP="00325196">
      <w:pPr>
        <w:spacing w:after="0"/>
        <w:jc w:val="both"/>
      </w:pPr>
      <w:r w:rsidRPr="00F3721E">
        <w:t xml:space="preserve">Nezavodněné požární potrubí </w:t>
      </w:r>
      <w:r w:rsidR="00705268" w:rsidRPr="00F3721E">
        <w:t>musí být</w:t>
      </w:r>
      <w:r w:rsidRPr="00F3721E">
        <w:t xml:space="preserve"> provedeno v souladu s ČSN 73 7508 a ČSN 73 0873. </w:t>
      </w:r>
      <w:r w:rsidR="00705268" w:rsidRPr="00F3721E">
        <w:t>O</w:t>
      </w:r>
      <w:r w:rsidRPr="00F3721E">
        <w:t xml:space="preserve">bjem požárních nádrží </w:t>
      </w:r>
      <w:r w:rsidR="00705268" w:rsidRPr="00F3721E">
        <w:t xml:space="preserve">musí být </w:t>
      </w:r>
      <w:r w:rsidR="00033C14" w:rsidRPr="00F3721E">
        <w:t>144 m</w:t>
      </w:r>
      <w:r w:rsidR="00033C14" w:rsidRPr="00F3721E">
        <w:rPr>
          <w:vertAlign w:val="superscript"/>
        </w:rPr>
        <w:t>3</w:t>
      </w:r>
      <w:r w:rsidR="00033C14" w:rsidRPr="00F3721E">
        <w:t xml:space="preserve"> určených pro požární zásah a objem vody pro zavodnění nezavodněného požárního potrubí.</w:t>
      </w:r>
      <w:r w:rsidRPr="00F3721E">
        <w:t xml:space="preserve"> Požární nádrže </w:t>
      </w:r>
      <w:r w:rsidR="00705268" w:rsidRPr="00F3721E">
        <w:t>musí být</w:t>
      </w:r>
      <w:r w:rsidRPr="00F3721E">
        <w:t xml:space="preserve"> provedeny</w:t>
      </w:r>
      <w:r w:rsidR="00705268" w:rsidRPr="00F3721E">
        <w:t xml:space="preserve"> se v</w:t>
      </w:r>
      <w:r w:rsidRPr="00F3721E">
        <w:t>stup</w:t>
      </w:r>
      <w:r w:rsidR="00705268" w:rsidRPr="00F3721E">
        <w:t xml:space="preserve">y s </w:t>
      </w:r>
      <w:r w:rsidRPr="00F3721E">
        <w:t xml:space="preserve">uzamykatelnými poklopy </w:t>
      </w:r>
      <w:r w:rsidR="00705268" w:rsidRPr="00F3721E">
        <w:t>s možností pojezdu požární technikou.</w:t>
      </w:r>
      <w:r w:rsidRPr="00F3721E">
        <w:t xml:space="preserve"> </w:t>
      </w:r>
      <w:r w:rsidR="00705268" w:rsidRPr="00F3721E">
        <w:t>Nádrž musí umožnit její vyčerpání.</w:t>
      </w:r>
    </w:p>
    <w:p w14:paraId="7000D53C" w14:textId="6CB70EFF" w:rsidR="00325196" w:rsidRPr="00F3721E" w:rsidRDefault="00705268" w:rsidP="00325196">
      <w:pPr>
        <w:spacing w:after="0"/>
        <w:jc w:val="both"/>
      </w:pPr>
      <w:r w:rsidRPr="00F3721E">
        <w:t>Požadované</w:t>
      </w:r>
      <w:r w:rsidR="00325196" w:rsidRPr="00F3721E">
        <w:t xml:space="preserve"> množství vody </w:t>
      </w:r>
      <w:r w:rsidRPr="00F3721E">
        <w:t xml:space="preserve">musí být </w:t>
      </w:r>
      <w:r w:rsidR="00325196" w:rsidRPr="00F3721E">
        <w:t xml:space="preserve">1200 l/min, tj. 20 l/s a minimálním výstupním tlakem 0,45 MPa dle ČSN 73 7508. Zavodnění potrubí </w:t>
      </w:r>
      <w:r w:rsidRPr="00F3721E">
        <w:t>musí být</w:t>
      </w:r>
      <w:r w:rsidR="00325196" w:rsidRPr="00F3721E">
        <w:t xml:space="preserve"> provedeno do 20 minut od signálu k zapnutí ATS stanice. Systém ovládání ATS stanice bude řízen ovládacím systémem tunelu. Napájení ATS </w:t>
      </w:r>
      <w:r w:rsidRPr="00F3721E">
        <w:t>musí být</w:t>
      </w:r>
      <w:r w:rsidR="00325196" w:rsidRPr="00F3721E">
        <w:t xml:space="preserve"> ze zálohovaného zdroje napájení tunelu. Po zavodnění potrubí </w:t>
      </w:r>
      <w:r w:rsidRPr="00F3721E">
        <w:t>musí dojít</w:t>
      </w:r>
      <w:r w:rsidR="00325196" w:rsidRPr="00F3721E">
        <w:t xml:space="preserve"> na základě signálu k přepnutí čerpadel zajišťujících požadované množství </w:t>
      </w:r>
      <w:r w:rsidRPr="00F3721E">
        <w:t xml:space="preserve">a </w:t>
      </w:r>
      <w:r w:rsidR="00325196" w:rsidRPr="00F3721E">
        <w:t>výstupní tlak</w:t>
      </w:r>
      <w:r w:rsidRPr="00F3721E">
        <w:t>.</w:t>
      </w:r>
      <w:r w:rsidR="00325196" w:rsidRPr="00F3721E">
        <w:t xml:space="preserve"> Oba typy čerpadel </w:t>
      </w:r>
      <w:r w:rsidRPr="00F3721E">
        <w:t>musí být</w:t>
      </w:r>
      <w:r w:rsidR="00325196" w:rsidRPr="00F3721E">
        <w:t xml:space="preserve"> navrženy se 100% zálohou. Maximální výstupní tlak na výtokových ventilech </w:t>
      </w:r>
      <w:r w:rsidRPr="00F3721E">
        <w:t>musí být</w:t>
      </w:r>
      <w:r w:rsidR="00325196" w:rsidRPr="00F3721E">
        <w:t xml:space="preserve"> 0,8 MPa.</w:t>
      </w:r>
    </w:p>
    <w:p w14:paraId="7CE13E18" w14:textId="77777777" w:rsidR="00033C14" w:rsidRPr="00F3721E" w:rsidRDefault="00033C14" w:rsidP="00033C14">
      <w:pPr>
        <w:spacing w:before="0" w:after="0"/>
        <w:jc w:val="both"/>
      </w:pPr>
      <w:r w:rsidRPr="00F3721E">
        <w:t xml:space="preserve">Nezavodněné požární potrubí bude vedeno pod vnitřním chodníkem v levém tubusu. Potrubí musí být v chodníku upevněno pomocí objímek zakotvených do betonového podkladu a musí umožnit vypouštění v nejnižších místech a výškových lomech, a také musí umožnit odvzdušnění potrubí během plnění. Každých maximálně 80 m budou provedena odběrná místa v šachtách </w:t>
      </w:r>
      <w:r w:rsidRPr="00F3721E">
        <w:lastRenderedPageBreak/>
        <w:t>v chodníku přilehlém k příčce. Jejich napojení bude realizováno přes T-kusy - v levém tubusu přímo nad suchovodem, v pravém pak převedením odbočky kolmo skrz střední příčku.</w:t>
      </w:r>
    </w:p>
    <w:p w14:paraId="68180BF6" w14:textId="77777777" w:rsidR="00033C14" w:rsidRPr="00F3721E" w:rsidRDefault="00033C14" w:rsidP="00033C14">
      <w:pPr>
        <w:spacing w:after="0"/>
        <w:jc w:val="both"/>
      </w:pPr>
      <w:r w:rsidRPr="00F3721E">
        <w:t>Pro požární zásah v tunelu budou na požárním vodovodu ve vzdálenostech maximálně 80 m osazeny mosazné výtokové rychlouzavírací ventily se spojkou a tlakovým víčkem B75. Spojka bude směřována směrem ode zdi tak, aby nedocházelo k ohnutí nebo skřípnutí požární hadice.</w:t>
      </w:r>
    </w:p>
    <w:p w14:paraId="7D8FD646" w14:textId="77777777" w:rsidR="00033C14" w:rsidRPr="00F3721E" w:rsidRDefault="00033C14" w:rsidP="00033C14">
      <w:pPr>
        <w:spacing w:after="0"/>
        <w:jc w:val="both"/>
      </w:pPr>
      <w:r w:rsidRPr="00F3721E">
        <w:t>U obou portálů tunelu budou umístěny nadzemní požární hydranty A+2B pro případné plnění požární techniky.</w:t>
      </w:r>
    </w:p>
    <w:p w14:paraId="720E00E3" w14:textId="72D8EBF7" w:rsidR="00705268" w:rsidRPr="00F3721E" w:rsidRDefault="00325196" w:rsidP="00325196">
      <w:pPr>
        <w:spacing w:after="0"/>
        <w:jc w:val="both"/>
      </w:pPr>
      <w:r w:rsidRPr="00F3721E">
        <w:t xml:space="preserve">Potrubí </w:t>
      </w:r>
      <w:r w:rsidR="00705268" w:rsidRPr="00F3721E">
        <w:t xml:space="preserve">musí být min. </w:t>
      </w:r>
      <w:r w:rsidRPr="00F3721E">
        <w:t>tlakov</w:t>
      </w:r>
      <w:r w:rsidR="00705268" w:rsidRPr="00F3721E">
        <w:t>é</w:t>
      </w:r>
      <w:r w:rsidRPr="00F3721E">
        <w:t xml:space="preserve"> tříd</w:t>
      </w:r>
      <w:r w:rsidR="00705268" w:rsidRPr="00F3721E">
        <w:t>y</w:t>
      </w:r>
      <w:r w:rsidRPr="00F3721E">
        <w:t xml:space="preserve"> C50 v souladu s ČSN EN 545</w:t>
      </w:r>
      <w:r w:rsidR="00705268" w:rsidRPr="00F3721E">
        <w:t xml:space="preserve"> a musí být</w:t>
      </w:r>
      <w:r w:rsidRPr="00F3721E">
        <w:t xml:space="preserve"> opatřeno ochranou proti bludným proudům.</w:t>
      </w:r>
      <w:r w:rsidR="00705268" w:rsidRPr="00F3721E">
        <w:t xml:space="preserve"> Veškeré armatury a tvarovky musí splňovat požadavek na min. tlak PN</w:t>
      </w:r>
      <w:r w:rsidR="00033C14" w:rsidRPr="00F3721E">
        <w:t> </w:t>
      </w:r>
      <w:r w:rsidR="00705268" w:rsidRPr="00F3721E">
        <w:t>16.</w:t>
      </w:r>
    </w:p>
    <w:p w14:paraId="427A3D5A" w14:textId="2B5C4211" w:rsidR="00325196" w:rsidRPr="00F3721E" w:rsidRDefault="00325196" w:rsidP="00325196">
      <w:pPr>
        <w:spacing w:after="0"/>
        <w:jc w:val="both"/>
      </w:pPr>
      <w:r w:rsidRPr="00F3721E">
        <w:t xml:space="preserve">Chránička </w:t>
      </w:r>
      <w:r w:rsidR="00705268" w:rsidRPr="00F3721E">
        <w:t xml:space="preserve">pro křížení pod tratí musí </w:t>
      </w:r>
      <w:r w:rsidRPr="00F3721E">
        <w:t>splňovat požadavky ČSN 75 5630</w:t>
      </w:r>
      <w:r w:rsidR="00705268" w:rsidRPr="00F3721E">
        <w:t xml:space="preserve"> a s min. k</w:t>
      </w:r>
      <w:r w:rsidRPr="00F3721E">
        <w:t>rytí</w:t>
      </w:r>
      <w:r w:rsidR="00705268" w:rsidRPr="00F3721E">
        <w:t>m</w:t>
      </w:r>
      <w:r w:rsidRPr="00F3721E">
        <w:t xml:space="preserve"> 2,50 m v souladu se směrnicí S4. Potrubí </w:t>
      </w:r>
      <w:r w:rsidR="00705268" w:rsidRPr="00F3721E">
        <w:t>musí</w:t>
      </w:r>
      <w:r w:rsidRPr="00F3721E">
        <w:t xml:space="preserve"> </w:t>
      </w:r>
      <w:r w:rsidR="00705268" w:rsidRPr="00F3721E">
        <w:t xml:space="preserve">být </w:t>
      </w:r>
      <w:r w:rsidRPr="00F3721E">
        <w:t>v chráničce uloženo na středicích kluzných segmentových objímkách, které budou na krajích chráničky zdvojeny. Čela chrániček budou vodotěsně uzavřena</w:t>
      </w:r>
      <w:r w:rsidR="00705268" w:rsidRPr="00F3721E">
        <w:t>.</w:t>
      </w:r>
    </w:p>
    <w:p w14:paraId="7B4A4FDD" w14:textId="505C2702" w:rsidR="00486091" w:rsidRPr="00F3721E" w:rsidRDefault="00486091" w:rsidP="00387F9C">
      <w:pPr>
        <w:pStyle w:val="Heading3"/>
      </w:pPr>
      <w:bookmarkStart w:id="89" w:name="_Toc193371298"/>
      <w:r w:rsidRPr="00F3721E">
        <w:t>SPO 38-25-70.13 – Stavební jáma křížení s dálnicí D3</w:t>
      </w:r>
      <w:bookmarkEnd w:id="89"/>
    </w:p>
    <w:p w14:paraId="5680DE48" w14:textId="77777777" w:rsidR="00325196" w:rsidRPr="00F3721E" w:rsidRDefault="00325196" w:rsidP="00325196">
      <w:pPr>
        <w:pStyle w:val="Heading4"/>
      </w:pPr>
      <w:r w:rsidRPr="00F3721E">
        <w:t>Rozsah SPO</w:t>
      </w:r>
    </w:p>
    <w:p w14:paraId="4819137D" w14:textId="67F743B1" w:rsidR="001C0D50" w:rsidRPr="00F3721E" w:rsidRDefault="00325196" w:rsidP="001C0D50">
      <w:r w:rsidRPr="00F3721E">
        <w:t xml:space="preserve">Předmětem stavebního podobjektu je </w:t>
      </w:r>
      <w:r w:rsidR="001C0D50" w:rsidRPr="00F3721E">
        <w:t xml:space="preserve">zajištění stavební jámy </w:t>
      </w:r>
      <w:r w:rsidRPr="00F3721E">
        <w:t>pro hloubený tunel v křížení s existující dálnici D3.</w:t>
      </w:r>
      <w:r w:rsidR="001C0D50" w:rsidRPr="00F3721E">
        <w:t xml:space="preserve"> </w:t>
      </w:r>
      <w:bookmarkStart w:id="90" w:name="_Hlk90580199"/>
      <w:r w:rsidR="001C0D50" w:rsidRPr="00F3721E">
        <w:t xml:space="preserve">Délka jámy v místě křížení </w:t>
      </w:r>
      <w:r w:rsidR="00645656" w:rsidRPr="00F3721E">
        <w:t xml:space="preserve">je </w:t>
      </w:r>
      <w:r w:rsidR="001C0D50" w:rsidRPr="00F3721E">
        <w:t>dána</w:t>
      </w:r>
      <w:r w:rsidR="00645656" w:rsidRPr="00F3721E">
        <w:t xml:space="preserve"> definitivním výjezdovým portálem Ševětín v km 20,7</w:t>
      </w:r>
      <w:r w:rsidR="0030567A" w:rsidRPr="00F3721E">
        <w:t>53</w:t>
      </w:r>
      <w:r w:rsidR="00645656" w:rsidRPr="00F3721E">
        <w:t xml:space="preserve">.39 na severní straně a dělící </w:t>
      </w:r>
      <w:r w:rsidR="001C0D50" w:rsidRPr="00F3721E">
        <w:t>stěnou</w:t>
      </w:r>
      <w:r w:rsidR="00645656" w:rsidRPr="00F3721E">
        <w:t xml:space="preserve"> přilehající stavební jám</w:t>
      </w:r>
      <w:r w:rsidR="001C0D50" w:rsidRPr="00F3721E">
        <w:t>y</w:t>
      </w:r>
      <w:r w:rsidR="00645656" w:rsidRPr="00F3721E">
        <w:t xml:space="preserve"> SPO 38-25-70.02 v km 20,600.42 na jižní straně.</w:t>
      </w:r>
      <w:r w:rsidR="001C0D50" w:rsidRPr="00F3721E">
        <w:t xml:space="preserve"> Stavební jáma pro podchod D3 bude mít proměnlivou hloubkou mezi cca 11 až 14,5 m nad TK. </w:t>
      </w:r>
    </w:p>
    <w:p w14:paraId="4731EF38" w14:textId="3EEFFE50" w:rsidR="001C0D50" w:rsidRPr="00F3721E" w:rsidRDefault="001C0D50" w:rsidP="001C0D50">
      <w:r w:rsidRPr="00F3721E">
        <w:t xml:space="preserve">Mezi jednotlivými jámami SPO 38-25-70.02 a SPO 38-25-70.13 bude realizována dělící stěna z vhodného dočasného pažení, aby bylo možno realizovat jámu výjezdového portálu Ševětín nezávisle před hloubením jámy pro křížení s dálnicí D3. </w:t>
      </w:r>
      <w:r w:rsidR="00EB305B" w:rsidRPr="00F3721E">
        <w:t>T</w:t>
      </w:r>
      <w:r w:rsidRPr="00F3721E">
        <w:t>ato stěna je součástí podobjektu 38-25-70.02.</w:t>
      </w:r>
    </w:p>
    <w:p w14:paraId="018CC9E0" w14:textId="2639D039" w:rsidR="00EB305B" w:rsidRPr="00F3721E" w:rsidRDefault="00645656" w:rsidP="001C0D50">
      <w:r w:rsidRPr="00F3721E">
        <w:t xml:space="preserve">Tunelový </w:t>
      </w:r>
      <w:r w:rsidR="00EB305B" w:rsidRPr="00F3721E">
        <w:t>profil</w:t>
      </w:r>
      <w:r w:rsidRPr="00F3721E">
        <w:t> má v</w:t>
      </w:r>
      <w:r w:rsidR="00EB305B" w:rsidRPr="00F3721E">
        <w:t>e</w:t>
      </w:r>
      <w:r w:rsidRPr="00F3721E">
        <w:t> stavební jámě předepsaný obdélníkový profil. Tubus bude podcházet dálniční těleso o 4 jízdních pruzích s celkovou šířkou 26,4 m ve směrovém úhlu cca 41°.</w:t>
      </w:r>
    </w:p>
    <w:bookmarkEnd w:id="90"/>
    <w:p w14:paraId="2A53DC2B" w14:textId="77777777" w:rsidR="00325196" w:rsidRPr="00F3721E" w:rsidRDefault="00325196" w:rsidP="00325196">
      <w:pPr>
        <w:pStyle w:val="Heading4"/>
      </w:pPr>
      <w:r w:rsidRPr="00F3721E">
        <w:t>Základní požadavky na funkci</w:t>
      </w:r>
    </w:p>
    <w:p w14:paraId="58CDB3F9" w14:textId="0D53B0A8" w:rsidR="00EB305B" w:rsidRPr="00F3721E" w:rsidRDefault="00325196" w:rsidP="00EB305B">
      <w:r w:rsidRPr="00F3721E">
        <w:t>Postup výstavby křížení dálnice D3 musí zachovat stálý provoz na dálnici v minimálním režimu dopravy 1+1</w:t>
      </w:r>
      <w:r w:rsidR="00EB305B" w:rsidRPr="00F3721E">
        <w:t xml:space="preserve">(2 jízdní pruhy šířky 3,75 m), </w:t>
      </w:r>
      <w:r w:rsidRPr="00F3721E">
        <w:t>respektive 1+1 pro zimní údržbu</w:t>
      </w:r>
      <w:r w:rsidR="00EB305B" w:rsidRPr="00F3721E">
        <w:t xml:space="preserve"> (2 jízdní pruhy o šířce 4,5 m)</w:t>
      </w:r>
      <w:r w:rsidRPr="00F3721E">
        <w:t>.</w:t>
      </w:r>
      <w:r w:rsidR="00EB305B" w:rsidRPr="00F3721E">
        <w:t xml:space="preserve"> Vlastní úpravy dálnice D3 během výstavby tunelu řeší objekt 38-30-52.</w:t>
      </w:r>
    </w:p>
    <w:p w14:paraId="70E1236C" w14:textId="6A37BD2D" w:rsidR="00EB305B" w:rsidRPr="00F3721E" w:rsidRDefault="00EB305B" w:rsidP="001C0D50">
      <w:pPr>
        <w:spacing w:after="0"/>
        <w:jc w:val="both"/>
        <w:rPr>
          <w:highlight w:val="yellow"/>
        </w:rPr>
      </w:pPr>
      <w:r w:rsidRPr="00F3721E">
        <w:t>Během výstavby stavení jámy a hloubeného tunelu v něm, musí Zhotovitel zajistit funkčnost středové kanalizace dálnice D3.</w:t>
      </w:r>
    </w:p>
    <w:p w14:paraId="31780411" w14:textId="2E8D2CFF" w:rsidR="00486091" w:rsidRPr="00F3721E" w:rsidRDefault="00486091" w:rsidP="00387F9C">
      <w:pPr>
        <w:pStyle w:val="Heading3"/>
      </w:pPr>
      <w:bookmarkStart w:id="91" w:name="_Toc193371299"/>
      <w:bookmarkStart w:id="92" w:name="_Hlk191817008"/>
      <w:r w:rsidRPr="00F3721E">
        <w:t>SPO 38-25-70.14 – Hloubený tunel křížení s dálnicí D3</w:t>
      </w:r>
      <w:bookmarkEnd w:id="91"/>
    </w:p>
    <w:p w14:paraId="42FBEE83" w14:textId="77777777" w:rsidR="002923C3" w:rsidRPr="00F3721E" w:rsidRDefault="002923C3" w:rsidP="002923C3">
      <w:pPr>
        <w:pStyle w:val="Heading4"/>
      </w:pPr>
      <w:r w:rsidRPr="00F3721E">
        <w:t>Rozsah SPO</w:t>
      </w:r>
    </w:p>
    <w:p w14:paraId="7AE712D0" w14:textId="04050CB8" w:rsidR="002923C3" w:rsidRPr="00F3721E" w:rsidRDefault="002923C3" w:rsidP="002923C3">
      <w:r w:rsidRPr="00F3721E">
        <w:t>Předmětem stavebního podobjektu je návrh hloubeného tunelu v místě křížení tunelu s dálnicí D3</w:t>
      </w:r>
      <w:r w:rsidR="0030567A" w:rsidRPr="00F3721E">
        <w:t xml:space="preserve"> a portálová část s opatřením proti vzniku mikrotlakových vln, v rozsahu </w:t>
      </w:r>
      <w:r w:rsidRPr="00F3721E">
        <w:t>od TM 4668 do TM 48</w:t>
      </w:r>
      <w:r w:rsidR="0030567A" w:rsidRPr="00F3721E">
        <w:t>21</w:t>
      </w:r>
      <w:r w:rsidRPr="00F3721E">
        <w:t>.</w:t>
      </w:r>
    </w:p>
    <w:p w14:paraId="55F9FA0B" w14:textId="77777777" w:rsidR="002923C3" w:rsidRPr="00F3721E" w:rsidRDefault="002923C3" w:rsidP="002923C3">
      <w:pPr>
        <w:pStyle w:val="Heading4"/>
      </w:pPr>
      <w:r w:rsidRPr="00F3721E">
        <w:t>Základní požadavky na funkci</w:t>
      </w:r>
    </w:p>
    <w:p w14:paraId="6DFD47C5" w14:textId="45269DC2" w:rsidR="00EB305B" w:rsidRPr="00F3721E" w:rsidRDefault="00EB305B" w:rsidP="00EB305B">
      <w:pPr>
        <w:jc w:val="both"/>
        <w:rPr>
          <w:rFonts w:ascii="Arial" w:hAnsi="Arial" w:cs="Arial"/>
        </w:rPr>
      </w:pPr>
      <w:r w:rsidRPr="00F3721E">
        <w:rPr>
          <w:rFonts w:ascii="Arial" w:hAnsi="Arial" w:cs="Arial"/>
        </w:rPr>
        <w:t>Vnější čelo portálového bloku bude provedeno svislé. Prvních dva bloky o celkové dé</w:t>
      </w:r>
      <w:r w:rsidR="0030567A" w:rsidRPr="00F3721E">
        <w:rPr>
          <w:rFonts w:ascii="Arial" w:hAnsi="Arial" w:cs="Arial"/>
        </w:rPr>
        <w:t>l</w:t>
      </w:r>
      <w:r w:rsidRPr="00F3721E">
        <w:rPr>
          <w:rFonts w:ascii="Arial" w:hAnsi="Arial" w:cs="Arial"/>
        </w:rPr>
        <w:t>ce 30 m od hrany portálu budou provedeny ve zvětšeném profilu s odlehč</w:t>
      </w:r>
      <w:r w:rsidR="00033C14" w:rsidRPr="00F3721E">
        <w:rPr>
          <w:rFonts w:ascii="Arial" w:hAnsi="Arial" w:cs="Arial"/>
        </w:rPr>
        <w:t>ovacími</w:t>
      </w:r>
      <w:r w:rsidRPr="00F3721E">
        <w:rPr>
          <w:rFonts w:ascii="Arial" w:hAnsi="Arial" w:cs="Arial"/>
        </w:rPr>
        <w:t xml:space="preserve"> otvory, jako opatření proti </w:t>
      </w:r>
      <w:r w:rsidRPr="00F3721E">
        <w:rPr>
          <w:rFonts w:ascii="Arial" w:hAnsi="Arial" w:cs="Arial"/>
        </w:rPr>
        <w:lastRenderedPageBreak/>
        <w:t xml:space="preserve">vzniku mikrotlakových vln, viz odstavec </w:t>
      </w:r>
      <w:r w:rsidRPr="00F3721E">
        <w:rPr>
          <w:rFonts w:ascii="Arial" w:hAnsi="Arial" w:cs="Arial"/>
        </w:rPr>
        <w:fldChar w:fldCharType="begin"/>
      </w:r>
      <w:r w:rsidRPr="00F3721E">
        <w:rPr>
          <w:rFonts w:ascii="Arial" w:hAnsi="Arial" w:cs="Arial"/>
        </w:rPr>
        <w:instrText xml:space="preserve"> REF _Ref192950312 \r \h </w:instrText>
      </w:r>
      <w:r w:rsidRPr="00F3721E">
        <w:rPr>
          <w:rFonts w:ascii="Arial" w:hAnsi="Arial" w:cs="Arial"/>
        </w:rPr>
      </w:r>
      <w:r w:rsidRPr="00F3721E">
        <w:rPr>
          <w:rFonts w:ascii="Arial" w:hAnsi="Arial" w:cs="Arial"/>
        </w:rPr>
        <w:fldChar w:fldCharType="separate"/>
      </w:r>
      <w:r w:rsidR="00F3721E">
        <w:rPr>
          <w:rFonts w:ascii="Arial" w:hAnsi="Arial" w:cs="Arial"/>
        </w:rPr>
        <w:t>4.7.3.2</w:t>
      </w:r>
      <w:r w:rsidRPr="00F3721E">
        <w:rPr>
          <w:rFonts w:ascii="Arial" w:hAnsi="Arial" w:cs="Arial"/>
        </w:rPr>
        <w:fldChar w:fldCharType="end"/>
      </w:r>
      <w:r w:rsidR="0030567A" w:rsidRPr="00F3721E">
        <w:t xml:space="preserve"> </w:t>
      </w:r>
      <w:r w:rsidR="0030567A" w:rsidRPr="00F3721E">
        <w:rPr>
          <w:rFonts w:ascii="Arial" w:hAnsi="Arial" w:cs="Arial"/>
        </w:rPr>
        <w:t>a příloha 2_030 v Referenční dokumentaci</w:t>
      </w:r>
      <w:r w:rsidRPr="00F3721E">
        <w:rPr>
          <w:rFonts w:ascii="Arial" w:hAnsi="Arial" w:cs="Arial"/>
        </w:rPr>
        <w:t>. Napojení bloků bude řešeno svislým</w:t>
      </w:r>
      <w:r w:rsidR="0030567A" w:rsidRPr="00F3721E">
        <w:rPr>
          <w:rFonts w:ascii="Arial" w:hAnsi="Arial" w:cs="Arial"/>
        </w:rPr>
        <w:t>i</w:t>
      </w:r>
      <w:r w:rsidRPr="00F3721E">
        <w:rPr>
          <w:rFonts w:ascii="Arial" w:hAnsi="Arial" w:cs="Arial"/>
        </w:rPr>
        <w:t xml:space="preserve"> čel</w:t>
      </w:r>
      <w:r w:rsidR="0030567A" w:rsidRPr="00F3721E">
        <w:rPr>
          <w:rFonts w:ascii="Arial" w:hAnsi="Arial" w:cs="Arial"/>
        </w:rPr>
        <w:t>y</w:t>
      </w:r>
      <w:r w:rsidRPr="00F3721E">
        <w:rPr>
          <w:rFonts w:ascii="Arial" w:hAnsi="Arial" w:cs="Arial"/>
        </w:rPr>
        <w:t>.</w:t>
      </w:r>
      <w:r w:rsidR="00153022" w:rsidRPr="00F3721E">
        <w:rPr>
          <w:rFonts w:ascii="Arial" w:hAnsi="Arial" w:cs="Arial"/>
        </w:rPr>
        <w:t xml:space="preserve"> Odlehčovací otvory musí být ochráněny proti pádu předmětů a osob.</w:t>
      </w:r>
    </w:p>
    <w:p w14:paraId="422150CA" w14:textId="24007A3B" w:rsidR="001C0D50" w:rsidRPr="00F3721E" w:rsidRDefault="001C0D50" w:rsidP="001C0D50">
      <w:r w:rsidRPr="00F3721E">
        <w:t>Délka hloubeného tunelu v křížení s</w:t>
      </w:r>
      <w:r w:rsidR="00EB305B" w:rsidRPr="00F3721E">
        <w:t xml:space="preserve"> dálnicí </w:t>
      </w:r>
      <w:r w:rsidRPr="00F3721E">
        <w:t xml:space="preserve">D3 </w:t>
      </w:r>
      <w:r w:rsidR="00EB305B" w:rsidRPr="00F3721E">
        <w:t>(včetně opatření proti vz</w:t>
      </w:r>
      <w:r w:rsidR="0030567A" w:rsidRPr="00F3721E">
        <w:t>n</w:t>
      </w:r>
      <w:r w:rsidR="00EB305B" w:rsidRPr="00F3721E">
        <w:t xml:space="preserve">iku mikrotlakových vln) </w:t>
      </w:r>
      <w:r w:rsidRPr="00F3721E">
        <w:t>je 1</w:t>
      </w:r>
      <w:r w:rsidR="0030567A" w:rsidRPr="00F3721E">
        <w:t>53</w:t>
      </w:r>
      <w:r w:rsidRPr="00F3721E">
        <w:t xml:space="preserve"> m. Z důvodu křížení dálnice D3 s minimálním nadložím byl upraven tvar hloubeného tunelu na obdélníkovou rámovou konstrukci, aby bylo možné maximálně snížit výšku konstrukce. Definitivní ostění je z důvodu základových poměrů ve stavební jámě navrženo se spodní deskou. </w:t>
      </w:r>
    </w:p>
    <w:p w14:paraId="738633BD" w14:textId="57B9B4FD" w:rsidR="00447067" w:rsidRPr="00F3721E" w:rsidRDefault="00EE042E" w:rsidP="00447067">
      <w:pPr>
        <w:jc w:val="both"/>
      </w:pPr>
      <w:r w:rsidRPr="00F3721E">
        <w:t xml:space="preserve">V </w:t>
      </w:r>
      <w:r w:rsidR="00C652D3" w:rsidRPr="00F3721E">
        <w:t>úseku</w:t>
      </w:r>
      <w:r w:rsidR="001C0D50" w:rsidRPr="00F3721E">
        <w:t xml:space="preserve"> tunelu </w:t>
      </w:r>
      <w:r w:rsidR="00447067" w:rsidRPr="00F3721E">
        <w:t>pod dálnicí D3, kter</w:t>
      </w:r>
      <w:r w:rsidRPr="00F3721E">
        <w:t>ý</w:t>
      </w:r>
      <w:r w:rsidR="00447067" w:rsidRPr="00F3721E">
        <w:t xml:space="preserve"> je řešen jako rámová konstrukce, bude </w:t>
      </w:r>
      <w:r w:rsidRPr="00F3721E">
        <w:t>dělící stěna</w:t>
      </w:r>
      <w:r w:rsidR="00447067" w:rsidRPr="00F3721E">
        <w:t xml:space="preserve"> tvořit nosný prvek stropní konstrukce, </w:t>
      </w:r>
      <w:r w:rsidRPr="00F3721E">
        <w:t xml:space="preserve">a </w:t>
      </w:r>
      <w:r w:rsidR="00447067" w:rsidRPr="00F3721E">
        <w:t>bude s ní staticky spojena.</w:t>
      </w:r>
      <w:r w:rsidR="00684528" w:rsidRPr="00F3721E">
        <w:t xml:space="preserve"> Požární odolnost </w:t>
      </w:r>
      <w:r w:rsidR="00684528" w:rsidRPr="00F3721E">
        <w:rPr>
          <w:rFonts w:ascii="Calibri" w:hAnsi="Calibri" w:cs="Calibri"/>
          <w:i/>
          <w:iCs/>
          <w:sz w:val="24"/>
          <w:szCs w:val="24"/>
        </w:rPr>
        <w:t>REI 180 DP1.</w:t>
      </w:r>
    </w:p>
    <w:p w14:paraId="03B78775" w14:textId="2EB796F9" w:rsidR="00EB305B" w:rsidRPr="00F3721E" w:rsidRDefault="00EB305B" w:rsidP="00447067">
      <w:pPr>
        <w:jc w:val="both"/>
      </w:pPr>
      <w:r w:rsidRPr="00F3721E">
        <w:rPr>
          <w:noProof/>
        </w:rPr>
        <w:t>Maximální výška konstrukce tunelu sníženého obdélníkového profilu je TK + 7,27 m.</w:t>
      </w:r>
    </w:p>
    <w:p w14:paraId="138719D4" w14:textId="6A882A50" w:rsidR="00A35334" w:rsidRPr="00F3721E" w:rsidRDefault="00A35334" w:rsidP="00A35334">
      <w:r w:rsidRPr="00F3721E">
        <w:t>Pro výstavbu je nutné zvolit postup v místě křížení dálnice D3 dle požadavku ŘSD, kdy bude po celou dobu zachová</w:t>
      </w:r>
      <w:r w:rsidR="00C652D3" w:rsidRPr="00F3721E">
        <w:t>n</w:t>
      </w:r>
      <w:r w:rsidRPr="00F3721E">
        <w:t xml:space="preserve"> provoz na dálnici v minimálním režimu dopravy 1+1 (2 jízdní pruhy šířky 3,75 m), respektive 1+1 pro zimní údržbu (2 jízdní pruhy o šířce 4,5 m). Vlastní úpravy dálnice D3 během výstavby tunelu řeší objekt 38-30-52.</w:t>
      </w:r>
    </w:p>
    <w:p w14:paraId="56FFAC1E" w14:textId="52041C28" w:rsidR="00EE042E" w:rsidRPr="00F3721E" w:rsidRDefault="00EE042E" w:rsidP="00EE042E">
      <w:r w:rsidRPr="00F3721E">
        <w:t>Konstrukce ostění hloubeného tunelu je rozdělena na bloky dilatačními spárami šířky 20 mm. Výztuž bude provedena z vázané výztuže, případně ze svařovaných jednoosých sítí a doplněna o smykovou a konstrukční výztuž (spony, třmínky, kozlíky apod).</w:t>
      </w:r>
    </w:p>
    <w:p w14:paraId="0EEA6838" w14:textId="7B732B4E" w:rsidR="002923C3" w:rsidRPr="00F3721E" w:rsidRDefault="00A35334" w:rsidP="002923C3">
      <w:r w:rsidRPr="00F3721E">
        <w:t xml:space="preserve">Beton ostění hloubeného tunelu je navržen třídy C 30/37 – XA1. </w:t>
      </w:r>
      <w:r w:rsidR="00153022" w:rsidRPr="00F3721E">
        <w:rPr>
          <w:rFonts w:ascii="Arial" w:hAnsi="Arial" w:cs="Arial"/>
        </w:rPr>
        <w:t xml:space="preserve">Portálový blok a bezprostředně následující bloky, které nebudou chráněny fóliovou izolací budou provedeny z betonu alespoň </w:t>
      </w:r>
      <w:r w:rsidRPr="00F3721E">
        <w:t>C30/37 – XA1 s maximálním průsakem do 35 mm (dle ČSN P 732404 tab. F.1.2).</w:t>
      </w:r>
    </w:p>
    <w:p w14:paraId="2057FCF7" w14:textId="25B08FA0" w:rsidR="00E81FA6" w:rsidRPr="00F3721E" w:rsidRDefault="00CD1B72" w:rsidP="00E81FA6">
      <w:pPr>
        <w:rPr>
          <w:rFonts w:ascii="Arial" w:hAnsi="Arial" w:cs="Arial"/>
        </w:rPr>
      </w:pPr>
      <w:r w:rsidRPr="00F3721E">
        <w:rPr>
          <w:rFonts w:ascii="Arial" w:hAnsi="Arial" w:cs="Arial"/>
        </w:rPr>
        <w:t>Spolu s konstrukcí tunelu budou provedeny malé technologické místnosti sdělovacího zařízení a rozvodny NN umístěné v těsné blízkosti portálu. Místnosti budou přístupné dveřmi z dopravního prostoru tunelu. Místnosti budou umístěny na střed bloku.</w:t>
      </w:r>
    </w:p>
    <w:p w14:paraId="38A905C8" w14:textId="77777777" w:rsidR="00387F9C" w:rsidRPr="00F3721E" w:rsidRDefault="00387F9C" w:rsidP="00387F9C">
      <w:pPr>
        <w:pStyle w:val="Heading2"/>
      </w:pPr>
      <w:bookmarkStart w:id="93" w:name="_Toc193371300"/>
      <w:bookmarkEnd w:id="92"/>
      <w:r w:rsidRPr="00F3721E">
        <w:t>SO 38-25-80</w:t>
      </w:r>
      <w:r w:rsidRPr="00F3721E">
        <w:tab/>
        <w:t>Chotýčanský tunel, geotechnický monitoring</w:t>
      </w:r>
      <w:bookmarkEnd w:id="93"/>
    </w:p>
    <w:p w14:paraId="10275887" w14:textId="219979B0" w:rsidR="00F370D1" w:rsidRPr="00F3721E" w:rsidRDefault="009B28F7" w:rsidP="00F370D1">
      <w:r w:rsidRPr="00F3721E">
        <w:t xml:space="preserve">Tento </w:t>
      </w:r>
      <w:r w:rsidR="00F370D1" w:rsidRPr="00F3721E">
        <w:t>stavební objekt</w:t>
      </w:r>
      <w:r w:rsidRPr="00F3721E">
        <w:t xml:space="preserve"> představuje návrh, realizaci a vyhodnocení geotechnického monitoringu při realizaci stavebních jam, opěrných zdí, hloubených a ražených tunelů</w:t>
      </w:r>
      <w:r w:rsidR="00EE09F1" w:rsidRPr="00F3721E">
        <w:t>, štol a šachet</w:t>
      </w:r>
      <w:r w:rsidRPr="00F3721E">
        <w:t xml:space="preserve"> po dobu jejich realizace.</w:t>
      </w:r>
      <w:r w:rsidR="00F370D1" w:rsidRPr="00F3721E">
        <w:t xml:space="preserve"> Zhotovitel před zahájením prací </w:t>
      </w:r>
      <w:r w:rsidR="00C652D3" w:rsidRPr="00F3721E">
        <w:t>musí vypracovat</w:t>
      </w:r>
      <w:r w:rsidR="00F370D1" w:rsidRPr="00F3721E">
        <w:t xml:space="preserve"> Realizační dokumentaci GTM pro své technické řešení, tato dokumentace bude před zahájením prací předána </w:t>
      </w:r>
      <w:r w:rsidR="00C652D3" w:rsidRPr="00F3721E">
        <w:t>Správci stavby</w:t>
      </w:r>
      <w:r w:rsidR="00F370D1" w:rsidRPr="00F3721E">
        <w:t>.</w:t>
      </w:r>
    </w:p>
    <w:p w14:paraId="41100D7B" w14:textId="7B1582A3" w:rsidR="00F370D1" w:rsidRPr="00F3721E" w:rsidRDefault="00F370D1" w:rsidP="00F370D1">
      <w:r w:rsidRPr="00F3721E">
        <w:t xml:space="preserve">Rozsah, podrobnost a přesnost Zhotovitelem navrženého a prováděného geotechnického monitoringu musí zajistit dostatečné množství informací pro bezpečnou realizaci Díla, </w:t>
      </w:r>
      <w:r w:rsidR="00C652D3" w:rsidRPr="00F3721E">
        <w:t xml:space="preserve">omezení </w:t>
      </w:r>
      <w:r w:rsidRPr="00F3721E">
        <w:t xml:space="preserve">vlivu </w:t>
      </w:r>
      <w:r w:rsidR="00C652D3" w:rsidRPr="00F3721E">
        <w:t xml:space="preserve">ražby </w:t>
      </w:r>
      <w:r w:rsidRPr="00F3721E">
        <w:t>na povrch a objekt</w:t>
      </w:r>
      <w:r w:rsidR="00C652D3" w:rsidRPr="00F3721E">
        <w:t>y</w:t>
      </w:r>
      <w:r w:rsidRPr="00F3721E">
        <w:t xml:space="preserve"> na povrchu a musí být dostatečným podkladem pro rozhodování při řešení neočekávaných situací v rámci principů observační metody.</w:t>
      </w:r>
    </w:p>
    <w:p w14:paraId="1FE1F516" w14:textId="5A5A5ADF" w:rsidR="00F370D1" w:rsidRPr="00F3721E" w:rsidRDefault="00F370D1" w:rsidP="00F370D1">
      <w:r w:rsidRPr="00F3721E">
        <w:t xml:space="preserve">Součástí realizační dokumentace GTM bude pro všechna měření: </w:t>
      </w:r>
    </w:p>
    <w:p w14:paraId="3A8418D2" w14:textId="4F8F0198" w:rsidR="00F370D1" w:rsidRPr="00F3721E" w:rsidRDefault="00F370D1" w:rsidP="00F370D1">
      <w:pPr>
        <w:pStyle w:val="ListParagraph"/>
        <w:numPr>
          <w:ilvl w:val="0"/>
          <w:numId w:val="75"/>
        </w:numPr>
      </w:pPr>
      <w:r w:rsidRPr="00F3721E">
        <w:t xml:space="preserve">Popis jednotlivých druhů měření </w:t>
      </w:r>
    </w:p>
    <w:p w14:paraId="78B9033B" w14:textId="1C41487F" w:rsidR="00F370D1" w:rsidRPr="00F3721E" w:rsidRDefault="00F370D1" w:rsidP="00F370D1">
      <w:pPr>
        <w:pStyle w:val="ListParagraph"/>
        <w:numPr>
          <w:ilvl w:val="0"/>
          <w:numId w:val="75"/>
        </w:numPr>
      </w:pPr>
      <w:r w:rsidRPr="00F3721E">
        <w:t>Stanovení</w:t>
      </w:r>
      <w:r w:rsidR="008E5BD9" w:rsidRPr="00F3721E">
        <w:t xml:space="preserve"> a zdůvodnění </w:t>
      </w:r>
      <w:r w:rsidRPr="00F3721E">
        <w:t>rozsahu, četnosti a požadavků na přesnost jednotlivých měření</w:t>
      </w:r>
    </w:p>
    <w:p w14:paraId="4DE8CFFE" w14:textId="7148066C" w:rsidR="00F370D1" w:rsidRPr="00F3721E" w:rsidRDefault="00F370D1" w:rsidP="00F370D1">
      <w:pPr>
        <w:pStyle w:val="ListParagraph"/>
        <w:numPr>
          <w:ilvl w:val="0"/>
          <w:numId w:val="75"/>
        </w:numPr>
      </w:pPr>
      <w:r w:rsidRPr="00F3721E">
        <w:t xml:space="preserve">Definice očekávaných, varovných a nebezpečných stavů v návaznosti na </w:t>
      </w:r>
      <w:r w:rsidR="00C652D3" w:rsidRPr="00F3721E">
        <w:t>Zhotovitelem</w:t>
      </w:r>
      <w:r w:rsidRPr="00F3721E">
        <w:t xml:space="preserve"> navržené technické řešení realizace podzemního díla</w:t>
      </w:r>
    </w:p>
    <w:p w14:paraId="49BD3A88" w14:textId="19CDEC23" w:rsidR="00F370D1" w:rsidRPr="00F3721E" w:rsidRDefault="00F370D1" w:rsidP="00F370D1">
      <w:r w:rsidRPr="00F3721E">
        <w:t xml:space="preserve">Realizační dokumentace se bude skládat z textové a výkresové části. Poloha jednotlivých měřících prvků bude zobrazena na situaci, podélných řezech, příčných řezech a pohledech na </w:t>
      </w:r>
      <w:r w:rsidR="00C652D3" w:rsidRPr="00F3721E">
        <w:t xml:space="preserve">pažící nebo opěrné </w:t>
      </w:r>
      <w:r w:rsidRPr="00F3721E">
        <w:t>stěny.</w:t>
      </w:r>
    </w:p>
    <w:p w14:paraId="3B3006EE" w14:textId="77777777" w:rsidR="00F370D1" w:rsidRPr="00F3721E" w:rsidRDefault="00F370D1" w:rsidP="00F370D1">
      <w:pPr>
        <w:pStyle w:val="Heading3"/>
      </w:pPr>
      <w:bookmarkStart w:id="94" w:name="_Toc193371301"/>
      <w:r w:rsidRPr="00F3721E">
        <w:lastRenderedPageBreak/>
        <w:t>Organizace monitoringu</w:t>
      </w:r>
      <w:bookmarkEnd w:id="94"/>
    </w:p>
    <w:p w14:paraId="3C86AD81" w14:textId="77777777" w:rsidR="00F370D1" w:rsidRPr="00F3721E" w:rsidRDefault="00F370D1" w:rsidP="00F370D1">
      <w:bookmarkStart w:id="95" w:name="_Hlk116311470"/>
      <w:r w:rsidRPr="00F3721E">
        <w:t>Průběh prací geotechnického monitoringu, jejich úplnost, správnou interpretaci výsledků měření a sledování bude na pravidelných schůzkách kontrolovat rada geotechnického monitoringu (RAMO), která bude složena ze zástupců investora, projektanta, zhotovitele ražeb a zhotovitele GTM.</w:t>
      </w:r>
    </w:p>
    <w:p w14:paraId="15BB0DED" w14:textId="77777777" w:rsidR="00F370D1" w:rsidRPr="00F3721E" w:rsidRDefault="00F370D1" w:rsidP="00F370D1">
      <w:pPr>
        <w:keepNext/>
        <w:rPr>
          <w:u w:val="single"/>
        </w:rPr>
      </w:pPr>
      <w:r w:rsidRPr="00F3721E">
        <w:rPr>
          <w:u w:val="single"/>
        </w:rPr>
        <w:t>Rada geotechnického monitoringu (RAMO)</w:t>
      </w:r>
    </w:p>
    <w:p w14:paraId="4411EB54" w14:textId="422D0A4D" w:rsidR="00F370D1" w:rsidRPr="00F3721E" w:rsidRDefault="00F370D1" w:rsidP="00F370D1">
      <w:r w:rsidRPr="00F3721E">
        <w:t xml:space="preserve">RAMO je nejvyšší orgán, který operativně řídí zejména v průběhu ražeb GTM. Předseda RAMO je přímo podřízen </w:t>
      </w:r>
      <w:r w:rsidR="00C652D3" w:rsidRPr="00F3721E">
        <w:t>Zhotoviteli d</w:t>
      </w:r>
      <w:r w:rsidRPr="00F3721E">
        <w:t>íla a podává zprávu o činnosti na poradách vedení stavby.</w:t>
      </w:r>
    </w:p>
    <w:p w14:paraId="7E7DD220" w14:textId="77AF9F9D" w:rsidR="00F370D1" w:rsidRPr="00F3721E" w:rsidRDefault="00F370D1" w:rsidP="00F370D1">
      <w:r w:rsidRPr="00F3721E">
        <w:t>Členové RAMO jsou povinni se vyjadřovat k výsledkům měření GTM. RAMO bude zasedat pravidelně. V případě zjištění nepříznivého vývoje deformací operativně. Konečná rozhodnutí přijímá rada po odborné diskusi. Její rozhodnutí jsou doporučujícím podkladem pro vedení stavby, které na jejich základě navrhuje další detailní postup výstavby.</w:t>
      </w:r>
    </w:p>
    <w:p w14:paraId="3BF302F2" w14:textId="77777777" w:rsidR="00F370D1" w:rsidRPr="00F3721E" w:rsidRDefault="00F370D1" w:rsidP="00F370D1">
      <w:r w:rsidRPr="00F3721E">
        <w:t xml:space="preserve">Povinností členů je odpovědně formulovat svá stanoviska a řádně zajišťovat uplatnění přijatých závěrů ve svých organizacích. Rada vydává hospodárná doporučení jak pro realizaci stavby, tak i pro rozsah měření a jeho úpravy. Cílem je minimalizace možností vzniku mimořádných situací, a pokud nastanou, tak jejich rychlé a odborné zvládnutí. </w:t>
      </w:r>
    </w:p>
    <w:p w14:paraId="74C4D85A" w14:textId="77777777" w:rsidR="00F370D1" w:rsidRPr="00F3721E" w:rsidRDefault="00F370D1" w:rsidP="00F370D1">
      <w:r w:rsidRPr="00F3721E">
        <w:t>Z každého zasedání RAMO se vyhotoví zápis, kterého přílohou bude přehled měření a výsledků GTM prováděného v období mezi dvěma zasedáními RAMO.</w:t>
      </w:r>
    </w:p>
    <w:p w14:paraId="4DEC401A" w14:textId="2D41B822" w:rsidR="00F370D1" w:rsidRPr="00F3721E" w:rsidRDefault="00F370D1" w:rsidP="00F370D1">
      <w:r w:rsidRPr="00F3721E">
        <w:t xml:space="preserve">Rada nenahrazuje odpovědné pracovníky smluvních partnerů stavby. </w:t>
      </w:r>
    </w:p>
    <w:p w14:paraId="7B640F17" w14:textId="77777777" w:rsidR="00F370D1" w:rsidRPr="00F3721E" w:rsidRDefault="00F370D1" w:rsidP="00F370D1">
      <w:r w:rsidRPr="00F3721E">
        <w:t>Stálí (obligatorní) členové:</w:t>
      </w:r>
    </w:p>
    <w:p w14:paraId="48A3E9E7" w14:textId="4E5A7285" w:rsidR="00F370D1" w:rsidRPr="00F3721E" w:rsidRDefault="00F370D1" w:rsidP="00F370D1">
      <w:r w:rsidRPr="00F3721E">
        <w:t>-</w:t>
      </w:r>
      <w:r w:rsidRPr="00F3721E">
        <w:tab/>
        <w:t xml:space="preserve">předseda RAMO (zástupce </w:t>
      </w:r>
      <w:r w:rsidR="00C652D3" w:rsidRPr="00F3721E">
        <w:t>Zhotovitele</w:t>
      </w:r>
      <w:r w:rsidRPr="00F3721E">
        <w:t xml:space="preserve"> = je jím jmenován),</w:t>
      </w:r>
    </w:p>
    <w:p w14:paraId="53512932" w14:textId="77777777" w:rsidR="00F370D1" w:rsidRPr="00F3721E" w:rsidRDefault="00F370D1" w:rsidP="00F370D1">
      <w:r w:rsidRPr="00F3721E">
        <w:t>-</w:t>
      </w:r>
      <w:r w:rsidRPr="00F3721E">
        <w:tab/>
        <w:t>vedoucí kanceláře GTM = vedoucí GTM pro podzemní část,</w:t>
      </w:r>
    </w:p>
    <w:p w14:paraId="6BA63AAE" w14:textId="77777777" w:rsidR="00F370D1" w:rsidRPr="00F3721E" w:rsidRDefault="00F370D1" w:rsidP="00F370D1">
      <w:r w:rsidRPr="00F3721E">
        <w:t>-</w:t>
      </w:r>
      <w:r w:rsidRPr="00F3721E">
        <w:tab/>
        <w:t>vedoucí GTM pro povrchovou část</w:t>
      </w:r>
    </w:p>
    <w:p w14:paraId="6326050B" w14:textId="77777777" w:rsidR="00F370D1" w:rsidRPr="00F3721E" w:rsidRDefault="00F370D1" w:rsidP="00F370D1">
      <w:r w:rsidRPr="00F3721E">
        <w:t>-</w:t>
      </w:r>
      <w:r w:rsidRPr="00F3721E">
        <w:tab/>
        <w:t>odpovědný řešitel geologických prací</w:t>
      </w:r>
    </w:p>
    <w:p w14:paraId="449C5D20" w14:textId="77777777" w:rsidR="00F370D1" w:rsidRPr="00F3721E" w:rsidRDefault="00F370D1" w:rsidP="00F370D1">
      <w:r w:rsidRPr="00F3721E">
        <w:t>-</w:t>
      </w:r>
      <w:r w:rsidRPr="00F3721E">
        <w:tab/>
        <w:t>hlavní stavbyvedoucí – stavební část (závodní),</w:t>
      </w:r>
    </w:p>
    <w:p w14:paraId="3DAD5E34" w14:textId="77777777" w:rsidR="00F370D1" w:rsidRPr="00F3721E" w:rsidRDefault="00F370D1" w:rsidP="00F370D1">
      <w:r w:rsidRPr="00F3721E">
        <w:t>-</w:t>
      </w:r>
      <w:r w:rsidRPr="00F3721E">
        <w:tab/>
        <w:t>odpovědný projektant,</w:t>
      </w:r>
    </w:p>
    <w:p w14:paraId="3F03D8F7" w14:textId="15BBF28E" w:rsidR="00F370D1" w:rsidRPr="00F3721E" w:rsidRDefault="00F370D1" w:rsidP="00F370D1">
      <w:r w:rsidRPr="00F3721E">
        <w:t>-</w:t>
      </w:r>
      <w:r w:rsidRPr="00F3721E">
        <w:tab/>
      </w:r>
      <w:r w:rsidR="00C652D3" w:rsidRPr="00F3721E">
        <w:t>Správce Stavby</w:t>
      </w:r>
    </w:p>
    <w:p w14:paraId="72577DD7" w14:textId="77777777" w:rsidR="00F370D1" w:rsidRPr="00F3721E" w:rsidRDefault="00F370D1" w:rsidP="00F370D1">
      <w:pPr>
        <w:rPr>
          <w:u w:val="single"/>
        </w:rPr>
      </w:pPr>
      <w:r w:rsidRPr="00F3721E">
        <w:rPr>
          <w:u w:val="single"/>
        </w:rPr>
        <w:t>Kancelář geotechnického monitoringu</w:t>
      </w:r>
    </w:p>
    <w:p w14:paraId="218388CF" w14:textId="77777777" w:rsidR="00F370D1" w:rsidRPr="00F3721E" w:rsidRDefault="00F370D1" w:rsidP="00F370D1">
      <w:r w:rsidRPr="00F3721E">
        <w:t>Pro účely sběru naměřených hodnot, jejich centrální evidence, archivace a pro přípravu podkladů pro vyhodnocování a tvorbu výstupních dat, bude zřízena kancelář geomonitoringu. Kancelář geomonitoringu bude řídit vedoucí kanceláře geomonitoringu, který je členem RAMO. Pracoviště bude vybaveno počítačem s internetovým připojením, přes který bude možné přistupovat do IDSM. Úložiště bude sloužit jako archiv a zároveň knihovna, ve které bude možné veškerá naměřená data najít a graficky zobrazit. Přístup musí být umožněn všem pověřeným pracovníkům přes internetové připojení pomocí webového rozhraní.</w:t>
      </w:r>
    </w:p>
    <w:p w14:paraId="4E243E0C" w14:textId="77777777" w:rsidR="00F370D1" w:rsidRPr="00F3721E" w:rsidRDefault="00F370D1" w:rsidP="00F370D1">
      <w:r w:rsidRPr="00F3721E">
        <w:t>K úkolům vedoucího kanceláře geomonitoringu bude patřit:</w:t>
      </w:r>
    </w:p>
    <w:p w14:paraId="5F6D2BD2" w14:textId="77777777" w:rsidR="00F370D1" w:rsidRPr="00F3721E" w:rsidRDefault="00F370D1" w:rsidP="00F370D1">
      <w:pPr>
        <w:pStyle w:val="BodyTextIndent2"/>
        <w:numPr>
          <w:ilvl w:val="0"/>
          <w:numId w:val="74"/>
        </w:numPr>
        <w:spacing w:line="240" w:lineRule="auto"/>
        <w:jc w:val="both"/>
      </w:pPr>
      <w:r w:rsidRPr="00F3721E">
        <w:t>pravidelná účast na RAMO</w:t>
      </w:r>
    </w:p>
    <w:p w14:paraId="7A3712D8" w14:textId="77777777" w:rsidR="00F370D1" w:rsidRPr="00F3721E" w:rsidRDefault="00F370D1" w:rsidP="00F370D1">
      <w:pPr>
        <w:pStyle w:val="BodyTextIndent2"/>
        <w:numPr>
          <w:ilvl w:val="0"/>
          <w:numId w:val="74"/>
        </w:numPr>
        <w:spacing w:line="240" w:lineRule="auto"/>
        <w:jc w:val="both"/>
      </w:pPr>
      <w:r w:rsidRPr="00F3721E">
        <w:t>vypracovávání návrhu týdenního aktuálního plánu měření</w:t>
      </w:r>
    </w:p>
    <w:p w14:paraId="2DDAD677" w14:textId="77777777" w:rsidR="00F370D1" w:rsidRPr="00F3721E" w:rsidRDefault="00F370D1" w:rsidP="00F370D1">
      <w:pPr>
        <w:pStyle w:val="BodyTextIndent2"/>
        <w:numPr>
          <w:ilvl w:val="0"/>
          <w:numId w:val="74"/>
        </w:numPr>
        <w:spacing w:line="240" w:lineRule="auto"/>
        <w:jc w:val="both"/>
      </w:pPr>
      <w:r w:rsidRPr="00F3721E">
        <w:t>koordinace všech zhotovitelů měření tak, aby tato byla prováděna v souladu se schváleným týdenním aktuálním plánem měření a v souladu s potřebami výstavby</w:t>
      </w:r>
    </w:p>
    <w:p w14:paraId="3F625F95" w14:textId="77777777" w:rsidR="00F370D1" w:rsidRPr="00F3721E" w:rsidRDefault="00F370D1" w:rsidP="00F370D1">
      <w:pPr>
        <w:numPr>
          <w:ilvl w:val="0"/>
          <w:numId w:val="74"/>
        </w:numPr>
        <w:snapToGrid w:val="0"/>
        <w:spacing w:after="0" w:line="360" w:lineRule="auto"/>
        <w:jc w:val="both"/>
        <w:rPr>
          <w:rFonts w:eastAsia="Times New Roman"/>
        </w:rPr>
      </w:pPr>
      <w:r w:rsidRPr="00F3721E">
        <w:lastRenderedPageBreak/>
        <w:t>zpracování výstupů z jednotlivých měření dle požadavků RAMO</w:t>
      </w:r>
    </w:p>
    <w:p w14:paraId="3BF9B47D" w14:textId="77777777" w:rsidR="00F370D1" w:rsidRPr="00F3721E" w:rsidRDefault="00F370D1" w:rsidP="00F370D1">
      <w:pPr>
        <w:numPr>
          <w:ilvl w:val="0"/>
          <w:numId w:val="74"/>
        </w:numPr>
        <w:snapToGrid w:val="0"/>
        <w:spacing w:after="0" w:line="360" w:lineRule="auto"/>
        <w:jc w:val="both"/>
      </w:pPr>
      <w:r w:rsidRPr="00F3721E">
        <w:t>skladování primárních dat i výstupů z databáze a vedení této databáze</w:t>
      </w:r>
    </w:p>
    <w:p w14:paraId="758E05AF" w14:textId="77777777" w:rsidR="00F370D1" w:rsidRPr="00F3721E" w:rsidRDefault="00F370D1" w:rsidP="00F370D1">
      <w:pPr>
        <w:numPr>
          <w:ilvl w:val="0"/>
          <w:numId w:val="74"/>
        </w:numPr>
        <w:snapToGrid w:val="0"/>
        <w:spacing w:after="0" w:line="360" w:lineRule="auto"/>
        <w:jc w:val="both"/>
      </w:pPr>
      <w:r w:rsidRPr="00F3721E">
        <w:t>pravidelná příprava podkladů pro týdenní hodnocení výsledků měření</w:t>
      </w:r>
    </w:p>
    <w:p w14:paraId="647D0874" w14:textId="77777777" w:rsidR="00F370D1" w:rsidRPr="00F3721E" w:rsidRDefault="00F370D1" w:rsidP="00F370D1">
      <w:pPr>
        <w:pStyle w:val="BodyTextIndent2"/>
        <w:numPr>
          <w:ilvl w:val="0"/>
          <w:numId w:val="74"/>
        </w:numPr>
        <w:spacing w:line="240" w:lineRule="auto"/>
        <w:jc w:val="both"/>
      </w:pPr>
      <w:r w:rsidRPr="00F3721E">
        <w:t>průběžné vyhodnocování výsledků měření s ohledem na jejich vztah k deformačním stavům</w:t>
      </w:r>
    </w:p>
    <w:p w14:paraId="2BBA29FA" w14:textId="77777777" w:rsidR="00F370D1" w:rsidRPr="00F3721E" w:rsidRDefault="00F370D1" w:rsidP="00F370D1">
      <w:pPr>
        <w:pStyle w:val="BodyTextIndent2"/>
        <w:numPr>
          <w:ilvl w:val="0"/>
          <w:numId w:val="74"/>
        </w:numPr>
        <w:spacing w:line="240" w:lineRule="auto"/>
        <w:jc w:val="both"/>
      </w:pPr>
      <w:r w:rsidRPr="00F3721E">
        <w:t xml:space="preserve">předávání informací o dosažení deformačního stavu zodpovědným osobám </w:t>
      </w:r>
      <w:r w:rsidRPr="00F3721E">
        <w:rPr>
          <w:snapToGrid w:val="0"/>
        </w:rPr>
        <w:t>(RAMO, pohotovostní režim, a havarijní plán).</w:t>
      </w:r>
    </w:p>
    <w:p w14:paraId="1FE91B83" w14:textId="77777777" w:rsidR="00F370D1" w:rsidRPr="00F3721E" w:rsidRDefault="00F370D1" w:rsidP="00F370D1">
      <w:r w:rsidRPr="00F3721E">
        <w:t xml:space="preserve">Po dobu výstavby traťového tunelu, štol a šachet bude vedoucí kanceláře monitoringu komplexně vyhodnocovat výsledky všech měření. </w:t>
      </w:r>
    </w:p>
    <w:bookmarkEnd w:id="95"/>
    <w:p w14:paraId="77139959" w14:textId="77777777" w:rsidR="00F370D1" w:rsidRPr="00F3721E" w:rsidRDefault="00F370D1" w:rsidP="00F370D1">
      <w:pPr>
        <w:rPr>
          <w:u w:val="single"/>
        </w:rPr>
      </w:pPr>
      <w:r w:rsidRPr="00F3721E">
        <w:rPr>
          <w:u w:val="single"/>
        </w:rPr>
        <w:t>Ukládání a sdílení dat</w:t>
      </w:r>
    </w:p>
    <w:p w14:paraId="45EED1AF" w14:textId="77777777" w:rsidR="00F370D1" w:rsidRPr="00F3721E" w:rsidRDefault="00F370D1" w:rsidP="00F370D1">
      <w:r w:rsidRPr="00F3721E">
        <w:t>Veškerá změřená data, včetně dalších informací (geologická dokumentace čelby) a poznatků o faktorech, které by mohly ovlivnit změřené výsledky, budou ukládány do interaktivního databázového systému s webovým rozhraním (IDSM).</w:t>
      </w:r>
    </w:p>
    <w:p w14:paraId="502C41D8" w14:textId="77777777" w:rsidR="00F370D1" w:rsidRPr="00F3721E" w:rsidRDefault="00F370D1" w:rsidP="00F370D1">
      <w:r w:rsidRPr="00F3721E">
        <w:t>Celková struktura systému bude řešena pomocí databází, ve kterých jsou uložena jak grafická data, tak i dokumenty. Základní částí systému bude grafické rozhraní, které uživateli umožňuje okamžitou orientaci o stavbě, vzájemných polohových vazbách jednotlivých měřicích míst a jejich vztahu k situaci na stavbě. K příslušnému měřícímu místu budou připojeny další podrobné dokumenty.</w:t>
      </w:r>
    </w:p>
    <w:p w14:paraId="4F1083AE" w14:textId="77777777" w:rsidR="00F370D1" w:rsidRPr="00F3721E" w:rsidRDefault="00F370D1" w:rsidP="00F370D1">
      <w:r w:rsidRPr="00F3721E">
        <w:t>Využitím systému jsou pro oprávněného uživatele vždy přístupna veškerá dostupná data daného projektu v celém časovém rozsahu. Odpadá tak potřeba distribuce dat a archivace na straně uživatele. Systém současně ukládá informace o uživateli, který dokument vložil nebo provedl aktualizaci a čase uvedené operace.</w:t>
      </w:r>
    </w:p>
    <w:p w14:paraId="47988E17" w14:textId="77777777" w:rsidR="00F370D1" w:rsidRPr="00F3721E" w:rsidRDefault="00F370D1" w:rsidP="00F370D1">
      <w:r w:rsidRPr="00F3721E">
        <w:t>Archivace výsledků měření umožní zhodnocení interakce horninového masívu a podzemního díla v každém okamžiku ražby, zpětnou analýzu jejich chování a predikci dalšího vývoje měření.</w:t>
      </w:r>
    </w:p>
    <w:p w14:paraId="428FE711" w14:textId="77777777" w:rsidR="00F370D1" w:rsidRPr="00F3721E" w:rsidRDefault="00F370D1" w:rsidP="00F370D1">
      <w:pPr>
        <w:rPr>
          <w:snapToGrid w:val="0"/>
        </w:rPr>
      </w:pPr>
      <w:r w:rsidRPr="00F3721E">
        <w:rPr>
          <w:snapToGrid w:val="0"/>
        </w:rPr>
        <w:t>Kromě časového určení okamžiku měření bude za účelem jednoznačné identifikace jednotlivých měření použit kód obsahující informaci o druhu měření a označení bodu měření.</w:t>
      </w:r>
    </w:p>
    <w:p w14:paraId="25A0416F" w14:textId="77777777" w:rsidR="00F370D1" w:rsidRPr="00F3721E" w:rsidRDefault="00F370D1" w:rsidP="00F370D1">
      <w:pPr>
        <w:rPr>
          <w:snapToGrid w:val="0"/>
        </w:rPr>
      </w:pPr>
      <w:r w:rsidRPr="00F3721E">
        <w:rPr>
          <w:snapToGrid w:val="0"/>
        </w:rPr>
        <w:t>Důležitým údajem u jednotlivých měření bude rovněž staničení čelby v okamžiku měření.</w:t>
      </w:r>
    </w:p>
    <w:p w14:paraId="0FFAF307" w14:textId="77777777" w:rsidR="00F370D1" w:rsidRPr="00F3721E" w:rsidRDefault="00F370D1" w:rsidP="00F370D1">
      <w:r w:rsidRPr="00F3721E">
        <w:t xml:space="preserve">Primární data (přímé výstupy z měřících zařízení) jsou ukládána zpracovatelem měření neprodleně po provedení na serveru kanceláře GTM bez možnosti jejich další editace do zvláštního adresáře. Kromě využití pro zpracování protokolů budou využita při řešení sporných případů vyhodnocení, ztrátě protokolů apod. </w:t>
      </w:r>
    </w:p>
    <w:p w14:paraId="294A13C2" w14:textId="4C28DF4C" w:rsidR="00F370D1" w:rsidRPr="00F3721E" w:rsidRDefault="00F370D1" w:rsidP="00F370D1">
      <w:r w:rsidRPr="00F3721E">
        <w:t xml:space="preserve">Primární data a data filtrovaná a korigovaná, včetně vyhodnocených záznamů, tak budou zásadně uložena odděleně. Primární data je po změření a uložení do databáze zakázáno jakkoliv upravovat. </w:t>
      </w:r>
    </w:p>
    <w:p w14:paraId="19E4C681" w14:textId="77777777" w:rsidR="00F370D1" w:rsidRPr="00F3721E" w:rsidRDefault="00F370D1" w:rsidP="00F370D1">
      <w:r w:rsidRPr="00F3721E">
        <w:t>Prvotní vyhodnocení (protokoly) naměřených dat provádí vždy přímý zpracovatel měření či sledování – převod naměřených dat do příslušného a všem srozumitelného textového, tabulkového a grafického formátu.</w:t>
      </w:r>
    </w:p>
    <w:p w14:paraId="78A01236" w14:textId="77777777" w:rsidR="00F370D1" w:rsidRPr="00F3721E" w:rsidRDefault="00F370D1" w:rsidP="00F370D1">
      <w:r w:rsidRPr="00F3721E">
        <w:t xml:space="preserve">Za správu primární databáze a souborů v systému adresářů bude odpovídat vedoucí kanceláře GTM. </w:t>
      </w:r>
    </w:p>
    <w:p w14:paraId="2FE7892B" w14:textId="77777777" w:rsidR="00F370D1" w:rsidRPr="00F3721E" w:rsidRDefault="00F370D1" w:rsidP="00F370D1">
      <w:r w:rsidRPr="00F3721E">
        <w:rPr>
          <w:snapToGrid w:val="0"/>
        </w:rPr>
        <w:t>Naměřená data dodávaná v digitální formě budou pravidelně zálohována v týdenním intervalu a minimálně 1x měsíčně archivována.</w:t>
      </w:r>
    </w:p>
    <w:p w14:paraId="608611A8" w14:textId="77777777" w:rsidR="00F370D1" w:rsidRPr="00F3721E" w:rsidRDefault="00F370D1" w:rsidP="00F370D1">
      <w:pPr>
        <w:rPr>
          <w:snapToGrid w:val="0"/>
        </w:rPr>
      </w:pPr>
      <w:r w:rsidRPr="00F3721E">
        <w:rPr>
          <w:snapToGrid w:val="0"/>
        </w:rPr>
        <w:lastRenderedPageBreak/>
        <w:t>Geologická dokumentace čeleb zpracovávaná v rámci geotechnického dozoru bude archivována ve formě písemné, a dále v podobě digitálních fotografií a elektonickcýh kopií (scan) na pevném disku počítače.</w:t>
      </w:r>
    </w:p>
    <w:p w14:paraId="12604E79" w14:textId="77777777" w:rsidR="00F370D1" w:rsidRPr="00F3721E" w:rsidRDefault="00F370D1" w:rsidP="00F370D1">
      <w:pPr>
        <w:rPr>
          <w:snapToGrid w:val="0"/>
        </w:rPr>
      </w:pPr>
      <w:r w:rsidRPr="00F3721E">
        <w:rPr>
          <w:snapToGrid w:val="0"/>
        </w:rPr>
        <w:t>Všechna data budou dále archivována 2 roky po skončení posledního měření v sídle organizace měření v podobě písemné i digitální</w:t>
      </w:r>
    </w:p>
    <w:p w14:paraId="13AF35C7" w14:textId="2A931C34" w:rsidR="00F370D1" w:rsidRPr="00F3721E" w:rsidRDefault="00F370D1" w:rsidP="00F370D1">
      <w:pPr>
        <w:rPr>
          <w:snapToGrid w:val="0"/>
        </w:rPr>
      </w:pPr>
      <w:r w:rsidRPr="00F3721E">
        <w:rPr>
          <w:snapToGrid w:val="0"/>
        </w:rPr>
        <w:t>Po ukončení všech měření a sledování geotechnického monitoringu budou komplexní výsledky měření předány objednateli v elektronické podobě.</w:t>
      </w:r>
    </w:p>
    <w:p w14:paraId="3D270175" w14:textId="1F9C6BAF" w:rsidR="00F370D1" w:rsidRPr="00F3721E" w:rsidRDefault="00F370D1" w:rsidP="00F370D1">
      <w:pPr>
        <w:rPr>
          <w:u w:val="single"/>
        </w:rPr>
      </w:pPr>
      <w:r w:rsidRPr="00F3721E">
        <w:rPr>
          <w:u w:val="single"/>
        </w:rPr>
        <w:t>Předávání výsledků</w:t>
      </w:r>
    </w:p>
    <w:p w14:paraId="7A33A38D" w14:textId="77777777" w:rsidR="00F370D1" w:rsidRPr="00F3721E" w:rsidRDefault="00F370D1" w:rsidP="00F370D1">
      <w:r w:rsidRPr="00F3721E">
        <w:t>Výsledky jednotlivých měření geotechnického monitoringu budou ukládány neprodleně po změření a návratu do kanceláře GTM do primární databáze. Zhodnocení do formy grafických výstupů včetně ukládání do výstupní databáze budou provedena v závislosti na náročnosti zpracování měření, zpravidla do 2 hodin po provedení měření, nejpozději však do 6 hodin po každém měření (odpovídá vedoucí kanceláře GTM).</w:t>
      </w:r>
    </w:p>
    <w:p w14:paraId="2A16586D" w14:textId="77777777" w:rsidR="00F370D1" w:rsidRPr="00F3721E" w:rsidRDefault="00F370D1" w:rsidP="00F370D1">
      <w:r w:rsidRPr="00F3721E">
        <w:t>Kancelář GTM bude denně zpřístupňovat výsledky měření na IDSM okamžitě po vyhodnocení (zodpovídá vedoucí kanceláře GTM). Přístup do databáze IDSM budou mít účastníci stavby schváleni investorem.</w:t>
      </w:r>
    </w:p>
    <w:p w14:paraId="65C83928" w14:textId="554558D0" w:rsidR="00F370D1" w:rsidRPr="00F3721E" w:rsidRDefault="00F370D1" w:rsidP="00F370D1">
      <w:r w:rsidRPr="00F3721E">
        <w:t>V případě, že hodnoty měření dosáhnou limitu varovného stavu mezní přijatelnosti, informuje vedoucí kanceláře GTM předsedu RAMO, pracovníka investora zodpovědného za dílo, odpovědného řešitele geologických prací, závodního a odpovědného projektanta.</w:t>
      </w:r>
    </w:p>
    <w:p w14:paraId="040F5366" w14:textId="77777777" w:rsidR="00F370D1" w:rsidRPr="00F3721E" w:rsidRDefault="00F370D1" w:rsidP="00F370D1">
      <w:r w:rsidRPr="00F3721E">
        <w:t>Před zasedáním RAMO připraví kancelář GTM hodnocení výsledků všech měření za uplynulé období (mezi dvěma zasedání RAMO). Podklady pro kompletní hodnocení výsledků připraví kancelář GTM v předstihu a předá je předem členům RAMO. Závěry z hodnocení přednese předseda RAMO na poradě vedení stavby.</w:t>
      </w:r>
    </w:p>
    <w:p w14:paraId="65CB2D00" w14:textId="77777777" w:rsidR="00F370D1" w:rsidRPr="00F3721E" w:rsidRDefault="00F370D1" w:rsidP="00F370D1">
      <w:r w:rsidRPr="00F3721E">
        <w:t>Vedoucí kanceláře GTM bude vypracovávat a předávat investorovi měsíční periodické zprávy. V měsíčních periodických zprávách budou komplexně zhodnoceny výsledky měření v širších souvislostech se zaměřením na zefektivnění razících prací a zároveň na optimalizaci systému kontrolního sledování. Měsíční zprávy budou obsahovat celkový přehled všech provedených měření za hodnocené období (počty měření, místa měření, naměřené deformace apod.).</w:t>
      </w:r>
    </w:p>
    <w:p w14:paraId="40063AF3" w14:textId="77777777" w:rsidR="00F370D1" w:rsidRPr="00F3721E" w:rsidRDefault="00F370D1" w:rsidP="00F370D1">
      <w:r w:rsidRPr="00F3721E">
        <w:t>Dva měsíce po skončení stavebních prací vypracuje zhotovitel GTM Závěrečnou zprávu o GTM, ve které budou shrnuty a vyhodnoceny všechny výsledky provedeného geotechnického monitoringu.</w:t>
      </w:r>
    </w:p>
    <w:p w14:paraId="4A10422F" w14:textId="132E2773" w:rsidR="00F370D1" w:rsidRPr="00F3721E" w:rsidRDefault="00F370D1" w:rsidP="00F370D1">
      <w:r w:rsidRPr="00F3721E">
        <w:t>Závěrečná zpráva bude také obsahovat zhodnocení hydromonitoringu, včetně podrobných výpočtů ovlivnění režimu podzemních vod na základě naměřených hodnot, a případného stanovení další etapy hydromonitoringu.</w:t>
      </w:r>
    </w:p>
    <w:p w14:paraId="2E26DAE0" w14:textId="0B8D87BC" w:rsidR="00340CFD" w:rsidRPr="00F3721E" w:rsidRDefault="00340CFD" w:rsidP="00340CFD">
      <w:pPr>
        <w:pStyle w:val="Heading3"/>
      </w:pPr>
      <w:bookmarkStart w:id="96" w:name="_Toc193371302"/>
      <w:r w:rsidRPr="00F3721E">
        <w:t>Varianta NRTM</w:t>
      </w:r>
      <w:bookmarkEnd w:id="96"/>
    </w:p>
    <w:p w14:paraId="68E33994" w14:textId="1D7E6BFC" w:rsidR="00266C1A" w:rsidRPr="00F3721E" w:rsidRDefault="00266C1A" w:rsidP="00266C1A">
      <w:r w:rsidRPr="00F3721E">
        <w:t xml:space="preserve">Náplní </w:t>
      </w:r>
      <w:r w:rsidR="00F370D1" w:rsidRPr="00F3721E">
        <w:t>GTM</w:t>
      </w:r>
      <w:r w:rsidRPr="00F3721E">
        <w:t xml:space="preserve"> budou </w:t>
      </w:r>
      <w:r w:rsidR="00F370D1" w:rsidRPr="00F3721E">
        <w:t xml:space="preserve">minimálně tato </w:t>
      </w:r>
      <w:r w:rsidRPr="00F3721E">
        <w:t>měření a sledování:</w:t>
      </w:r>
    </w:p>
    <w:p w14:paraId="7024CE5C" w14:textId="1C9AF137" w:rsidR="00266C1A" w:rsidRPr="00F3721E" w:rsidRDefault="00266C1A" w:rsidP="00266C1A">
      <w:r w:rsidRPr="00F3721E">
        <w:t>1.</w:t>
      </w:r>
      <w:r w:rsidRPr="00F3721E">
        <w:tab/>
        <w:t>geotechnické sledování a hodnocení</w:t>
      </w:r>
      <w:r w:rsidR="00F370D1" w:rsidRPr="00F3721E">
        <w:t xml:space="preserve"> (= geologická dokumentace čeleb podle GDR)</w:t>
      </w:r>
    </w:p>
    <w:p w14:paraId="4F0DA4CB" w14:textId="510875A0" w:rsidR="00266C1A" w:rsidRPr="00F3721E" w:rsidRDefault="00266C1A" w:rsidP="008E5BD9">
      <w:pPr>
        <w:ind w:left="709" w:hanging="709"/>
      </w:pPr>
      <w:r w:rsidRPr="00F3721E">
        <w:t>2.</w:t>
      </w:r>
      <w:r w:rsidRPr="00F3721E">
        <w:tab/>
        <w:t>hydrogeologické sledování</w:t>
      </w:r>
      <w:r w:rsidR="008E5BD9" w:rsidRPr="00F3721E">
        <w:t xml:space="preserve"> stavu podzemní vody v zóně idukovaných účinků od ražby tunelu, v bodech stanovených projektem GTM</w:t>
      </w:r>
    </w:p>
    <w:p w14:paraId="5977E5DF" w14:textId="4ABE8C08" w:rsidR="00266C1A" w:rsidRPr="00F3721E" w:rsidRDefault="00266C1A" w:rsidP="00266C1A">
      <w:r w:rsidRPr="00F3721E">
        <w:t>3.</w:t>
      </w:r>
      <w:r w:rsidRPr="00F3721E">
        <w:tab/>
        <w:t>monitoring odtoku podzemních vod</w:t>
      </w:r>
      <w:r w:rsidR="008E5BD9" w:rsidRPr="00F3721E">
        <w:t xml:space="preserve"> z tunelu a předportálových zářezů</w:t>
      </w:r>
    </w:p>
    <w:p w14:paraId="67BA8BF4" w14:textId="0395DD12" w:rsidR="00266C1A" w:rsidRPr="00F3721E" w:rsidRDefault="00266C1A" w:rsidP="00F370D1">
      <w:pPr>
        <w:ind w:left="709" w:hanging="709"/>
      </w:pPr>
      <w:r w:rsidRPr="00F3721E">
        <w:t>4.</w:t>
      </w:r>
      <w:r w:rsidRPr="00F3721E">
        <w:tab/>
        <w:t>konvergenční měření</w:t>
      </w:r>
      <w:r w:rsidR="00F370D1" w:rsidRPr="00F3721E">
        <w:t xml:space="preserve"> (primárního ostění, trvalého ostění (NRTM) nebo segmentového ostění (TBM))</w:t>
      </w:r>
    </w:p>
    <w:p w14:paraId="7A97F7B6" w14:textId="77777777" w:rsidR="00266C1A" w:rsidRPr="00F3721E" w:rsidRDefault="00266C1A" w:rsidP="00266C1A">
      <w:r w:rsidRPr="00F3721E">
        <w:lastRenderedPageBreak/>
        <w:t>5.</w:t>
      </w:r>
      <w:r w:rsidRPr="00F3721E">
        <w:tab/>
        <w:t>extenzometrická měření</w:t>
      </w:r>
    </w:p>
    <w:p w14:paraId="33070CC9" w14:textId="77777777" w:rsidR="00266C1A" w:rsidRPr="00F3721E" w:rsidRDefault="00266C1A" w:rsidP="00266C1A">
      <w:r w:rsidRPr="00F3721E">
        <w:t>6.</w:t>
      </w:r>
      <w:r w:rsidRPr="00F3721E">
        <w:tab/>
        <w:t>sledování deformací povrchu</w:t>
      </w:r>
    </w:p>
    <w:p w14:paraId="308244AD" w14:textId="77777777" w:rsidR="00266C1A" w:rsidRPr="00F3721E" w:rsidRDefault="00266C1A" w:rsidP="00266C1A">
      <w:r w:rsidRPr="00F3721E">
        <w:t>7.</w:t>
      </w:r>
      <w:r w:rsidRPr="00F3721E">
        <w:tab/>
        <w:t>pasportizace objektů a sledování inženýrských sítí</w:t>
      </w:r>
    </w:p>
    <w:p w14:paraId="10916988" w14:textId="77777777" w:rsidR="00266C1A" w:rsidRPr="00F3721E" w:rsidRDefault="00266C1A" w:rsidP="00266C1A">
      <w:r w:rsidRPr="00F3721E">
        <w:t>8.</w:t>
      </w:r>
      <w:r w:rsidRPr="00F3721E">
        <w:tab/>
        <w:t>monitorování seizmických a akustických účinků trhacích prací</w:t>
      </w:r>
    </w:p>
    <w:p w14:paraId="358A413A" w14:textId="77777777" w:rsidR="00266C1A" w:rsidRPr="00F3721E" w:rsidRDefault="00266C1A" w:rsidP="00266C1A">
      <w:r w:rsidRPr="00F3721E">
        <w:t>9.</w:t>
      </w:r>
      <w:r w:rsidRPr="00F3721E">
        <w:tab/>
        <w:t>měření namáhání sekundárního ostění</w:t>
      </w:r>
    </w:p>
    <w:p w14:paraId="13F5181A" w14:textId="77777777" w:rsidR="00266C1A" w:rsidRPr="00F3721E" w:rsidRDefault="00266C1A" w:rsidP="00266C1A">
      <w:r w:rsidRPr="00F3721E">
        <w:t>10.</w:t>
      </w:r>
      <w:r w:rsidRPr="00F3721E">
        <w:tab/>
        <w:t>geodetické sledování jam hloubených úseků a ražených portálů</w:t>
      </w:r>
    </w:p>
    <w:p w14:paraId="3CAA629B" w14:textId="77777777" w:rsidR="00266C1A" w:rsidRPr="00F3721E" w:rsidRDefault="00266C1A" w:rsidP="00266C1A">
      <w:r w:rsidRPr="00F3721E">
        <w:t>11.</w:t>
      </w:r>
      <w:r w:rsidRPr="00F3721E">
        <w:tab/>
        <w:t>inklinometrická měření</w:t>
      </w:r>
    </w:p>
    <w:p w14:paraId="5B2BCDD7" w14:textId="77777777" w:rsidR="00F370D1" w:rsidRPr="00F3721E" w:rsidRDefault="00F370D1" w:rsidP="00F370D1">
      <w:pPr>
        <w:rPr>
          <w:b/>
          <w:bCs/>
        </w:rPr>
      </w:pPr>
      <w:r w:rsidRPr="00F3721E">
        <w:rPr>
          <w:b/>
          <w:bCs/>
        </w:rPr>
        <w:t>Vstup na pozemky pro provádění monitoringu na povrchu je možný pouze se souhlasem majitelů. V případě, že se nepodaří souhlas zajistit, bude nutné projekt monitoringu upravit a, je-li to možné, najít ekvivalentní místo měření.</w:t>
      </w:r>
    </w:p>
    <w:p w14:paraId="12CDC097" w14:textId="77777777" w:rsidR="00F370D1" w:rsidRPr="00F3721E" w:rsidRDefault="00F370D1" w:rsidP="00F370D1">
      <w:r w:rsidRPr="00F3721E">
        <w:t>Geologická dokumentace podzemního díla musí být vedena v souladu s § 17 Vyhlášky Českého báňského úřadu č. 55/1996 Sb.</w:t>
      </w:r>
    </w:p>
    <w:p w14:paraId="68C82BCA" w14:textId="6C6A29F6" w:rsidR="00F370D1" w:rsidRPr="00F3721E" w:rsidRDefault="00F370D1" w:rsidP="00F370D1">
      <w:r w:rsidRPr="00F3721E">
        <w:t>Hydrogeologické sledování (jako etapa 2) budou navazovat na probíhající Hydrogeologický průzkum, minimálně ve stejném rozsahu. Jako etapa 3 bud</w:t>
      </w:r>
      <w:r w:rsidR="004D604E" w:rsidRPr="00F3721E">
        <w:t>ou sledování</w:t>
      </w:r>
      <w:r w:rsidRPr="00F3721E">
        <w:t xml:space="preserve"> probíhat po </w:t>
      </w:r>
      <w:r w:rsidR="004D604E" w:rsidRPr="00F3721E">
        <w:t>zhotovení</w:t>
      </w:r>
      <w:r w:rsidRPr="00F3721E">
        <w:t xml:space="preserve"> stavby v </w:t>
      </w:r>
      <w:r w:rsidR="004D604E" w:rsidRPr="00F3721E">
        <w:t>minimální</w:t>
      </w:r>
      <w:r w:rsidRPr="00F3721E">
        <w:t xml:space="preserve"> délce </w:t>
      </w:r>
      <w:r w:rsidR="004D604E" w:rsidRPr="00F3721E">
        <w:t>3</w:t>
      </w:r>
      <w:r w:rsidRPr="00F3721E">
        <w:t xml:space="preserve"> let.</w:t>
      </w:r>
    </w:p>
    <w:p w14:paraId="0B708F74" w14:textId="77777777" w:rsidR="00F370D1" w:rsidRPr="00F3721E" w:rsidRDefault="00F370D1" w:rsidP="00F370D1">
      <w:r w:rsidRPr="00F3721E">
        <w:t xml:space="preserve">V zóně ovlivnění ražbou tunelu se vyskytuje nadzemí zástavba a inženýrské sítě. Na všechny tyto objekty (resp. jejich části) musí být zpracovány znalecké posudky. Všechny tyto objekty musí být zahrnuty do programu geotechnického monitoringu a budou pravidelně sledovány při ražbě. </w:t>
      </w:r>
    </w:p>
    <w:p w14:paraId="628BDE3C" w14:textId="492C31E7" w:rsidR="00F370D1" w:rsidRPr="00F3721E" w:rsidRDefault="00F370D1" w:rsidP="00F370D1">
      <w:r w:rsidRPr="00F3721E">
        <w:t>Podrobná pasportizace technického stavu všech objektů v zóně ovlivnění se pořídí bezprostředně před stavbou. Po dokončení stavebních prací pak bude provedena závěrečná repasportizace, včetně vyhodnocení případných negativních účinků od stavební činnosti v souvislosti s ražbou tunelu a únikových cest a souvisejících stavebních prací na této stavbě.</w:t>
      </w:r>
    </w:p>
    <w:p w14:paraId="17754B33" w14:textId="20DBDFD6" w:rsidR="00340CFD" w:rsidRPr="00F3721E" w:rsidRDefault="00340CFD" w:rsidP="00340CFD">
      <w:pPr>
        <w:pStyle w:val="Heading3"/>
        <w:rPr>
          <w:color w:val="4503F9" w:themeColor="accent1" w:themeShade="BF"/>
        </w:rPr>
      </w:pPr>
      <w:bookmarkStart w:id="97" w:name="_Toc193371303"/>
      <w:r w:rsidRPr="00F3721E">
        <w:rPr>
          <w:color w:val="4503F9" w:themeColor="accent1" w:themeShade="BF"/>
        </w:rPr>
        <w:t>Varianta TBM</w:t>
      </w:r>
      <w:bookmarkEnd w:id="97"/>
    </w:p>
    <w:p w14:paraId="4A4B6234" w14:textId="7742B73E" w:rsidR="00340CFD" w:rsidRPr="00F3721E" w:rsidRDefault="00F370D1" w:rsidP="00340CFD">
      <w:pPr>
        <w:rPr>
          <w:color w:val="4503F9" w:themeColor="accent1" w:themeShade="BF"/>
        </w:rPr>
      </w:pPr>
      <w:r w:rsidRPr="00F3721E">
        <w:rPr>
          <w:color w:val="4503F9" w:themeColor="accent1" w:themeShade="BF"/>
        </w:rPr>
        <w:t>Nad rámec výše zmíněného rozsahu pro variantu NRTM je obsahem objektu pro variantu TBM</w:t>
      </w:r>
      <w:r w:rsidR="00340CFD" w:rsidRPr="00F3721E">
        <w:rPr>
          <w:color w:val="4503F9" w:themeColor="accent1" w:themeShade="BF"/>
        </w:rPr>
        <w:t xml:space="preserve">: </w:t>
      </w:r>
    </w:p>
    <w:p w14:paraId="126FD0D5" w14:textId="43D7D677" w:rsidR="00340CFD" w:rsidRPr="00F3721E" w:rsidRDefault="00340CFD" w:rsidP="00340CFD">
      <w:pPr>
        <w:rPr>
          <w:i/>
          <w:iCs/>
          <w:color w:val="4503F9" w:themeColor="accent1" w:themeShade="BF"/>
          <w:u w:val="single"/>
        </w:rPr>
      </w:pPr>
      <w:r w:rsidRPr="00F3721E">
        <w:rPr>
          <w:i/>
          <w:iCs/>
          <w:color w:val="4503F9" w:themeColor="accent1" w:themeShade="BF"/>
          <w:u w:val="single"/>
        </w:rPr>
        <w:t>Sledování razícího stroje</w:t>
      </w:r>
    </w:p>
    <w:p w14:paraId="2508FBDA" w14:textId="7A32BFBB" w:rsidR="00340CFD" w:rsidRPr="00F3721E" w:rsidRDefault="00340CFD" w:rsidP="00340CFD">
      <w:pPr>
        <w:rPr>
          <w:i/>
          <w:iCs/>
          <w:color w:val="4503F9" w:themeColor="accent1" w:themeShade="BF"/>
        </w:rPr>
      </w:pPr>
      <w:r w:rsidRPr="00F3721E">
        <w:rPr>
          <w:i/>
          <w:iCs/>
          <w:color w:val="4503F9" w:themeColor="accent1" w:themeShade="BF"/>
        </w:rPr>
        <w:t xml:space="preserve">Systém pro sledování ražby TBM shromažďuje a vyhodnocuje data o ražbě senzory umístěnými na stroji. Pro vyhodnocování a monitorování ražeb je navrženo zřídit nezávislý systém shromažďující a spravující údaje o provozu stroje během ražeb. Tento systém musí být schopný data o ražbě automaticky v plné šíři zachytit, zobrazovat a následně uložit na archivační jednotky. Systém musí umožňovat zobrazení aktuálních dat o ražbě i průběhy pro data zaznamenaná během určitého období ražby. Data automaticky odesílaná strojem mají být sbírána v taktu každých 10 s. Vedle těchto aktuálních dat mají být zobrazovatelná data vázající se k jednomu cyklu ražby. Jedním cyklem ražby se rozumí vyražení délky odpovídající délce segmentu ostění a následné sestavení celého prstence ostění. Mezi tato data patří hodnoty na začátku a na konci cyklu, minimální, maximální a průměrné hodnoty během cyklu. Systém musí umožňovat graficky zobrazovat pásma, ve kterých se hodnoty dat nacházely. Veškerá data musí být zpětně časově i místně lokalizovatelná. </w:t>
      </w:r>
    </w:p>
    <w:p w14:paraId="233315EE" w14:textId="3FD86DC8" w:rsidR="00340CFD" w:rsidRPr="00F3721E" w:rsidRDefault="00340CFD" w:rsidP="00340CFD">
      <w:pPr>
        <w:rPr>
          <w:i/>
          <w:iCs/>
          <w:color w:val="4503F9" w:themeColor="accent1" w:themeShade="BF"/>
        </w:rPr>
      </w:pPr>
      <w:r w:rsidRPr="00F3721E">
        <w:rPr>
          <w:i/>
          <w:iCs/>
          <w:color w:val="4503F9" w:themeColor="accent1" w:themeShade="BF"/>
        </w:rPr>
        <w:t xml:space="preserve">Spravovaná data musí být v každém okamžiku a v reálném čase přístupná všem účastníkům výstavby pomocí webového rozhraní. Systém musí umožňovat zobrazování dat po libovolně volitelných skupinách a pro libovolné úseky ražby, aby bylo možné proces ražby soustavně komplexně vyhodnocovat a naplnit tak cíle aplikace systému. V rámci pokročilého </w:t>
      </w:r>
      <w:r w:rsidRPr="00F3721E">
        <w:rPr>
          <w:i/>
          <w:iCs/>
          <w:color w:val="4503F9" w:themeColor="accent1" w:themeShade="BF"/>
        </w:rPr>
        <w:lastRenderedPageBreak/>
        <w:t xml:space="preserve">vyhodnocování dat musí systém umožňovat vytváření diagramů pro regresní a korelační analýzu. V neposlední řadě musí systém umožňovat načtení dat z: </w:t>
      </w:r>
    </w:p>
    <w:p w14:paraId="79DD2034" w14:textId="2D96143C" w:rsidR="00340CFD" w:rsidRPr="00F3721E" w:rsidRDefault="00340CFD" w:rsidP="00340CFD">
      <w:pPr>
        <w:pStyle w:val="ListParagraph"/>
        <w:numPr>
          <w:ilvl w:val="0"/>
          <w:numId w:val="20"/>
        </w:numPr>
        <w:rPr>
          <w:i/>
          <w:iCs/>
          <w:color w:val="4503F9" w:themeColor="accent1" w:themeShade="BF"/>
        </w:rPr>
      </w:pPr>
      <w:r w:rsidRPr="00F3721E">
        <w:rPr>
          <w:i/>
          <w:iCs/>
          <w:color w:val="4503F9" w:themeColor="accent1" w:themeShade="BF"/>
        </w:rPr>
        <w:t xml:space="preserve">Měření prováděných v rámci geotechnického monitoringu výstavby </w:t>
      </w:r>
    </w:p>
    <w:p w14:paraId="33295571" w14:textId="4BA91530" w:rsidR="00340CFD" w:rsidRPr="00F3721E" w:rsidRDefault="00340CFD" w:rsidP="00340CFD">
      <w:pPr>
        <w:pStyle w:val="ListParagraph"/>
        <w:numPr>
          <w:ilvl w:val="0"/>
          <w:numId w:val="20"/>
        </w:numPr>
        <w:rPr>
          <w:i/>
          <w:iCs/>
          <w:color w:val="4503F9" w:themeColor="accent1" w:themeShade="BF"/>
        </w:rPr>
      </w:pPr>
      <w:r w:rsidRPr="00F3721E">
        <w:rPr>
          <w:i/>
          <w:iCs/>
          <w:color w:val="4503F9" w:themeColor="accent1" w:themeShade="BF"/>
        </w:rPr>
        <w:t xml:space="preserve">CAD výkresů tunelu, GIS mapové podklady </w:t>
      </w:r>
    </w:p>
    <w:p w14:paraId="53BF8EEA" w14:textId="60DBFBD5" w:rsidR="00340CFD" w:rsidRPr="00F3721E" w:rsidRDefault="00340CFD" w:rsidP="00340CFD">
      <w:pPr>
        <w:pStyle w:val="ListParagraph"/>
        <w:numPr>
          <w:ilvl w:val="0"/>
          <w:numId w:val="20"/>
        </w:numPr>
        <w:rPr>
          <w:i/>
          <w:iCs/>
          <w:color w:val="4503F9" w:themeColor="accent1" w:themeShade="BF"/>
        </w:rPr>
      </w:pPr>
      <w:r w:rsidRPr="00F3721E">
        <w:rPr>
          <w:i/>
          <w:iCs/>
          <w:color w:val="4503F9" w:themeColor="accent1" w:themeShade="BF"/>
        </w:rPr>
        <w:t xml:space="preserve">Referenčních hodnot z realizačního projektu tunelu pro parametry ražby </w:t>
      </w:r>
    </w:p>
    <w:p w14:paraId="4940E422" w14:textId="22352133" w:rsidR="00340CFD" w:rsidRPr="00F3721E" w:rsidRDefault="00340CFD" w:rsidP="00340CFD">
      <w:pPr>
        <w:rPr>
          <w:i/>
          <w:iCs/>
          <w:color w:val="4503F9" w:themeColor="accent1" w:themeShade="BF"/>
        </w:rPr>
      </w:pPr>
      <w:r w:rsidRPr="00F3721E">
        <w:rPr>
          <w:i/>
          <w:iCs/>
          <w:color w:val="4503F9" w:themeColor="accent1" w:themeShade="BF"/>
        </w:rPr>
        <w:t xml:space="preserve">Zejména měření z geotechnického monitoringu musí být možné v rámci vizualizací v reálném čase kombinovat s daty z ražeb. Systém by měl umožňovat automatické vytváření zpráv s vyhodnocením definovaných parametrů specificky pro jednotlivé účastníky výstavby. </w:t>
      </w:r>
    </w:p>
    <w:p w14:paraId="02F41895" w14:textId="372B2746" w:rsidR="00340CFD" w:rsidRPr="00F3721E" w:rsidRDefault="00340CFD" w:rsidP="00340CFD">
      <w:pPr>
        <w:rPr>
          <w:i/>
          <w:iCs/>
          <w:color w:val="4503F9" w:themeColor="accent1" w:themeShade="BF"/>
        </w:rPr>
      </w:pPr>
      <w:r w:rsidRPr="00F3721E">
        <w:rPr>
          <w:i/>
          <w:iCs/>
          <w:color w:val="4503F9" w:themeColor="accent1" w:themeShade="BF"/>
        </w:rPr>
        <w:t xml:space="preserve">Souhrnným cílem aplikace systému je umožnění ověření principů návrhu během ražby a sledování jejich dodržování. V kombinaci s geotechnickým monitoringem tvoří systém pro shromažďování dat základ pro aplikaci observační metody v mechanizovaném tunelování. Umožňuje na základě získaných dat vyhodnotit ražbu a optimalizovat další postup ražby. Aplikace systému pro shromažďování dat z ražby má zpravidla následující dílčí cíle: </w:t>
      </w:r>
    </w:p>
    <w:p w14:paraId="695FBDE1" w14:textId="4DFDDD08" w:rsidR="00340CFD" w:rsidRPr="00F3721E" w:rsidRDefault="00340CFD" w:rsidP="00340CFD">
      <w:pPr>
        <w:pStyle w:val="ListParagraph"/>
        <w:numPr>
          <w:ilvl w:val="0"/>
          <w:numId w:val="20"/>
        </w:numPr>
        <w:rPr>
          <w:i/>
          <w:iCs/>
          <w:color w:val="4503F9" w:themeColor="accent1" w:themeShade="BF"/>
        </w:rPr>
      </w:pPr>
      <w:r w:rsidRPr="00F3721E">
        <w:rPr>
          <w:i/>
          <w:iCs/>
          <w:color w:val="4503F9" w:themeColor="accent1" w:themeShade="BF"/>
        </w:rPr>
        <w:t>Dokumentace procesu ražeb – podklad pro řešení sporů</w:t>
      </w:r>
    </w:p>
    <w:p w14:paraId="3950B8E3" w14:textId="5B399AF0" w:rsidR="00340CFD" w:rsidRPr="00F3721E" w:rsidRDefault="00340CFD" w:rsidP="00340CFD">
      <w:pPr>
        <w:pStyle w:val="ListParagraph"/>
        <w:numPr>
          <w:ilvl w:val="0"/>
          <w:numId w:val="20"/>
        </w:numPr>
        <w:rPr>
          <w:i/>
          <w:iCs/>
          <w:color w:val="4503F9" w:themeColor="accent1" w:themeShade="BF"/>
        </w:rPr>
      </w:pPr>
      <w:r w:rsidRPr="00F3721E">
        <w:rPr>
          <w:i/>
          <w:iCs/>
          <w:color w:val="4503F9" w:themeColor="accent1" w:themeShade="BF"/>
        </w:rPr>
        <w:t>Sledování shody mezi projektem a skutečným provedením</w:t>
      </w:r>
    </w:p>
    <w:p w14:paraId="55C90017" w14:textId="311DBE8F" w:rsidR="00340CFD" w:rsidRPr="00F3721E" w:rsidRDefault="00340CFD" w:rsidP="00D51C1F">
      <w:pPr>
        <w:pStyle w:val="ListParagraph"/>
        <w:numPr>
          <w:ilvl w:val="1"/>
          <w:numId w:val="20"/>
        </w:numPr>
        <w:rPr>
          <w:i/>
          <w:iCs/>
          <w:color w:val="4503F9" w:themeColor="accent1" w:themeShade="BF"/>
        </w:rPr>
      </w:pPr>
      <w:r w:rsidRPr="00F3721E">
        <w:rPr>
          <w:i/>
          <w:iCs/>
          <w:color w:val="4503F9" w:themeColor="accent1" w:themeShade="BF"/>
        </w:rPr>
        <w:t>Srovnávání naměřených hodnot s očekávanými hodnotami pro ražbu</w:t>
      </w:r>
    </w:p>
    <w:p w14:paraId="28599464" w14:textId="7B7D43EE" w:rsidR="00340CFD" w:rsidRPr="00F3721E" w:rsidRDefault="00340CFD" w:rsidP="00340CFD">
      <w:pPr>
        <w:pStyle w:val="ListParagraph"/>
        <w:numPr>
          <w:ilvl w:val="0"/>
          <w:numId w:val="20"/>
        </w:numPr>
        <w:rPr>
          <w:i/>
          <w:iCs/>
          <w:color w:val="4503F9" w:themeColor="accent1" w:themeShade="BF"/>
        </w:rPr>
      </w:pPr>
      <w:r w:rsidRPr="00F3721E">
        <w:rPr>
          <w:i/>
          <w:iCs/>
          <w:color w:val="4503F9" w:themeColor="accent1" w:themeShade="BF"/>
        </w:rPr>
        <w:t>Kontrola dosažení požadované kvality provádění</w:t>
      </w:r>
    </w:p>
    <w:p w14:paraId="3E0FEADD" w14:textId="7AA45288" w:rsidR="00340CFD" w:rsidRPr="00F3721E" w:rsidRDefault="00340CFD" w:rsidP="001737E0">
      <w:pPr>
        <w:pStyle w:val="ListParagraph"/>
        <w:numPr>
          <w:ilvl w:val="1"/>
          <w:numId w:val="20"/>
        </w:numPr>
        <w:rPr>
          <w:i/>
          <w:iCs/>
          <w:color w:val="4503F9" w:themeColor="accent1" w:themeShade="BF"/>
        </w:rPr>
      </w:pPr>
      <w:r w:rsidRPr="00F3721E">
        <w:rPr>
          <w:i/>
          <w:iCs/>
          <w:color w:val="4503F9" w:themeColor="accent1" w:themeShade="BF"/>
        </w:rPr>
        <w:t>Sledování zatížení segmentů</w:t>
      </w:r>
    </w:p>
    <w:p w14:paraId="2152E3F6" w14:textId="4FB5CC6B" w:rsidR="00340CFD" w:rsidRPr="00F3721E" w:rsidRDefault="00340CFD" w:rsidP="001737E0">
      <w:pPr>
        <w:pStyle w:val="ListParagraph"/>
        <w:numPr>
          <w:ilvl w:val="1"/>
          <w:numId w:val="20"/>
        </w:numPr>
        <w:rPr>
          <w:i/>
          <w:iCs/>
          <w:color w:val="4503F9" w:themeColor="accent1" w:themeShade="BF"/>
        </w:rPr>
      </w:pPr>
      <w:r w:rsidRPr="00F3721E">
        <w:rPr>
          <w:i/>
          <w:iCs/>
          <w:color w:val="4503F9" w:themeColor="accent1" w:themeShade="BF"/>
        </w:rPr>
        <w:t>Kvalita provedení výplně za rub ostění během ražby</w:t>
      </w:r>
    </w:p>
    <w:p w14:paraId="040018EE" w14:textId="7A05C4F2" w:rsidR="00340CFD" w:rsidRPr="00F3721E" w:rsidRDefault="00340CFD" w:rsidP="00340CFD">
      <w:pPr>
        <w:pStyle w:val="ListParagraph"/>
        <w:numPr>
          <w:ilvl w:val="0"/>
          <w:numId w:val="20"/>
        </w:numPr>
        <w:rPr>
          <w:i/>
          <w:iCs/>
          <w:color w:val="4503F9" w:themeColor="accent1" w:themeShade="BF"/>
        </w:rPr>
      </w:pPr>
      <w:r w:rsidRPr="00F3721E">
        <w:rPr>
          <w:i/>
          <w:iCs/>
          <w:color w:val="4503F9" w:themeColor="accent1" w:themeShade="BF"/>
        </w:rPr>
        <w:t xml:space="preserve">Snížení rizik plynoucích z ražby a předcházení problémovým situacím </w:t>
      </w:r>
    </w:p>
    <w:p w14:paraId="12C91DA8" w14:textId="7DBDC14E" w:rsidR="00340CFD" w:rsidRPr="00F3721E" w:rsidRDefault="00340CFD" w:rsidP="00340CFD">
      <w:pPr>
        <w:pStyle w:val="ListParagraph"/>
        <w:numPr>
          <w:ilvl w:val="1"/>
          <w:numId w:val="20"/>
        </w:numPr>
        <w:rPr>
          <w:i/>
          <w:iCs/>
          <w:color w:val="4503F9" w:themeColor="accent1" w:themeShade="BF"/>
        </w:rPr>
      </w:pPr>
      <w:r w:rsidRPr="00F3721E">
        <w:rPr>
          <w:i/>
          <w:iCs/>
          <w:color w:val="4503F9" w:themeColor="accent1" w:themeShade="BF"/>
        </w:rPr>
        <w:t xml:space="preserve">Kontrola podpory čelby snižující možnost jejího kolapsu </w:t>
      </w:r>
    </w:p>
    <w:p w14:paraId="42005B16" w14:textId="2F8EE01F" w:rsidR="00340CFD" w:rsidRPr="00F3721E" w:rsidRDefault="00340CFD" w:rsidP="00CD45CD">
      <w:pPr>
        <w:pStyle w:val="ListParagraph"/>
        <w:numPr>
          <w:ilvl w:val="1"/>
          <w:numId w:val="20"/>
        </w:numPr>
        <w:rPr>
          <w:i/>
          <w:iCs/>
          <w:color w:val="4503F9" w:themeColor="accent1" w:themeShade="BF"/>
        </w:rPr>
      </w:pPr>
      <w:r w:rsidRPr="00F3721E">
        <w:rPr>
          <w:i/>
          <w:iCs/>
          <w:color w:val="4503F9" w:themeColor="accent1" w:themeShade="BF"/>
        </w:rPr>
        <w:t>Kontrola vzniku nechtěného nadvýlomu a výplně mezery za ostěním</w:t>
      </w:r>
    </w:p>
    <w:p w14:paraId="22536073" w14:textId="1BAA9474" w:rsidR="00340CFD" w:rsidRPr="00F3721E" w:rsidRDefault="00340CFD" w:rsidP="00340CFD">
      <w:pPr>
        <w:pStyle w:val="ListParagraph"/>
        <w:numPr>
          <w:ilvl w:val="1"/>
          <w:numId w:val="20"/>
        </w:numPr>
        <w:rPr>
          <w:i/>
          <w:iCs/>
          <w:color w:val="4503F9" w:themeColor="accent1" w:themeShade="BF"/>
        </w:rPr>
      </w:pPr>
      <w:r w:rsidRPr="00F3721E">
        <w:rPr>
          <w:i/>
          <w:iCs/>
          <w:color w:val="4503F9" w:themeColor="accent1" w:themeShade="BF"/>
        </w:rPr>
        <w:t>Alarm v případě překročení varovných hodnot definovaných projektem a automatické informování všech účastníků výstavby</w:t>
      </w:r>
    </w:p>
    <w:p w14:paraId="67E94F80" w14:textId="24CEAFDD" w:rsidR="00340CFD" w:rsidRPr="00F3721E" w:rsidRDefault="00340CFD" w:rsidP="00BB6EE6">
      <w:pPr>
        <w:pStyle w:val="ListParagraph"/>
        <w:numPr>
          <w:ilvl w:val="0"/>
          <w:numId w:val="20"/>
        </w:numPr>
        <w:rPr>
          <w:i/>
          <w:iCs/>
          <w:color w:val="4503F9" w:themeColor="accent1" w:themeShade="BF"/>
        </w:rPr>
      </w:pPr>
      <w:r w:rsidRPr="00F3721E">
        <w:rPr>
          <w:i/>
          <w:iCs/>
          <w:color w:val="4503F9" w:themeColor="accent1" w:themeShade="BF"/>
        </w:rPr>
        <w:t>Vyhodnocení v reálném čase a na základě měřených trendů schopnost předpovídání dalšího vývoje</w:t>
      </w:r>
    </w:p>
    <w:p w14:paraId="649827EA" w14:textId="77777777" w:rsidR="00340CFD" w:rsidRPr="00F3721E" w:rsidRDefault="00340CFD" w:rsidP="0063717A">
      <w:pPr>
        <w:pStyle w:val="ListParagraph"/>
        <w:numPr>
          <w:ilvl w:val="0"/>
          <w:numId w:val="20"/>
        </w:numPr>
        <w:rPr>
          <w:i/>
          <w:iCs/>
          <w:color w:val="4503F9" w:themeColor="accent1" w:themeShade="BF"/>
        </w:rPr>
      </w:pPr>
      <w:r w:rsidRPr="00F3721E">
        <w:rPr>
          <w:i/>
          <w:iCs/>
          <w:color w:val="4503F9" w:themeColor="accent1" w:themeShade="BF"/>
        </w:rPr>
        <w:t>Potvrzení módu ražby nebo potvrzení nutnosti změnit mód ražby v kvazi-homogenním celku</w:t>
      </w:r>
    </w:p>
    <w:p w14:paraId="70C1AD2F" w14:textId="461667C7" w:rsidR="00340CFD" w:rsidRPr="00F3721E" w:rsidRDefault="00340CFD" w:rsidP="0063717A">
      <w:pPr>
        <w:pStyle w:val="ListParagraph"/>
        <w:numPr>
          <w:ilvl w:val="0"/>
          <w:numId w:val="20"/>
        </w:numPr>
        <w:rPr>
          <w:i/>
          <w:iCs/>
          <w:color w:val="4503F9" w:themeColor="accent1" w:themeShade="BF"/>
        </w:rPr>
      </w:pPr>
      <w:r w:rsidRPr="00F3721E">
        <w:rPr>
          <w:i/>
          <w:iCs/>
          <w:color w:val="4503F9" w:themeColor="accent1" w:themeShade="BF"/>
        </w:rPr>
        <w:t>Zajištění informací o možné změně geotechnických podmínek oproti předpokládaným: Analýza ražby z hlediska:</w:t>
      </w:r>
    </w:p>
    <w:p w14:paraId="511DCA0D" w14:textId="450862A0" w:rsidR="00340CFD" w:rsidRPr="00F3721E" w:rsidRDefault="00340CFD" w:rsidP="00340CFD">
      <w:pPr>
        <w:pStyle w:val="ListParagraph"/>
        <w:numPr>
          <w:ilvl w:val="1"/>
          <w:numId w:val="20"/>
        </w:numPr>
        <w:rPr>
          <w:i/>
          <w:iCs/>
          <w:color w:val="4503F9" w:themeColor="accent1" w:themeShade="BF"/>
        </w:rPr>
      </w:pPr>
      <w:r w:rsidRPr="00F3721E">
        <w:rPr>
          <w:i/>
          <w:iCs/>
          <w:color w:val="4503F9" w:themeColor="accent1" w:themeShade="BF"/>
        </w:rPr>
        <w:t>Opotřebení řezných nástrojů v závislosti na podmínkách ražby</w:t>
      </w:r>
    </w:p>
    <w:p w14:paraId="078C4DC3" w14:textId="62761BCA" w:rsidR="00340CFD" w:rsidRPr="00F3721E" w:rsidRDefault="00340CFD" w:rsidP="0097098B">
      <w:pPr>
        <w:pStyle w:val="ListParagraph"/>
        <w:numPr>
          <w:ilvl w:val="1"/>
          <w:numId w:val="20"/>
        </w:numPr>
        <w:rPr>
          <w:i/>
          <w:iCs/>
          <w:color w:val="4503F9" w:themeColor="accent1" w:themeShade="BF"/>
        </w:rPr>
      </w:pPr>
      <w:r w:rsidRPr="00F3721E">
        <w:rPr>
          <w:i/>
          <w:iCs/>
          <w:color w:val="4503F9" w:themeColor="accent1" w:themeShade="BF"/>
        </w:rPr>
        <w:t>Možných intervencí na čelbě a nutnosti jejich provádění – vyhodnocení přítoků vody a tlaku HPV</w:t>
      </w:r>
    </w:p>
    <w:p w14:paraId="2C8FEBE9" w14:textId="10245328" w:rsidR="00340CFD" w:rsidRPr="00F3721E" w:rsidRDefault="00340CFD" w:rsidP="00340CFD">
      <w:pPr>
        <w:pStyle w:val="ListParagraph"/>
        <w:numPr>
          <w:ilvl w:val="1"/>
          <w:numId w:val="20"/>
        </w:numPr>
        <w:rPr>
          <w:i/>
          <w:iCs/>
          <w:color w:val="4503F9" w:themeColor="accent1" w:themeShade="BF"/>
        </w:rPr>
      </w:pPr>
      <w:r w:rsidRPr="00F3721E">
        <w:rPr>
          <w:i/>
          <w:iCs/>
          <w:color w:val="4503F9" w:themeColor="accent1" w:themeShade="BF"/>
        </w:rPr>
        <w:t>Zalepování řezných nástrojů v závislosti na podmínkách ražby</w:t>
      </w:r>
    </w:p>
    <w:p w14:paraId="09AB7378" w14:textId="5FF59B64" w:rsidR="00340CFD" w:rsidRPr="00F3721E" w:rsidRDefault="00340CFD" w:rsidP="009F5BA8">
      <w:pPr>
        <w:pStyle w:val="ListParagraph"/>
        <w:numPr>
          <w:ilvl w:val="1"/>
          <w:numId w:val="20"/>
        </w:numPr>
        <w:rPr>
          <w:i/>
          <w:iCs/>
          <w:color w:val="4503F9" w:themeColor="accent1" w:themeShade="BF"/>
        </w:rPr>
      </w:pPr>
      <w:r w:rsidRPr="00F3721E">
        <w:rPr>
          <w:i/>
          <w:iCs/>
          <w:color w:val="4503F9" w:themeColor="accent1" w:themeShade="BF"/>
        </w:rPr>
        <w:t>V kombinaci s geotechnickým monitoringem analýza vlivu podpůrného tlaku na čelbě a injektážního tlaku za rub ostění na okolí</w:t>
      </w:r>
    </w:p>
    <w:p w14:paraId="474F9050" w14:textId="4F3D6133" w:rsidR="00387F9C" w:rsidRPr="00F3721E" w:rsidRDefault="00387F9C" w:rsidP="009B28F7">
      <w:pPr>
        <w:pStyle w:val="Heading2"/>
      </w:pPr>
      <w:bookmarkStart w:id="98" w:name="_Toc193371304"/>
      <w:r w:rsidRPr="00F3721E">
        <w:t>SO 38-40-54.1</w:t>
      </w:r>
      <w:r w:rsidRPr="00F3721E">
        <w:tab/>
        <w:t>Technologický objekt u jižního portálu Hosínského tunelu, zárubní zeď</w:t>
      </w:r>
      <w:bookmarkEnd w:id="98"/>
    </w:p>
    <w:p w14:paraId="11F7159F" w14:textId="697DF15F" w:rsidR="00905140" w:rsidRPr="00F3721E" w:rsidRDefault="00905140" w:rsidP="00387F9C">
      <w:pPr>
        <w:tabs>
          <w:tab w:val="left" w:pos="2410"/>
        </w:tabs>
      </w:pPr>
      <w:r w:rsidRPr="00F3721E">
        <w:t>Technické řešení tohoto objektu vychází/navazuje na původní návrh z dokumentace PDPS. Tento návrh je nutno zvláště polohově a tvarově modifikovat / upravit s ohledem na technické řešení navazujících částí stavby. Primárně se jedná o zhotovitelem navržené nové řešení portálové oblasti tunelu Hosín (základní SO 38-25-50 s podobjekty) a vlastní technologický objekt u jižního portálu tunelu Hosín (portálu Hrdějovice) SO 38-40-54 a navazující přístupovou komunikaci se zpevněnou nástupní plochou u tohoto portálu SO 38-30-54.1.</w:t>
      </w:r>
    </w:p>
    <w:p w14:paraId="526031EA" w14:textId="77777777" w:rsidR="00387F9C" w:rsidRPr="00F3721E" w:rsidRDefault="00387F9C" w:rsidP="00387F9C">
      <w:pPr>
        <w:pStyle w:val="Heading2"/>
        <w:tabs>
          <w:tab w:val="left" w:pos="709"/>
        </w:tabs>
        <w:ind w:left="2410" w:hanging="2410"/>
      </w:pPr>
      <w:bookmarkStart w:id="99" w:name="_Toc193371305"/>
      <w:r w:rsidRPr="00F3721E">
        <w:lastRenderedPageBreak/>
        <w:t>SO 38-40-55.1</w:t>
      </w:r>
      <w:r w:rsidRPr="00F3721E">
        <w:tab/>
        <w:t>Technologický objekt u severního portálu Hosínského tunelu, zárubní zeď</w:t>
      </w:r>
      <w:bookmarkEnd w:id="99"/>
    </w:p>
    <w:p w14:paraId="33130294" w14:textId="5482B853" w:rsidR="00387F9C" w:rsidRPr="00F3721E" w:rsidRDefault="00905140" w:rsidP="00387F9C">
      <w:pPr>
        <w:spacing w:before="40" w:after="0" w:line="240" w:lineRule="auto"/>
      </w:pPr>
      <w:r w:rsidRPr="00F3721E">
        <w:t>Technické řešení tohoto objektu vychází/navazuje na původní návrh z dokumentace PDPS. Tento návrh je nutno zvláště polohově a tvarově modifikovat / upravit s ohledem na technické řešení navazujících částí stavby. Primárně se jedná o zhotovitelem navržené nové řešení portálové oblasti tunelu Hosín (základní SO 38-25-50 s podobjekty) a vlastní technologický objekt u severního portálu tunelu Hosín (portálu Hosín) SO 38-40-55 a navazující přístupovou komunikaci se zpevněnou nástupní plochou u tohoto portálu SO 38-30-55.</w:t>
      </w:r>
    </w:p>
    <w:p w14:paraId="5BD3712C" w14:textId="055443B7" w:rsidR="00387F9C" w:rsidRPr="00F3721E" w:rsidRDefault="00387F9C" w:rsidP="00387F9C">
      <w:pPr>
        <w:pStyle w:val="Heading2"/>
      </w:pPr>
      <w:bookmarkStart w:id="100" w:name="_Toc193371306"/>
      <w:r w:rsidRPr="00F3721E">
        <w:t>SO 38-40-57</w:t>
      </w:r>
      <w:r w:rsidRPr="00F3721E">
        <w:tab/>
      </w:r>
      <w:r w:rsidR="009B28F7" w:rsidRPr="00F3721E">
        <w:t xml:space="preserve">Vstupní </w:t>
      </w:r>
      <w:r w:rsidRPr="00F3721E">
        <w:t>objekt</w:t>
      </w:r>
      <w:r w:rsidR="009B28F7" w:rsidRPr="00F3721E">
        <w:t xml:space="preserve"> technologické šachty</w:t>
      </w:r>
      <w:r w:rsidRPr="00F3721E">
        <w:t xml:space="preserve"> Chotýčanského tunelu</w:t>
      </w:r>
      <w:bookmarkEnd w:id="100"/>
    </w:p>
    <w:p w14:paraId="3B84E51C" w14:textId="35AF6A78" w:rsidR="00905140" w:rsidRPr="00F3721E" w:rsidRDefault="00905140" w:rsidP="00387F9C">
      <w:pPr>
        <w:spacing w:before="40" w:after="0" w:line="240" w:lineRule="auto"/>
      </w:pPr>
      <w:r w:rsidRPr="00F3721E">
        <w:t>Technické řešení tohoto objektu vychází/navazuje na původní návrh z dokumentace PDPS. Tento návrh je nutno zvláště polohově a tvarově modifikovat / upravit s ohledem na technické řešení navazujících částí stavby. Primárně se jedná o zhotovitelem navržené řešení Ch</w:t>
      </w:r>
      <w:r w:rsidR="009F53D0" w:rsidRPr="00F3721E">
        <w:t>o</w:t>
      </w:r>
      <w:r w:rsidRPr="00F3721E">
        <w:t>týčanského tunelu (základní SO 38-25-70 s podobjekty). Oproti řešení z PDPS dochází k významné redukci - nebudou řešeny objekty označené pořadovými čísly 1, 3 a 4. Modifikován bude pouze objekt s pořadovým číslem 2 dle dokumentace PDPS, nově jako technické šachty Chotýčanského tunelu.</w:t>
      </w:r>
    </w:p>
    <w:p w14:paraId="59A983EB" w14:textId="189683C7" w:rsidR="00387F9C" w:rsidRPr="00F3721E" w:rsidRDefault="00387F9C" w:rsidP="00387F9C">
      <w:pPr>
        <w:pStyle w:val="Heading2"/>
      </w:pPr>
      <w:bookmarkStart w:id="101" w:name="_Toc193371307"/>
      <w:r w:rsidRPr="00F3721E">
        <w:t>SO 38-60-51</w:t>
      </w:r>
      <w:r w:rsidRPr="00F3721E">
        <w:tab/>
        <w:t>Nemanice - Ševětín, úpravy TV</w:t>
      </w:r>
      <w:bookmarkEnd w:id="101"/>
    </w:p>
    <w:p w14:paraId="694726C1" w14:textId="2D69BC0F" w:rsidR="00905140" w:rsidRPr="00F3721E" w:rsidRDefault="00905140" w:rsidP="009F53D0">
      <w:pPr>
        <w:pStyle w:val="Heading3"/>
      </w:pPr>
      <w:bookmarkStart w:id="102" w:name="_Toc193371308"/>
      <w:r w:rsidRPr="00F3721E">
        <w:t>T</w:t>
      </w:r>
      <w:r w:rsidR="009F53D0" w:rsidRPr="00F3721E">
        <w:t>rakční vedení</w:t>
      </w:r>
      <w:bookmarkEnd w:id="102"/>
    </w:p>
    <w:p w14:paraId="69A6AF73" w14:textId="31F2E8BC" w:rsidR="00905140" w:rsidRPr="00F3721E" w:rsidRDefault="00905140" w:rsidP="00905140">
      <w:pPr>
        <w:spacing w:before="40" w:after="0" w:line="240" w:lineRule="auto"/>
      </w:pPr>
      <w:r w:rsidRPr="00F3721E">
        <w:t>Dokumentace pro trakční vedení bude řešit dopad nové polohy kolejí mezi Žst Nemanice (mimo) km 9,829 – Žst Ševětín (mimo) 20750 , nové řešení tunelů a odbočku Dobřejovice. V příloze je vzorový řez v tunelech (</w:t>
      </w:r>
      <w:r w:rsidR="0030567A" w:rsidRPr="00F3721E">
        <w:t xml:space="preserve">viz Díl 4, </w:t>
      </w:r>
      <w:r w:rsidR="00DC7EFB" w:rsidRPr="00F3721E">
        <w:t>Referenční dokumentace</w:t>
      </w:r>
      <w:r w:rsidR="0030567A" w:rsidRPr="00F3721E">
        <w:t xml:space="preserve">, část </w:t>
      </w:r>
      <w:r w:rsidRPr="00F3721E">
        <w:t>4.1</w:t>
      </w:r>
      <w:r w:rsidR="0030567A" w:rsidRPr="00F3721E">
        <w:t xml:space="preserve"> příloha 2_030</w:t>
      </w:r>
      <w:r w:rsidRPr="00F3721E">
        <w:t>) a nové schéma napájení a dělení (</w:t>
      </w:r>
      <w:r w:rsidR="0030567A" w:rsidRPr="00F3721E">
        <w:t>viz Díl 4, Referenční dokumentace část</w:t>
      </w:r>
      <w:r w:rsidRPr="00F3721E">
        <w:t>. 4.3).</w:t>
      </w:r>
    </w:p>
    <w:p w14:paraId="3AA5B9DA" w14:textId="77777777" w:rsidR="00905140" w:rsidRPr="00F3721E" w:rsidRDefault="00905140" w:rsidP="00905140">
      <w:pPr>
        <w:spacing w:before="40" w:after="0" w:line="240" w:lineRule="auto"/>
      </w:pPr>
    </w:p>
    <w:p w14:paraId="02D7A954" w14:textId="77777777" w:rsidR="00905140" w:rsidRPr="00F3721E" w:rsidRDefault="00905140" w:rsidP="00905140">
      <w:pPr>
        <w:spacing w:before="40" w:after="0" w:line="240" w:lineRule="auto"/>
      </w:pPr>
      <w:r w:rsidRPr="00F3721E">
        <w:t>Nové trakční vedení bude navrženo podle vzorových sestav typu „S“ pro elektrizaci železničních tratí proudovou soustavou AC 25kV 50Hz. Aby trakční vedení umožňovalo provoz rychlostí 200km/h jsou navrženy následující úpravy:</w:t>
      </w:r>
    </w:p>
    <w:p w14:paraId="2687B9C8" w14:textId="2DE131F7" w:rsidR="00905140" w:rsidRPr="00F3721E" w:rsidRDefault="00905140" w:rsidP="009F53D0">
      <w:pPr>
        <w:pStyle w:val="ListParagraph"/>
        <w:numPr>
          <w:ilvl w:val="0"/>
          <w:numId w:val="20"/>
        </w:numPr>
      </w:pPr>
      <w:r w:rsidRPr="00F3721E">
        <w:t>v trolejovém drátu bude zvýšen tah na 12 kN za účelem snížení zdvihu</w:t>
      </w:r>
    </w:p>
    <w:p w14:paraId="3FEF0553" w14:textId="48BAC0A1" w:rsidR="00905140" w:rsidRPr="00F3721E" w:rsidRDefault="00905140" w:rsidP="009F53D0">
      <w:pPr>
        <w:pStyle w:val="ListParagraph"/>
        <w:numPr>
          <w:ilvl w:val="0"/>
          <w:numId w:val="20"/>
        </w:numPr>
      </w:pPr>
      <w:r w:rsidRPr="00F3721E">
        <w:t>na základě požadavku provozovatele bude použita trolej se zvýšenou únosností v tahu. Bude použit typ legovaná stříbrem.</w:t>
      </w:r>
    </w:p>
    <w:p w14:paraId="4FAC1F90" w14:textId="7877E892" w:rsidR="00905140" w:rsidRPr="00F3721E" w:rsidRDefault="00905140" w:rsidP="009F53D0">
      <w:pPr>
        <w:pStyle w:val="ListParagraph"/>
        <w:numPr>
          <w:ilvl w:val="0"/>
          <w:numId w:val="20"/>
        </w:numPr>
      </w:pPr>
      <w:r w:rsidRPr="00F3721E">
        <w:t>budou použita přídavná lana o délce 14m včetně tunelů, 1. věšák ve vzdálenosti 4 m, další věšáky nutno pravidelně rozměřit (maximální vzdálenost 9 m)</w:t>
      </w:r>
    </w:p>
    <w:p w14:paraId="1943AC0F" w14:textId="37784D4F" w:rsidR="00905140" w:rsidRPr="00F3721E" w:rsidRDefault="00905140" w:rsidP="009F53D0">
      <w:pPr>
        <w:pStyle w:val="ListParagraph"/>
        <w:numPr>
          <w:ilvl w:val="0"/>
          <w:numId w:val="20"/>
        </w:numPr>
      </w:pPr>
      <w:r w:rsidRPr="00F3721E">
        <w:t>boční držáky v obloucích R&lt;1500m budou použity o délce 1050 mm (s výjimkou tunelu) za účelem odstranění tvrdého místa v lomu troleje</w:t>
      </w:r>
    </w:p>
    <w:p w14:paraId="542C7FA2" w14:textId="77327693" w:rsidR="00905140" w:rsidRPr="00F3721E" w:rsidRDefault="00905140" w:rsidP="009F53D0">
      <w:pPr>
        <w:pStyle w:val="ListParagraph"/>
        <w:numPr>
          <w:ilvl w:val="0"/>
          <w:numId w:val="20"/>
        </w:numPr>
      </w:pPr>
      <w:r w:rsidRPr="00F3721E">
        <w:t>v mechanických děleních bude upravena vzdálenost sjízdné a nesjízdné troleje z hodnoty 400mm na 200mm, tzn. že trolejový drát bude probíhat pod trubkou konzoly, nebude použita kladka a náhrada nosným lanem bude provedena až za konzolou</w:t>
      </w:r>
    </w:p>
    <w:p w14:paraId="4A294EEE" w14:textId="2C1ECCFF" w:rsidR="00905140" w:rsidRPr="00F3721E" w:rsidRDefault="00905140" w:rsidP="009F53D0">
      <w:pPr>
        <w:pStyle w:val="ListParagraph"/>
        <w:numPr>
          <w:ilvl w:val="0"/>
          <w:numId w:val="20"/>
        </w:numPr>
      </w:pPr>
      <w:r w:rsidRPr="00F3721E">
        <w:t xml:space="preserve">výška trolejového drátu bude navržena 5300mm nad TK v celém úseku včetně tunelů. </w:t>
      </w:r>
    </w:p>
    <w:p w14:paraId="2DC5DB93" w14:textId="4729705F" w:rsidR="00905140" w:rsidRPr="00F3721E" w:rsidRDefault="00905140" w:rsidP="009F53D0">
      <w:pPr>
        <w:pStyle w:val="ListParagraph"/>
        <w:numPr>
          <w:ilvl w:val="0"/>
          <w:numId w:val="20"/>
        </w:numPr>
      </w:pPr>
      <w:r w:rsidRPr="00F3721E">
        <w:t>z důvodu rozdílného proudění vzduchu v tunelech bude zde navrženo vedení, které je schváleno pro rychlost 250km/hod.</w:t>
      </w:r>
    </w:p>
    <w:p w14:paraId="0B77D47A" w14:textId="77777777" w:rsidR="00905140" w:rsidRPr="00F3721E" w:rsidRDefault="00905140" w:rsidP="009F53D0">
      <w:pPr>
        <w:pStyle w:val="Heading3"/>
      </w:pPr>
      <w:bookmarkStart w:id="103" w:name="_Toc193371309"/>
      <w:r w:rsidRPr="00F3721E">
        <w:t>Stavební část:</w:t>
      </w:r>
      <w:bookmarkEnd w:id="103"/>
    </w:p>
    <w:p w14:paraId="0F1EFA8E" w14:textId="5F4CF69B" w:rsidR="00905140" w:rsidRPr="00F3721E" w:rsidRDefault="00905140" w:rsidP="00905140">
      <w:pPr>
        <w:spacing w:before="40" w:after="0" w:line="240" w:lineRule="auto"/>
      </w:pPr>
      <w:r w:rsidRPr="00F3721E">
        <w:t>Příčné umístění stožárů TV bude navrženo v zásadě na vzdálenost os stožáru 3,80</w:t>
      </w:r>
      <w:r w:rsidR="009F53D0" w:rsidRPr="00F3721E">
        <w:t xml:space="preserve"> </w:t>
      </w:r>
      <w:r w:rsidRPr="00F3721E">
        <w:t>m až 4,2</w:t>
      </w:r>
      <w:r w:rsidR="009F53D0" w:rsidRPr="00F3721E">
        <w:t> </w:t>
      </w:r>
      <w:r w:rsidRPr="00F3721E">
        <w:t>m od osy nově upravené koleje. Zvětšená vzdálenost líce stožáru je navržena z důvodu požadavku na dodržení drážní stezky 0,6</w:t>
      </w:r>
      <w:r w:rsidR="009F53D0" w:rsidRPr="00F3721E">
        <w:t xml:space="preserve"> </w:t>
      </w:r>
      <w:r w:rsidRPr="00F3721E">
        <w:t>m. Umístění stožárů musí být navrženo optimálně s ohledem na typ odvodnění a kabelové trasy.</w:t>
      </w:r>
    </w:p>
    <w:p w14:paraId="327ECFD6" w14:textId="77777777" w:rsidR="00905140" w:rsidRPr="00F3721E" w:rsidRDefault="00905140" w:rsidP="00905140">
      <w:pPr>
        <w:spacing w:before="40" w:after="0" w:line="240" w:lineRule="auto"/>
      </w:pPr>
      <w:r w:rsidRPr="00F3721E">
        <w:lastRenderedPageBreak/>
        <w:t>Stožáry a nosné brány budou navrženy dle schváleného typového podkladu "Stožáry trakčního vedení":</w:t>
      </w:r>
    </w:p>
    <w:p w14:paraId="45F80BB3" w14:textId="64099195" w:rsidR="00905140" w:rsidRPr="00F3721E" w:rsidRDefault="00905140" w:rsidP="009F53D0">
      <w:pPr>
        <w:pStyle w:val="ListParagraph"/>
        <w:numPr>
          <w:ilvl w:val="0"/>
          <w:numId w:val="20"/>
        </w:numPr>
      </w:pPr>
      <w:r w:rsidRPr="00F3721E">
        <w:t>trubkové stožáry typu TS, 2TS - ocelové metalizované nosné, svorníkového provedení</w:t>
      </w:r>
    </w:p>
    <w:p w14:paraId="57E5AC64" w14:textId="74092C80" w:rsidR="00905140" w:rsidRPr="00F3721E" w:rsidRDefault="00905140" w:rsidP="009F53D0">
      <w:pPr>
        <w:pStyle w:val="ListParagraph"/>
        <w:numPr>
          <w:ilvl w:val="0"/>
          <w:numId w:val="20"/>
        </w:numPr>
      </w:pPr>
      <w:r w:rsidRPr="00F3721E">
        <w:t>trubkové stožáry typu TBS, 2TBS - ocelové metalizované bránové, svorníkového provedení</w:t>
      </w:r>
    </w:p>
    <w:p w14:paraId="2113546B" w14:textId="25ADD5BF" w:rsidR="00905140" w:rsidRPr="00F3721E" w:rsidRDefault="00905140" w:rsidP="009F53D0">
      <w:pPr>
        <w:pStyle w:val="ListParagraph"/>
        <w:numPr>
          <w:ilvl w:val="0"/>
          <w:numId w:val="20"/>
        </w:numPr>
      </w:pPr>
      <w:r w:rsidRPr="00F3721E">
        <w:t>trubkové stožáry typu T nebo TB - ocelové metalizované, k vetknutí do základu</w:t>
      </w:r>
    </w:p>
    <w:p w14:paraId="7D9A4969" w14:textId="14BA22D9" w:rsidR="00905140" w:rsidRPr="00F3721E" w:rsidRDefault="00905140" w:rsidP="009F53D0">
      <w:pPr>
        <w:pStyle w:val="ListParagraph"/>
        <w:numPr>
          <w:ilvl w:val="0"/>
          <w:numId w:val="20"/>
        </w:numPr>
      </w:pPr>
      <w:r w:rsidRPr="00F3721E">
        <w:t>příhradové stožáry typu BP - ocelové svařované kotevní</w:t>
      </w:r>
    </w:p>
    <w:p w14:paraId="22FF385C" w14:textId="0A926093" w:rsidR="00905140" w:rsidRPr="00F3721E" w:rsidRDefault="00905140" w:rsidP="009F53D0">
      <w:pPr>
        <w:pStyle w:val="ListParagraph"/>
        <w:numPr>
          <w:ilvl w:val="0"/>
          <w:numId w:val="20"/>
        </w:numPr>
      </w:pPr>
      <w:r w:rsidRPr="00F3721E">
        <w:t>ocelové typu D</w:t>
      </w:r>
    </w:p>
    <w:p w14:paraId="10E5CDBF" w14:textId="1345E4D7" w:rsidR="00905140" w:rsidRPr="00F3721E" w:rsidRDefault="00905140" w:rsidP="00905140">
      <w:pPr>
        <w:spacing w:before="40" w:after="0" w:line="240" w:lineRule="auto"/>
      </w:pPr>
      <w:r w:rsidRPr="00F3721E">
        <w:t>Napínání vodičů</w:t>
      </w:r>
      <w:r w:rsidR="009F53D0" w:rsidRPr="00F3721E">
        <w:t>:</w:t>
      </w:r>
    </w:p>
    <w:p w14:paraId="5B12DBE5" w14:textId="77777777" w:rsidR="00905140" w:rsidRPr="00F3721E" w:rsidRDefault="00905140" w:rsidP="00905140">
      <w:pPr>
        <w:spacing w:before="40" w:after="0" w:line="240" w:lineRule="auto"/>
      </w:pPr>
      <w:r w:rsidRPr="00F3721E">
        <w:t>Pro hlavní sestavu trakčního vedení bude použito pohyblivé kotvení kladkostroj 1:3 . Pro vedlejších koleje je kotvení s kladkostrojem 1:2. V tunelech pružinové.</w:t>
      </w:r>
    </w:p>
    <w:p w14:paraId="51D84AFF" w14:textId="77777777" w:rsidR="00905140" w:rsidRPr="00F3721E" w:rsidRDefault="00905140" w:rsidP="009F53D0">
      <w:pPr>
        <w:pStyle w:val="Heading3"/>
      </w:pPr>
      <w:bookmarkStart w:id="104" w:name="_Toc193371310"/>
      <w:r w:rsidRPr="00F3721E">
        <w:t>Montážní část:</w:t>
      </w:r>
      <w:bookmarkEnd w:id="104"/>
    </w:p>
    <w:p w14:paraId="71C1EA61" w14:textId="30901BC0" w:rsidR="00905140" w:rsidRPr="00F3721E" w:rsidRDefault="00905140" w:rsidP="009F53D0">
      <w:pPr>
        <w:pStyle w:val="ListParagraph"/>
        <w:numPr>
          <w:ilvl w:val="0"/>
          <w:numId w:val="20"/>
        </w:numPr>
      </w:pPr>
      <w:r w:rsidRPr="00F3721E">
        <w:t>Trolej a nosné lano budou dle odpovídajících sestav pro rychlost 200 km/hod a v tunelech 250km/hod.</w:t>
      </w:r>
    </w:p>
    <w:p w14:paraId="374991F6" w14:textId="77777777" w:rsidR="00905140" w:rsidRPr="00F3721E" w:rsidRDefault="00905140" w:rsidP="009F53D0">
      <w:pPr>
        <w:pStyle w:val="ListParagraph"/>
        <w:numPr>
          <w:ilvl w:val="0"/>
          <w:numId w:val="20"/>
        </w:numPr>
      </w:pPr>
      <w:r w:rsidRPr="00F3721E">
        <w:t>Přídavné lano bude použito v celém úseku.</w:t>
      </w:r>
    </w:p>
    <w:p w14:paraId="1C7154A0" w14:textId="77777777" w:rsidR="00905140" w:rsidRPr="00F3721E" w:rsidRDefault="00905140" w:rsidP="009F53D0">
      <w:pPr>
        <w:pStyle w:val="ListParagraph"/>
        <w:numPr>
          <w:ilvl w:val="0"/>
          <w:numId w:val="20"/>
        </w:numPr>
      </w:pPr>
      <w:r w:rsidRPr="00F3721E">
        <w:t>Budou použity věšáky s proudovým propojením.</w:t>
      </w:r>
    </w:p>
    <w:p w14:paraId="42C831D3" w14:textId="77777777" w:rsidR="00905140" w:rsidRPr="00F3721E" w:rsidRDefault="00905140" w:rsidP="009F53D0">
      <w:pPr>
        <w:pStyle w:val="ListParagraph"/>
        <w:numPr>
          <w:ilvl w:val="0"/>
          <w:numId w:val="20"/>
        </w:numPr>
      </w:pPr>
      <w:r w:rsidRPr="00F3721E">
        <w:t>Výška sestavy na konzolách bude 1,3 - 1,5m, na závěsech SIK 1,5m</w:t>
      </w:r>
    </w:p>
    <w:p w14:paraId="152C523B" w14:textId="77777777" w:rsidR="00905140" w:rsidRPr="00F3721E" w:rsidRDefault="00905140" w:rsidP="00905140">
      <w:pPr>
        <w:spacing w:before="40" w:after="0" w:line="240" w:lineRule="auto"/>
      </w:pPr>
      <w:r w:rsidRPr="00F3721E">
        <w:t>Technický popis:</w:t>
      </w:r>
    </w:p>
    <w:p w14:paraId="283AB36F" w14:textId="5F7FDB19" w:rsidR="009F53D0" w:rsidRPr="00F3721E" w:rsidRDefault="00905140" w:rsidP="00905140">
      <w:pPr>
        <w:spacing w:before="40" w:after="0" w:line="240" w:lineRule="auto"/>
      </w:pPr>
      <w:r w:rsidRPr="00F3721E">
        <w:t>Přílohou dokumentace je i aktuální schéma napájení a dělení</w:t>
      </w:r>
      <w:r w:rsidR="00DC7EFB" w:rsidRPr="00F3721E">
        <w:t xml:space="preserve"> (</w:t>
      </w:r>
      <w:r w:rsidR="0030567A" w:rsidRPr="00F3721E">
        <w:t xml:space="preserve">viz Díl 4 Referenční dokumentace, část </w:t>
      </w:r>
      <w:r w:rsidR="00DC7EFB" w:rsidRPr="00F3721E">
        <w:t>4.3)</w:t>
      </w:r>
      <w:r w:rsidRPr="00F3721E">
        <w:t>.</w:t>
      </w:r>
    </w:p>
    <w:p w14:paraId="605B6E75" w14:textId="76835AAE" w:rsidR="00905140" w:rsidRPr="00F3721E" w:rsidRDefault="00905140" w:rsidP="00905140">
      <w:pPr>
        <w:spacing w:before="40" w:after="0" w:line="240" w:lineRule="auto"/>
      </w:pPr>
      <w:r w:rsidRPr="00F3721E">
        <w:t>Nově je řešena odbočka Dobřejovice a neutrální pole v ŽST Nemanice (směr Ševětín) je osazeno reclosery.</w:t>
      </w:r>
    </w:p>
    <w:p w14:paraId="2EA97438" w14:textId="77777777" w:rsidR="00905140" w:rsidRPr="00F3721E" w:rsidRDefault="00905140" w:rsidP="00905140">
      <w:pPr>
        <w:spacing w:before="40" w:after="0" w:line="240" w:lineRule="auto"/>
      </w:pPr>
      <w:r w:rsidRPr="00F3721E">
        <w:t>Přeložka trati mezi tunely bude v určitých oblastech vedena na nově vybudovaných vysokých násypech, u kterých je předpokládáno jejich sedání. Z tohoto důvodu budou v těchto oblastech vrchní hrany základů trakčních stožárů usazeny 40 cm nad terén. Stožáry zde budou o cca 0,5 – 1,0 m delší. V případě trubkových stožárů zde budou z důvodu zajištění stability navrženy trakční brány, příhradové stožáry typu „BP“ budou samostatně stojící.</w:t>
      </w:r>
    </w:p>
    <w:p w14:paraId="35DC4988" w14:textId="77777777" w:rsidR="00905140" w:rsidRPr="00F3721E" w:rsidRDefault="00905140" w:rsidP="00905140">
      <w:pPr>
        <w:spacing w:before="40" w:after="0" w:line="240" w:lineRule="auto"/>
      </w:pPr>
      <w:r w:rsidRPr="00F3721E">
        <w:t>Trakční vedení bude zavěšeno na stranových otočných konzolách i v případě trakčních bran, na konzolách SIK pouze ve výjimečných případech (v oblasti odbočky Dobřejovice).</w:t>
      </w:r>
    </w:p>
    <w:p w14:paraId="5EFDC14B" w14:textId="77777777" w:rsidR="00905140" w:rsidRPr="00F3721E" w:rsidRDefault="00905140" w:rsidP="00905140">
      <w:pPr>
        <w:spacing w:before="40" w:after="0" w:line="240" w:lineRule="auto"/>
      </w:pPr>
      <w:r w:rsidRPr="00F3721E">
        <w:t>Na základě inženýrskogeologického průzkumu byly v traťovém úseku mezi Hosínským tunelem a Chotýčanským tunelem objeveny ložiska lignitu. Geologie v těchto lokalitách je tedy nevhodná pro zakládání trakčních stožárů pomocí plošného založení, založení bude provedeno na pilotách.</w:t>
      </w:r>
    </w:p>
    <w:p w14:paraId="47ED40BF" w14:textId="77777777" w:rsidR="00905140" w:rsidRPr="00F3721E" w:rsidRDefault="00905140" w:rsidP="00905140">
      <w:pPr>
        <w:spacing w:before="40" w:after="0" w:line="240" w:lineRule="auto"/>
      </w:pPr>
      <w:r w:rsidRPr="00F3721E">
        <w:t>Trakční podpěry, které budou založeny na pilotách jsou:</w:t>
      </w:r>
    </w:p>
    <w:p w14:paraId="73D9CBCE" w14:textId="0E6164E6" w:rsidR="00905140" w:rsidRPr="00F3721E" w:rsidRDefault="00905140" w:rsidP="009F53D0">
      <w:pPr>
        <w:pStyle w:val="ListParagraph"/>
        <w:numPr>
          <w:ilvl w:val="0"/>
          <w:numId w:val="20"/>
        </w:numPr>
      </w:pPr>
      <w:r w:rsidRPr="00F3721E">
        <w:t>v zářezu v km 13,360 - 13,550,</w:t>
      </w:r>
    </w:p>
    <w:p w14:paraId="056C97AC" w14:textId="2BA2F781" w:rsidR="00905140" w:rsidRPr="00F3721E" w:rsidRDefault="00905140" w:rsidP="009F53D0">
      <w:pPr>
        <w:pStyle w:val="ListParagraph"/>
        <w:numPr>
          <w:ilvl w:val="0"/>
          <w:numId w:val="20"/>
        </w:numPr>
      </w:pPr>
      <w:r w:rsidRPr="00F3721E">
        <w:t>v zářezu v km 14,400 - 14,700,</w:t>
      </w:r>
    </w:p>
    <w:p w14:paraId="049DCE5A" w14:textId="43E7AC54" w:rsidR="00905140" w:rsidRPr="00F3721E" w:rsidRDefault="00905140" w:rsidP="009F53D0">
      <w:pPr>
        <w:pStyle w:val="ListParagraph"/>
        <w:numPr>
          <w:ilvl w:val="0"/>
          <w:numId w:val="20"/>
        </w:numPr>
      </w:pPr>
      <w:r w:rsidRPr="00F3721E">
        <w:t>v zářezu v km 15,750 - 15,930.</w:t>
      </w:r>
    </w:p>
    <w:p w14:paraId="5736AD87" w14:textId="77777777" w:rsidR="00387F9C" w:rsidRPr="00F3721E" w:rsidRDefault="00387F9C" w:rsidP="00387F9C">
      <w:pPr>
        <w:pStyle w:val="Heading2"/>
      </w:pPr>
      <w:bookmarkStart w:id="105" w:name="_Toc193371311"/>
      <w:r w:rsidRPr="00F3721E">
        <w:t>SO 38-64-51</w:t>
      </w:r>
      <w:r w:rsidRPr="00F3721E">
        <w:tab/>
        <w:t>Výhybna tunely, EOV</w:t>
      </w:r>
      <w:bookmarkEnd w:id="105"/>
    </w:p>
    <w:p w14:paraId="7F4466A1" w14:textId="7BDFB8A5" w:rsidR="00905140" w:rsidRPr="00F3721E" w:rsidRDefault="00905140" w:rsidP="00387F9C">
      <w:pPr>
        <w:spacing w:before="40" w:after="0" w:line="240" w:lineRule="auto"/>
      </w:pPr>
      <w:r w:rsidRPr="00F3721E">
        <w:t>Původní řešení navrhované v PDPS s EOV výhybek UIC 60 2x 1:26,5-2500 a 2x 1:33,5-8000 v odb. Dobřejovice je nově s kratšími výhybkami 4x UIC60 1:18,5-1200. Dle této změny je nutné upravit nabízenou cenu, tj. provést změnu dimenze kabeláže, rozvodné skříně atp. Původní instalovaný příkon potřebný pro EOV je tímto snížen ze 126kW na cca 88kW; tato hodnota bude upřesněna dle konkrétně dodaných výhybek. S touto úpravou bude souviset záměna navržené kabeláže AYKY 4x240 za průřez (počet) menší. Předpokládá se o jeden řád. Délky kabeláže zůstávají beze změny. Počet topnic a přípojných krabic v kolejišti bude navržen dle nově navrženého EOV. Rozváděče EOV zůstávají prakticky beze změny, nadpočetné přístroje zůstanou jako rezerva. Zemní práce zůstávají v obdobném rozsahu.</w:t>
      </w:r>
    </w:p>
    <w:p w14:paraId="67AC081B" w14:textId="77777777" w:rsidR="00387F9C" w:rsidRPr="00F3721E" w:rsidRDefault="00387F9C" w:rsidP="00387F9C">
      <w:pPr>
        <w:pStyle w:val="Heading2"/>
      </w:pPr>
      <w:bookmarkStart w:id="106" w:name="_Toc193371312"/>
      <w:r w:rsidRPr="00F3721E">
        <w:lastRenderedPageBreak/>
        <w:t>SO 38-63-51</w:t>
      </w:r>
      <w:r w:rsidRPr="00F3721E">
        <w:tab/>
        <w:t>Tunel Hosínský, rozvod 6kV</w:t>
      </w:r>
      <w:bookmarkEnd w:id="106"/>
    </w:p>
    <w:p w14:paraId="7CC90186" w14:textId="59B0ED0B" w:rsidR="00905140" w:rsidRPr="00F3721E" w:rsidRDefault="00905140" w:rsidP="00387F9C">
      <w:pPr>
        <w:spacing w:before="40" w:after="0" w:line="240" w:lineRule="auto"/>
      </w:pPr>
      <w:r w:rsidRPr="00F3721E">
        <w:t>Kabelový rozvod 6kV bude z důvodu nové konfigurace kabelovodů a kabelovodných šachet, poloh transformoven 6kV/0,4kV, proveden jako smyčkovaný tak aby při vyřazení jednoho směru byla zachována funkčnost druhého. Kabel 6kV bude uložen v požárně oddělené samostatné chráničce tak aby jeho funkčnost byla zachována po celou dobu nouzového provozu. Kabel 6kV se nevyrábí v provedení funkčnost při požáru proto bude důsledně dbáno na samostatné, požárně vzájemně oddělené uložení. Kabel 6kV bude důsledně oddělen od ostatní kabeláže s respektováním příslušných ČSN pro jeho uložení i s ohledem na jeho odstup od kabelů nižších napětí a ostatních sdělovacích kabelů. Délka kabeláže oproti PDPS se n</w:t>
      </w:r>
      <w:r w:rsidR="009F53D0" w:rsidRPr="00F3721E">
        <w:t>a</w:t>
      </w:r>
      <w:r w:rsidRPr="00F3721E">
        <w:t>výší cca o 5-8%.</w:t>
      </w:r>
    </w:p>
    <w:p w14:paraId="4DBFDB82" w14:textId="633958A3" w:rsidR="00387F9C" w:rsidRPr="00F3721E" w:rsidRDefault="00387F9C" w:rsidP="00387F9C">
      <w:pPr>
        <w:pStyle w:val="Heading2"/>
      </w:pPr>
      <w:bookmarkStart w:id="107" w:name="_Toc193371313"/>
      <w:r w:rsidRPr="00F3721E">
        <w:t>SO 38-62-52</w:t>
      </w:r>
      <w:r w:rsidRPr="00F3721E">
        <w:tab/>
        <w:t xml:space="preserve">Tunel Hosínský, rozvod </w:t>
      </w:r>
      <w:r w:rsidR="009F53D0" w:rsidRPr="00F3721E">
        <w:t>NN</w:t>
      </w:r>
      <w:r w:rsidRPr="00F3721E">
        <w:t xml:space="preserve"> a osvětlení</w:t>
      </w:r>
      <w:bookmarkEnd w:id="107"/>
    </w:p>
    <w:p w14:paraId="06EB9552" w14:textId="2050081B" w:rsidR="009F53D0" w:rsidRPr="00F3721E" w:rsidRDefault="00905140" w:rsidP="00387F9C">
      <w:pPr>
        <w:spacing w:before="40" w:after="0" w:line="240" w:lineRule="auto"/>
      </w:pPr>
      <w:r w:rsidRPr="00F3721E">
        <w:t xml:space="preserve">Původní řešení pracovního osvětlení navrhované v rámci PDPS uvažovalo s osazením svítidel prostřídaně na obou stranách tunelové trouby (rozestup svítidel na každé straně byl 10 m). Vzhledem ke změně řešení tunelové trouby, kde dochází k vybudování dělící </w:t>
      </w:r>
      <w:r w:rsidR="009F53D0" w:rsidRPr="00F3721E">
        <w:t>stěny</w:t>
      </w:r>
      <w:r w:rsidRPr="00F3721E">
        <w:t xml:space="preserve"> uvnitř tunelové trouby, musí dojít ke změně řešení pracovního osvětlení. Svítidla budou osazována na dělící příčku s roztečí cca 6</w:t>
      </w:r>
      <w:r w:rsidR="009F53D0" w:rsidRPr="00F3721E">
        <w:t xml:space="preserve"> </w:t>
      </w:r>
      <w:r w:rsidRPr="00F3721E">
        <w:t>m. Počet svítidel pracovního osvětlení se oproti PDPS navýší cca o 85% a dojde i k adekvátnímu navýšení výměr kabelových vedení, zatažení do kabelovodu a ukončení kabelů. Vzhledem ke změně řešení úniku osob dochází ke zrušení samostatné záchranné štoly a tím dochází oproti PDPS ke zrušení cca 720 ks svítidel v záchranné štole</w:t>
      </w:r>
      <w:r w:rsidR="009F53D0" w:rsidRPr="00F3721E">
        <w:t>.</w:t>
      </w:r>
    </w:p>
    <w:p w14:paraId="2A85A7E4" w14:textId="77777777" w:rsidR="009F53D0" w:rsidRPr="00F3721E" w:rsidRDefault="00905140" w:rsidP="00387F9C">
      <w:pPr>
        <w:spacing w:before="40" w:after="0" w:line="240" w:lineRule="auto"/>
      </w:pPr>
      <w:r w:rsidRPr="00F3721E">
        <w:t>Nouzové osvětlení únikových chodníků zůstává shodné s řešením v PDPS, ale nad každá vrata v dělící příčce musí být doplněny prosvětlené piktogramy označující směr úniku a dále nouzové svítidlo, které zajistí osvětlení přechodu přes kolej v požadované intenzitě. Doplnění nouzových svítidel nad vrata v dělící příčce představuje oproti PDPS doplnění cca 30ks prosvětlených piktogramů a cca 30ks nouzových svítidel osvětlujících přechod koleje.</w:t>
      </w:r>
    </w:p>
    <w:p w14:paraId="6D2E585B" w14:textId="77777777" w:rsidR="009F53D0" w:rsidRPr="00F3721E" w:rsidRDefault="00905140" w:rsidP="00387F9C">
      <w:pPr>
        <w:spacing w:before="40" w:after="0" w:line="240" w:lineRule="auto"/>
      </w:pPr>
      <w:r w:rsidRPr="00F3721E">
        <w:t>Oproti PDPS je nově potřeba zajistit napájení posuvných vrat v dělící příčce. Vrata budou vždy připojena samostatným kabelovým vedením z nejbližší rozvodny NN v technologickém prostoru. Oproti PDPS dochází v souvislosti s napájením vrat k n</w:t>
      </w:r>
      <w:r w:rsidR="009F53D0" w:rsidRPr="00F3721E">
        <w:t>a</w:t>
      </w:r>
      <w:r w:rsidRPr="00F3721E">
        <w:t>výšení položek:</w:t>
      </w:r>
    </w:p>
    <w:p w14:paraId="6AAD32AB" w14:textId="6E709E97" w:rsidR="009F53D0" w:rsidRPr="00F3721E" w:rsidRDefault="009F53D0" w:rsidP="00A55F7A">
      <w:pPr>
        <w:pStyle w:val="ListParagraph"/>
        <w:numPr>
          <w:ilvl w:val="0"/>
          <w:numId w:val="78"/>
        </w:numPr>
        <w:spacing w:before="40" w:after="0" w:line="240" w:lineRule="auto"/>
      </w:pPr>
      <w:r w:rsidRPr="00F3721E">
        <w:t>Kabel NN čtyř-a pětižílový Cu bezhalogenový ohniodolný se zachováním funkčnosti od 4 do 16 mm2 cca</w:t>
      </w:r>
      <w:r w:rsidR="00905140" w:rsidRPr="00F3721E">
        <w:t xml:space="preserve"> o 5000</w:t>
      </w:r>
      <w:r w:rsidRPr="00F3721E">
        <w:t xml:space="preserve"> </w:t>
      </w:r>
      <w:r w:rsidR="00905140" w:rsidRPr="00F3721E">
        <w:t>m;</w:t>
      </w:r>
    </w:p>
    <w:p w14:paraId="71D138F2" w14:textId="2E2AC81A" w:rsidR="009F53D0" w:rsidRPr="00F3721E" w:rsidRDefault="009F53D0" w:rsidP="009F53D0">
      <w:pPr>
        <w:pStyle w:val="ListParagraph"/>
        <w:numPr>
          <w:ilvl w:val="0"/>
          <w:numId w:val="78"/>
        </w:numPr>
        <w:spacing w:before="40" w:after="0" w:line="240" w:lineRule="auto"/>
      </w:pPr>
      <w:r w:rsidRPr="00F3721E">
        <w:t>Zatažení kabelu do chráničky – kabel do 4 kg/m</w:t>
      </w:r>
      <w:r w:rsidR="00905140" w:rsidRPr="00F3721E">
        <w:t xml:space="preserve"> cca o 4500</w:t>
      </w:r>
      <w:r w:rsidRPr="00F3721E">
        <w:t xml:space="preserve"> </w:t>
      </w:r>
      <w:r w:rsidR="00905140" w:rsidRPr="00F3721E">
        <w:t xml:space="preserve">m. </w:t>
      </w:r>
    </w:p>
    <w:p w14:paraId="2C8DC46B" w14:textId="77777777" w:rsidR="009F53D0" w:rsidRPr="00F3721E" w:rsidRDefault="00905140" w:rsidP="009F53D0">
      <w:pPr>
        <w:spacing w:before="40" w:after="0" w:line="240" w:lineRule="auto"/>
      </w:pPr>
      <w:r w:rsidRPr="00F3721E">
        <w:t>Oproti PDPS dochází k doplnění dvojice proudových ventilátorů na každém portále a vzniká potřeba tyto proudové ventilátory napájet. Pro potřeby napájení proudových ventilátorů dochází oproti PDPS k navýšení položky</w:t>
      </w:r>
      <w:r w:rsidR="009F53D0" w:rsidRPr="00F3721E">
        <w:t>:</w:t>
      </w:r>
    </w:p>
    <w:p w14:paraId="452EE150" w14:textId="24D26020" w:rsidR="009F53D0" w:rsidRPr="00F3721E" w:rsidRDefault="009F53D0" w:rsidP="002965E3">
      <w:pPr>
        <w:pStyle w:val="ListParagraph"/>
        <w:numPr>
          <w:ilvl w:val="0"/>
          <w:numId w:val="78"/>
        </w:numPr>
        <w:spacing w:before="40" w:after="0" w:line="240" w:lineRule="auto"/>
      </w:pPr>
      <w:r w:rsidRPr="00F3721E">
        <w:t xml:space="preserve">Kabel NN čtyř-a pětižílový Cu bezhalogenový ohniodolný se zachováním funkčnosti od 25 do 50 mm2 </w:t>
      </w:r>
      <w:r w:rsidR="00905140" w:rsidRPr="00F3721E">
        <w:t>cca o 3500</w:t>
      </w:r>
      <w:r w:rsidRPr="00F3721E">
        <w:t xml:space="preserve"> </w:t>
      </w:r>
      <w:r w:rsidR="00905140" w:rsidRPr="00F3721E">
        <w:t>m.</w:t>
      </w:r>
    </w:p>
    <w:p w14:paraId="26BA5034" w14:textId="41F845B8" w:rsidR="00905140" w:rsidRPr="00F3721E" w:rsidRDefault="00905140" w:rsidP="009F53D0">
      <w:pPr>
        <w:spacing w:before="40" w:after="0" w:line="240" w:lineRule="auto"/>
      </w:pPr>
      <w:r w:rsidRPr="00F3721E">
        <w:t>Oproti PDPS dochází k navýšení počtu podružných rozvaděčů. Nově budou osazeny samostatné podružné rozvaděče pro napájení požárně bezpečnostních zařízení a samostatné podružné rozvaděče pro napájení nepožárních zařízení. Veškerá kabelová vedení a trasy musí odpovídat novému PBŘS!</w:t>
      </w:r>
    </w:p>
    <w:p w14:paraId="5454F30D" w14:textId="489861A3" w:rsidR="00387F9C" w:rsidRPr="00F3721E" w:rsidRDefault="00387F9C" w:rsidP="00387F9C">
      <w:pPr>
        <w:pStyle w:val="Heading2"/>
      </w:pPr>
      <w:bookmarkStart w:id="108" w:name="_Toc193371314"/>
      <w:r w:rsidRPr="00F3721E">
        <w:t>SO 38-62-53</w:t>
      </w:r>
      <w:r w:rsidRPr="00F3721E">
        <w:tab/>
        <w:t xml:space="preserve">Výhybna tunely, rozvod </w:t>
      </w:r>
      <w:r w:rsidR="009F53D0" w:rsidRPr="00F3721E">
        <w:t>NN</w:t>
      </w:r>
      <w:r w:rsidRPr="00F3721E">
        <w:t xml:space="preserve"> a osvětlení</w:t>
      </w:r>
      <w:bookmarkEnd w:id="108"/>
    </w:p>
    <w:p w14:paraId="48FA11C8" w14:textId="1C0E47B3" w:rsidR="00905140" w:rsidRPr="00F3721E" w:rsidRDefault="00905140" w:rsidP="00387F9C">
      <w:pPr>
        <w:spacing w:before="40" w:after="0" w:line="240" w:lineRule="auto"/>
      </w:pPr>
      <w:r w:rsidRPr="00F3721E">
        <w:t xml:space="preserve">Rozvod </w:t>
      </w:r>
      <w:r w:rsidR="009F53D0" w:rsidRPr="00F3721E">
        <w:t>NN</w:t>
      </w:r>
      <w:r w:rsidRPr="00F3721E">
        <w:t xml:space="preserve"> a osvětlení ve výhybně tunely bude </w:t>
      </w:r>
      <w:r w:rsidR="009F53D0" w:rsidRPr="00F3721E">
        <w:t xml:space="preserve">oproti PDPS </w:t>
      </w:r>
      <w:r w:rsidRPr="00F3721E">
        <w:t>s ohledem na redukovanou délku výhybek (změna z 2x 1:26,5-2500 a 2x 1:33,5-8000 na 4x UIC60 1:18,5-1200) redukován. Navržené osvětlovací body tvořené stožárky budou redukovány o 7 ks 10</w:t>
      </w:r>
      <w:r w:rsidR="009F53D0" w:rsidRPr="00F3721E">
        <w:t xml:space="preserve"> </w:t>
      </w:r>
      <w:r w:rsidRPr="00F3721E">
        <w:t>m stožárků, kabel ke svítidlům bude o 120</w:t>
      </w:r>
      <w:r w:rsidR="009F53D0" w:rsidRPr="00F3721E">
        <w:t xml:space="preserve"> </w:t>
      </w:r>
      <w:r w:rsidRPr="00F3721E">
        <w:t>m kratší.</w:t>
      </w:r>
    </w:p>
    <w:p w14:paraId="59FD17FB" w14:textId="77777777" w:rsidR="00387F9C" w:rsidRPr="00F3721E" w:rsidRDefault="00387F9C" w:rsidP="00387F9C">
      <w:pPr>
        <w:pStyle w:val="Heading2"/>
      </w:pPr>
      <w:bookmarkStart w:id="109" w:name="_Toc193371315"/>
      <w:r w:rsidRPr="00F3721E">
        <w:t>SO 38-63-52</w:t>
      </w:r>
      <w:r w:rsidRPr="00F3721E">
        <w:tab/>
        <w:t>Tunel Chotýčanský, rozvod 6kV</w:t>
      </w:r>
      <w:bookmarkEnd w:id="109"/>
    </w:p>
    <w:p w14:paraId="27FFFE97" w14:textId="1989769C" w:rsidR="00905140" w:rsidRPr="00F3721E" w:rsidRDefault="00905140" w:rsidP="00387F9C">
      <w:pPr>
        <w:spacing w:before="40" w:after="0" w:line="240" w:lineRule="auto"/>
      </w:pPr>
      <w:r w:rsidRPr="00F3721E">
        <w:t>Kabelový rozvod 6kV bude z důvodu nové konfigurace kabelovodů a kabelovodných šachet, poloh transformoven 6kV/0,4kV, proveden jako smyčkovaný tak</w:t>
      </w:r>
      <w:r w:rsidR="009F53D0" w:rsidRPr="00F3721E">
        <w:t>,</w:t>
      </w:r>
      <w:r w:rsidRPr="00F3721E">
        <w:t xml:space="preserve"> aby při vyřazení jednoho směru byla zachována funkčnost druhého. Kabel 6kV bude uložen v požárně oddělené samostatné chráničce tak</w:t>
      </w:r>
      <w:r w:rsidR="009F53D0" w:rsidRPr="00F3721E">
        <w:t>,</w:t>
      </w:r>
      <w:r w:rsidRPr="00F3721E">
        <w:t xml:space="preserve"> aby jeho funkčnost byla zachována po celou dobu nouzového provozu. Kabel 6kV se nevyrábí v provedení funkčnost při požáru proto bude důsledně dbáno na samostatné, požárně vzájemně oddělené uložení. Kabel 6kV bude důsledně oddělen od </w:t>
      </w:r>
      <w:r w:rsidRPr="00F3721E">
        <w:lastRenderedPageBreak/>
        <w:t>ostatní kabeláže s respektováním příslušných ČSN pro jeho uložení i s ohledem na jeho odstup od kabelů nižších napětí a ostatních sdělovacích kabelů. Délka kabeláže oproti PDPS se navýší cca o 5-8%.</w:t>
      </w:r>
    </w:p>
    <w:p w14:paraId="5D8DE55A" w14:textId="41B0AA6E" w:rsidR="00387F9C" w:rsidRPr="00F3721E" w:rsidRDefault="00387F9C" w:rsidP="00387F9C">
      <w:pPr>
        <w:pStyle w:val="Heading2"/>
      </w:pPr>
      <w:bookmarkStart w:id="110" w:name="_Toc193371316"/>
      <w:r w:rsidRPr="00F3721E">
        <w:t>SO 38-62-55</w:t>
      </w:r>
      <w:r w:rsidRPr="00F3721E">
        <w:tab/>
        <w:t xml:space="preserve">Tunel Chotýčanský, rozvod </w:t>
      </w:r>
      <w:r w:rsidR="009F53D0" w:rsidRPr="00F3721E">
        <w:t>NN</w:t>
      </w:r>
      <w:r w:rsidRPr="00F3721E">
        <w:t xml:space="preserve"> a osvětlení</w:t>
      </w:r>
      <w:bookmarkEnd w:id="110"/>
    </w:p>
    <w:p w14:paraId="7FA8D442" w14:textId="77777777" w:rsidR="009F53D0" w:rsidRPr="00F3721E" w:rsidRDefault="00905140" w:rsidP="00387F9C">
      <w:pPr>
        <w:spacing w:before="40" w:after="0" w:line="240" w:lineRule="auto"/>
      </w:pPr>
      <w:r w:rsidRPr="00F3721E">
        <w:t>Původní řešení napájení rozvodů NN v Chotýčanském tunelu v PDPS bylo navrženo ze čtyř rozvoden NN, které byly umístěny v prostoru záchranných štol na úrovni tunelu. Oproti PDPS uvažuje nový návrh tunelu s umístěním čtyřech kusů transformačních stanic a celkem 9ks rozvoden NN a 2ks rozvoden NN v místnostech na portálech. Vzhledem k této nové koncepci řešení tunelu dochází oproti PDPS k nárůstu počtu podružných rozvaděčů NN a centrálních bateriových sys</w:t>
      </w:r>
      <w:r w:rsidR="009F53D0" w:rsidRPr="00F3721E">
        <w:t>t</w:t>
      </w:r>
      <w:r w:rsidRPr="00F3721E">
        <w:t xml:space="preserve">émů nouzového osvětlení. </w:t>
      </w:r>
    </w:p>
    <w:p w14:paraId="5DC272D3" w14:textId="77777777" w:rsidR="009F53D0" w:rsidRPr="00F3721E" w:rsidRDefault="00905140" w:rsidP="00387F9C">
      <w:pPr>
        <w:spacing w:before="40" w:after="0" w:line="240" w:lineRule="auto"/>
      </w:pPr>
      <w:r w:rsidRPr="00F3721E">
        <w:t>Nově bude osazeno 11ks podružných rozvaděčů NN pro napájení požárně bezpečnostních zařízení a 11ks podružných rozvaděčů NN pro napájení nepožárních zařízení. Nový počet podružných rozvaděčů NN má za následek nárůst množství napájecích kabelových vedení podružných rozvaděčů NN, a to celkem o cca 50%.</w:t>
      </w:r>
    </w:p>
    <w:p w14:paraId="4FAF8393" w14:textId="77777777" w:rsidR="009F53D0" w:rsidRPr="00F3721E" w:rsidRDefault="00905140" w:rsidP="00387F9C">
      <w:pPr>
        <w:spacing w:before="40" w:after="0" w:line="240" w:lineRule="auto"/>
      </w:pPr>
      <w:r w:rsidRPr="00F3721E">
        <w:t>Se změnou počtu technologických prostor (každých cca 500</w:t>
      </w:r>
      <w:r w:rsidR="009F53D0" w:rsidRPr="00F3721E">
        <w:t xml:space="preserve"> </w:t>
      </w:r>
      <w:r w:rsidRPr="00F3721E">
        <w:t>m) dochází i ke změně počtu rozvaděčů NN pro napájení technologie sdělovacího zařízení</w:t>
      </w:r>
      <w:r w:rsidR="009F53D0" w:rsidRPr="00F3721E">
        <w:t>. V</w:t>
      </w:r>
      <w:r w:rsidRPr="00F3721E">
        <w:t xml:space="preserve"> každé sdělovací místnosti musí být osazen samostatný rozvaděč NN pro potřeby napájení technologie sdělovacího zařízení. Spolu s navýšením počtu rozvaděčů NN pro napájení sdělovací technologie dochází i k navýšení délek napájecích kabelových vedení. </w:t>
      </w:r>
    </w:p>
    <w:p w14:paraId="4D03522A" w14:textId="77777777" w:rsidR="009F53D0" w:rsidRPr="00F3721E" w:rsidRDefault="00905140" w:rsidP="00387F9C">
      <w:pPr>
        <w:spacing w:before="40" w:after="0" w:line="240" w:lineRule="auto"/>
      </w:pPr>
      <w:r w:rsidRPr="00F3721E">
        <w:t>Se změnou počtu technologických prostor (každých cca 500</w:t>
      </w:r>
      <w:r w:rsidR="009F53D0" w:rsidRPr="00F3721E">
        <w:t xml:space="preserve"> </w:t>
      </w:r>
      <w:r w:rsidRPr="00F3721E">
        <w:t>m) dochází i ke změně počtu centrální bateriových systémů nouzového osvětlení</w:t>
      </w:r>
      <w:r w:rsidR="009F53D0" w:rsidRPr="00F3721E">
        <w:t>. V</w:t>
      </w:r>
      <w:r w:rsidRPr="00F3721E">
        <w:t xml:space="preserve"> každé rozvodně NN určené pro napájení požárně bezpečnostních zařízení musí být osazena centrální baterie nouzového osvětlení. Spolu s navýšením počtu CBS dochází i k navýšení délek napájecích kabelových vedení.</w:t>
      </w:r>
    </w:p>
    <w:p w14:paraId="016CFCCF" w14:textId="77777777" w:rsidR="009F53D0" w:rsidRPr="00F3721E" w:rsidRDefault="00905140" w:rsidP="00387F9C">
      <w:pPr>
        <w:spacing w:before="40" w:after="0" w:line="240" w:lineRule="auto"/>
      </w:pPr>
      <w:r w:rsidRPr="00F3721E">
        <w:t>Původní řešení pracovního osvětlení navrhované v rámci PDPS uvažovalo s osazením svítidel prostřídaně na obou stranách tunelové trouby (rozestup svítidel na každé straně byl 10 m). Vzhledem ke změně řešení tunelové trouby, kde dochází k vybudování dělící příčky uvnitř tunelové trouby, musí dojít ke změně řešení pracovního osvětlení. Svítidla budou osazována na dělící příčku s roztečí cca 6</w:t>
      </w:r>
      <w:r w:rsidR="009F53D0" w:rsidRPr="00F3721E">
        <w:t xml:space="preserve"> </w:t>
      </w:r>
      <w:r w:rsidRPr="00F3721E">
        <w:t xml:space="preserve">m. Počet svítidel pracovního osvětlení se oproti PDPS navýší cca o 85% a dojde i k adekvátnímu navýšení výměr kabelových vedení, zatažení do kabelovodu a ukončení kabelů. </w:t>
      </w:r>
    </w:p>
    <w:p w14:paraId="5BFECFEB" w14:textId="77777777" w:rsidR="009F53D0" w:rsidRPr="00F3721E" w:rsidRDefault="00905140" w:rsidP="00387F9C">
      <w:pPr>
        <w:spacing w:before="40" w:after="0" w:line="240" w:lineRule="auto"/>
      </w:pPr>
      <w:r w:rsidRPr="00F3721E">
        <w:t xml:space="preserve">Vzhledem ke změně řešení úniku osob dochází ke zrušení záchranných štol a tím dochází oproti PDPS ke zrušení cca 200 ks svítidel v záchranných štolách. Nouzové osvětlení únikových chodníků zůstává shodné s řešením v PDPS, ale nad každá vrata v dělící příčce musí být doplněny prosvětlené piktogramy označující směr úniku a dále nouzové svítidlo, které zajistí osvětlení přechodu přes kolej v požadované intenzitě. Doplnění nouzových svítidel nad vrata v dělící příčce představuje oproti PDPS doplnění cca 48ks prosvětlených piktogramů a cca 48ks nouzových svítidel osvětlujících přechod koleje. </w:t>
      </w:r>
    </w:p>
    <w:p w14:paraId="715D7223" w14:textId="69F05686" w:rsidR="009F53D0" w:rsidRPr="00F3721E" w:rsidRDefault="00905140" w:rsidP="00387F9C">
      <w:pPr>
        <w:spacing w:before="40" w:after="0" w:line="240" w:lineRule="auto"/>
      </w:pPr>
      <w:r w:rsidRPr="00F3721E">
        <w:t>Oproti PDPS je nově potřeba zajistit napájení posuvných vrat v dělící příčce. Vrata budou vždy připojena samostatným kabelovým vedením z nejbližší rozvodny NN v technologickém prostoru. Oproti PDPS dochází v souvislosti s napájením vrat k n</w:t>
      </w:r>
      <w:r w:rsidR="009F53D0" w:rsidRPr="00F3721E">
        <w:t>a</w:t>
      </w:r>
      <w:r w:rsidRPr="00F3721E">
        <w:t>výšení položek:</w:t>
      </w:r>
    </w:p>
    <w:p w14:paraId="6304307C" w14:textId="554C107F" w:rsidR="009F53D0" w:rsidRPr="00F3721E" w:rsidRDefault="009F53D0" w:rsidP="009F53D0">
      <w:pPr>
        <w:pStyle w:val="ListParagraph"/>
        <w:numPr>
          <w:ilvl w:val="0"/>
          <w:numId w:val="78"/>
        </w:numPr>
        <w:spacing w:before="40" w:after="0" w:line="240" w:lineRule="auto"/>
      </w:pPr>
      <w:r w:rsidRPr="00F3721E">
        <w:t>Kabel NN čtyř-a pětižílový Cu bezhalogenový ohniodolný se zachováním funkčnosti od 4 do 16 mm2 cca o 7200 m;</w:t>
      </w:r>
    </w:p>
    <w:p w14:paraId="32C4E7BB" w14:textId="189ED2B0" w:rsidR="009F53D0" w:rsidRPr="00F3721E" w:rsidRDefault="009F53D0" w:rsidP="009F53D0">
      <w:pPr>
        <w:pStyle w:val="ListParagraph"/>
        <w:numPr>
          <w:ilvl w:val="0"/>
          <w:numId w:val="78"/>
        </w:numPr>
        <w:spacing w:before="40" w:after="0" w:line="240" w:lineRule="auto"/>
      </w:pPr>
      <w:r w:rsidRPr="00F3721E">
        <w:t xml:space="preserve">Zatažení kabelu do chráničky – kabel do 4 kg/m cca o 6500m. </w:t>
      </w:r>
    </w:p>
    <w:p w14:paraId="417EEF71" w14:textId="118A3D84" w:rsidR="009F53D0" w:rsidRPr="00F3721E" w:rsidRDefault="00905140" w:rsidP="00387F9C">
      <w:pPr>
        <w:spacing w:before="40" w:after="0" w:line="240" w:lineRule="auto"/>
      </w:pPr>
      <w:r w:rsidRPr="00F3721E">
        <w:t>Oproti PDPS dochází k doplnění dvojice proudových ventilátorů na každém portále a vzniká potřeba tyto proudové ventilátory napájet. Pro potřeby napájení proudových ventilátorů dochází oproti PDPS k navýšení položky</w:t>
      </w:r>
      <w:r w:rsidR="009F53D0" w:rsidRPr="00F3721E">
        <w:t>:</w:t>
      </w:r>
    </w:p>
    <w:p w14:paraId="7F73E337" w14:textId="77777777" w:rsidR="009F53D0" w:rsidRPr="00F3721E" w:rsidRDefault="009F53D0" w:rsidP="009F53D0">
      <w:pPr>
        <w:pStyle w:val="ListParagraph"/>
        <w:numPr>
          <w:ilvl w:val="0"/>
          <w:numId w:val="78"/>
        </w:numPr>
        <w:spacing w:before="40" w:after="0" w:line="240" w:lineRule="auto"/>
      </w:pPr>
      <w:r w:rsidRPr="00F3721E">
        <w:t>Kabel NN čtyř-a pětižílový Cu bezhalogenový ohniodolný se zachováním funkčnosti od 25 do 50 mm2 cca o 3500m.</w:t>
      </w:r>
    </w:p>
    <w:p w14:paraId="3DFBBFC3" w14:textId="1B0B940B" w:rsidR="00905140" w:rsidRPr="00F3721E" w:rsidRDefault="00905140" w:rsidP="00387F9C">
      <w:pPr>
        <w:spacing w:before="40" w:after="0" w:line="240" w:lineRule="auto"/>
      </w:pPr>
      <w:r w:rsidRPr="00F3721E">
        <w:t>Vzhledem ke zrušení evakuačních výtahů dojde k redukci délek napájecích kabelových vedení. Veškerá kabelová vedení a trasy musí odpovídat novému PBŘ</w:t>
      </w:r>
      <w:r w:rsidR="009F53D0" w:rsidRPr="00F3721E">
        <w:t>.</w:t>
      </w:r>
    </w:p>
    <w:p w14:paraId="27A4A07D" w14:textId="77777777" w:rsidR="00387F9C" w:rsidRPr="00F3721E" w:rsidRDefault="00387F9C" w:rsidP="00387F9C">
      <w:pPr>
        <w:pStyle w:val="Heading2"/>
      </w:pPr>
      <w:bookmarkStart w:id="111" w:name="_Toc193371317"/>
      <w:r w:rsidRPr="00F3721E">
        <w:lastRenderedPageBreak/>
        <w:t>SO 38-65-52</w:t>
      </w:r>
      <w:r w:rsidRPr="00F3721E">
        <w:tab/>
        <w:t>Tunel Hosínský, vnější uzemnění TS 6/0,4 kV</w:t>
      </w:r>
      <w:bookmarkEnd w:id="111"/>
    </w:p>
    <w:p w14:paraId="7AB7E743" w14:textId="77777777" w:rsidR="009F53D0" w:rsidRPr="00F3721E" w:rsidRDefault="00905140" w:rsidP="00905140">
      <w:pPr>
        <w:spacing w:before="40" w:after="0" w:line="240" w:lineRule="auto"/>
      </w:pPr>
      <w:r w:rsidRPr="00F3721E">
        <w:t xml:space="preserve">Pro potřeby transformoven 6/0,4 kV a </w:t>
      </w:r>
      <w:r w:rsidR="009F53D0" w:rsidRPr="00F3721E">
        <w:t>bezpečného</w:t>
      </w:r>
      <w:r w:rsidRPr="00F3721E">
        <w:t xml:space="preserve"> provozování sítě 6 kV s uzlem uzemněným přes odporník je navržena vnější zemnící síť. Vnější uzemnění transformoven bude s hodnotou odporu &lt; 2 Ω. Průřez vodičů zemniče je volen podle předpokládaného rozdělení poruchového proudu a korozní agresivity prostředí. Technické řešení uzemňovací soustavy tubusu tunelu včetně vybraných technologických komor, kde jsou navrženy transformační stanice, je řešeno v rámci SO 38-25-50.00 „Hosínský tunel, Obecná část - Ochrana stavby před vlivy bludných proudů“</w:t>
      </w:r>
      <w:r w:rsidR="009F53D0" w:rsidRPr="00F3721E">
        <w:t>.</w:t>
      </w:r>
    </w:p>
    <w:p w14:paraId="676D8D26" w14:textId="3A055C6F" w:rsidR="00905140" w:rsidRPr="00F3721E" w:rsidRDefault="00905140" w:rsidP="00905140">
      <w:pPr>
        <w:spacing w:before="40" w:after="0" w:line="240" w:lineRule="auto"/>
      </w:pPr>
      <w:r w:rsidRPr="00F3721E">
        <w:t xml:space="preserve">Součástí tohoto SO je pouze uzemňovací přípojnice tvořená páskem FeZn 30/4 mm vedeným v prostoru společné rozvodny vn, nn trafostanice TS v technologické komoře. Pásek je veden po obvodu místností ve výšce 0,6 m nad podlahou nebo v kabelovém kanálku. Na tuto přípojnici se propojí všechny neživé vodivé konstrukce, kostra transformátoru, kostry kovových rozvaděčů, ochranná přípojnice rozvaděčů 6 kV, ochranná přípojnice rozvaděče nn. Přes rozpojitelné svorky se toto uzemnění napojí na body vnější zemnící síťe řešené v rámci SO 38-25-50.00. Přívody od vnější zemnící sítě budou vyvedeny přes rozpojitelné zkušební svorky. </w:t>
      </w:r>
    </w:p>
    <w:p w14:paraId="70CCC983" w14:textId="77777777" w:rsidR="00905140" w:rsidRPr="00F3721E" w:rsidRDefault="00905140" w:rsidP="00905140">
      <w:pPr>
        <w:spacing w:before="40" w:after="0" w:line="240" w:lineRule="auto"/>
      </w:pPr>
    </w:p>
    <w:p w14:paraId="211216DB" w14:textId="7B5B9734" w:rsidR="00905140" w:rsidRPr="00F3721E" w:rsidRDefault="00905140" w:rsidP="00905140">
      <w:pPr>
        <w:spacing w:before="40" w:after="0" w:line="240" w:lineRule="auto"/>
      </w:pPr>
      <w:r w:rsidRPr="00F3721E">
        <w:t>Daší informace jsou obsaženy v projektové dokumentaci v rozsahu PDPS, resp. její textové a výkresové části. Nedílnou součástí popisu řešení jsou také dokumenty obsažené v příloze technické zprávy a dokladové části dokumentace stavby (část E. Dokladová část)</w:t>
      </w:r>
    </w:p>
    <w:p w14:paraId="71AD9960" w14:textId="77777777" w:rsidR="00387F9C" w:rsidRPr="00F3721E" w:rsidRDefault="00387F9C" w:rsidP="00387F9C">
      <w:pPr>
        <w:pStyle w:val="Heading2"/>
      </w:pPr>
      <w:bookmarkStart w:id="112" w:name="_Toc193371318"/>
      <w:r w:rsidRPr="00F3721E">
        <w:t>SO 38-65-53</w:t>
      </w:r>
      <w:r w:rsidRPr="00F3721E">
        <w:tab/>
        <w:t>Tunel Chotýčanský, vnější uzemnění TS 6/0,4 kV</w:t>
      </w:r>
      <w:bookmarkEnd w:id="112"/>
    </w:p>
    <w:p w14:paraId="22A11280" w14:textId="77777777" w:rsidR="009F53D0" w:rsidRPr="00F3721E" w:rsidRDefault="00905140" w:rsidP="00905140">
      <w:pPr>
        <w:spacing w:before="40" w:after="0" w:line="240" w:lineRule="auto"/>
      </w:pPr>
      <w:r w:rsidRPr="00F3721E">
        <w:t>Pro potřeby transformoven 6/0,4 kV a bezpečneho provozování sítě 6 kV s uzlem uzemněným přes odporník je navržena vnější zemnící síť. Vnější uzemnění transformoven bude s hodnotou odporu &lt; 2 Ω. Průřez vodičů zemniče je volen podle předpokládaného rozdělení poruchového proudu a korozní agresivity prostředí. Technické řešení uzemňovací soustavy tubusu tunelu včetně vybraných technologických komor, kde jsou navrženy transformační stanice, je řešeno v rámci SO 38-25-70.00 „Chotýčanský tunel, Obecná část - Ochrana stavby před vlivy bludných proudů“</w:t>
      </w:r>
      <w:r w:rsidR="009F53D0" w:rsidRPr="00F3721E">
        <w:t>.</w:t>
      </w:r>
    </w:p>
    <w:p w14:paraId="7421D1DB" w14:textId="67F7A5D0" w:rsidR="00905140" w:rsidRPr="00F3721E" w:rsidRDefault="00905140" w:rsidP="00905140">
      <w:pPr>
        <w:spacing w:before="40" w:after="0" w:line="240" w:lineRule="auto"/>
      </w:pPr>
      <w:r w:rsidRPr="00F3721E">
        <w:t xml:space="preserve">Součástí tohoto SO je pouze uzemňovací přípojnice tvořená páskem FeZn 30/4 mm vedeným v prostoru společné rozvodny vn, nn trafostanice TS v technologické komoře. Pásek je veden po obvodu místností ve výšce 0,6 m nad podlahou nebo v kabelovém kanálku. Na tuto přípojnici se propojí všechny neživé vodivé konstrukce, kostra transformátoru, kostry kovových rozvaděčů, ochranná přípojnice rozvaděčů 6 kV, ochranná přípojnice rozvaděče nn. Přes rozpojitelné svorky se toto uzemnění napojí na body vnější zemnící síťe řešené v rámci SO 38-25-70.00. Přívody od vnější zemnící sítě budou vyvedeny přes rozpojitelné zkušební svorky. </w:t>
      </w:r>
    </w:p>
    <w:p w14:paraId="507CC521" w14:textId="77777777" w:rsidR="00905140" w:rsidRPr="00F3721E" w:rsidRDefault="00905140" w:rsidP="00905140">
      <w:pPr>
        <w:spacing w:before="40" w:after="0" w:line="240" w:lineRule="auto"/>
      </w:pPr>
    </w:p>
    <w:p w14:paraId="38127BA9" w14:textId="5DA36584" w:rsidR="00905140" w:rsidRPr="00F3721E" w:rsidRDefault="00905140" w:rsidP="00905140">
      <w:pPr>
        <w:spacing w:before="40" w:after="0" w:line="240" w:lineRule="auto"/>
      </w:pPr>
      <w:r w:rsidRPr="00F3721E">
        <w:t>Daší informace jsou obsaženy v projektové dokumentaci v rozsahu PDPS, resp. její textové a výkresové části. Nedílnou součástí popisu řešení jsou také dokumenty obsažené v příloze technické zprávy a dokladové části dokumentace stavby (část E. Dokladová část)</w:t>
      </w:r>
    </w:p>
    <w:p w14:paraId="71EE34A8" w14:textId="7BEA1786" w:rsidR="00140518" w:rsidRPr="00F3721E" w:rsidRDefault="00140518" w:rsidP="00140518">
      <w:pPr>
        <w:pStyle w:val="Heading1"/>
      </w:pPr>
      <w:bookmarkStart w:id="113" w:name="_Toc193371319"/>
      <w:r w:rsidRPr="00F3721E">
        <w:lastRenderedPageBreak/>
        <w:t>Požadavky objednatele – technologická část</w:t>
      </w:r>
      <w:bookmarkEnd w:id="113"/>
    </w:p>
    <w:p w14:paraId="52DC51D9" w14:textId="77777777" w:rsidR="00387F9C" w:rsidRPr="00F3721E" w:rsidRDefault="00387F9C" w:rsidP="00387F9C">
      <w:pPr>
        <w:pStyle w:val="Heading2"/>
      </w:pPr>
      <w:bookmarkStart w:id="114" w:name="_Toc193371320"/>
      <w:bookmarkStart w:id="115" w:name="_Hlk193111523"/>
      <w:r w:rsidRPr="00F3721E">
        <w:t>PS 38-01-51</w:t>
      </w:r>
      <w:r w:rsidRPr="00F3721E">
        <w:tab/>
        <w:t>Odbočka Dobřejovice, SZZ</w:t>
      </w:r>
      <w:bookmarkEnd w:id="114"/>
    </w:p>
    <w:p w14:paraId="40099A8A" w14:textId="77777777" w:rsidR="001B57F5" w:rsidRPr="00F3721E" w:rsidRDefault="001B57F5" w:rsidP="001B57F5">
      <w:pPr>
        <w:spacing w:before="0" w:after="0" w:line="240" w:lineRule="auto"/>
      </w:pPr>
      <w:r w:rsidRPr="00F3721E">
        <w:t>V rámci tohoto PS dojde k dodání kompletního SZZ minimálně v elektronickém systémovém provedení s přípravou pro navázání do systému ETCS L2 a DOZ jehož aktivace bude provedena v samostatném PS této stavby. Nové SZZ bude s řídicí úrovní umístěnou v ŽST Ševětín a jeho napájení bude zřízeno v rámci souvisejících SO a PS. Zařízení zároveň bude splňovat jednotlivé podmínky a požadavky vyplívající z PBŘ stavby a tyto podmínky budou do nového SZZ zapracovány.</w:t>
      </w:r>
    </w:p>
    <w:p w14:paraId="4B7A739A" w14:textId="77777777" w:rsidR="001B57F5" w:rsidRPr="00F3721E" w:rsidRDefault="001B57F5" w:rsidP="001B57F5">
      <w:pPr>
        <w:spacing w:before="0" w:after="0" w:line="240" w:lineRule="auto"/>
      </w:pPr>
      <w:r w:rsidRPr="00F3721E">
        <w:t>Rozsah nového zařízení bude nadefinován dle projektové dokumentace, která je součástí zpracování tohoto PS v rozsahu DSP a PDPS. Dokumentace bude zpracována dle stavebního řešení a promítnuty do ní jednotlivé požadavky na realizaci daného PS ve vazbě na SO, tak PS stavby. Navrhované technické řešení a zařízení musí splnit jednotlivé technické podmínky Správy železnic s.o. a rozsah a způsob zabezpečení bude vycházet z požadavků a legislativy platné v době realizace.</w:t>
      </w:r>
    </w:p>
    <w:p w14:paraId="33B1C21F" w14:textId="77777777" w:rsidR="001B57F5" w:rsidRPr="00F3721E" w:rsidRDefault="001B57F5" w:rsidP="001B57F5">
      <w:pPr>
        <w:spacing w:before="0" w:after="0" w:line="240" w:lineRule="auto"/>
      </w:pPr>
      <w:r w:rsidRPr="00F3721E">
        <w:t xml:space="preserve">V rámci tohoto PS budou provedeny úpravy a změny PS 30-01-70, Nemanice - Ševětín, DOZ řešící jak vazbu systému DOZ, tak i systému ETCS L2. </w:t>
      </w:r>
    </w:p>
    <w:p w14:paraId="4570FDAC" w14:textId="77777777" w:rsidR="001B57F5" w:rsidRPr="00F3721E" w:rsidRDefault="001B57F5" w:rsidP="001B57F5">
      <w:pPr>
        <w:spacing w:before="0" w:after="0" w:line="240" w:lineRule="auto"/>
      </w:pPr>
      <w:r w:rsidRPr="00F3721E">
        <w:t>Součástí PS jsou všechny náklady na pořízení, odzkoušení příslušného zařízení jak v rozsahu vnitřní (včetně SW), tak vnější technologie, montáže, včetně pomocného materiálu a náklady na jeho dopravu do/z staveništního skladu a po stavbě. Součástí tohoto PS  je i použití mechanizmů a přípravků a dělníků pro možnost dodání a montáže jednotlivých technologických zařízeních součástí tohoto PS.</w:t>
      </w:r>
    </w:p>
    <w:p w14:paraId="1AC0843B" w14:textId="77777777" w:rsidR="001B57F5" w:rsidRPr="00F3721E" w:rsidRDefault="001B57F5" w:rsidP="001B57F5">
      <w:pPr>
        <w:spacing w:before="0" w:after="0" w:line="240" w:lineRule="auto"/>
      </w:pPr>
      <w:r w:rsidRPr="00F3721E">
        <w:t xml:space="preserve">Součástí montáže SZZ je kompletní přezkoušení zařízení a koordinace se souvisejícími SO a PS pro zajištění jeho zřízení, získání jednotlivých oprávnění a povolení pro možnost nasazení SZZ na síti Správy železnic s.o. do trvalého provozu. </w:t>
      </w:r>
    </w:p>
    <w:p w14:paraId="669D8F9E" w14:textId="77777777" w:rsidR="001B57F5" w:rsidRPr="00F3721E" w:rsidRDefault="001B57F5" w:rsidP="001B57F5">
      <w:pPr>
        <w:spacing w:before="0" w:after="0" w:line="240" w:lineRule="auto"/>
      </w:pPr>
      <w:r w:rsidRPr="00F3721E">
        <w:t>Součástí tohoto PS je i zajištění jednotlivých provizorních stavů zařízení s možností postupné aktivace dle POV stavby.</w:t>
      </w:r>
    </w:p>
    <w:p w14:paraId="1AF51718" w14:textId="2AB05252" w:rsidR="001B57F5" w:rsidRPr="00F3721E" w:rsidRDefault="001B57F5" w:rsidP="001B57F5">
      <w:pPr>
        <w:spacing w:before="0" w:after="0" w:line="240" w:lineRule="auto"/>
      </w:pPr>
      <w:r w:rsidRPr="00F3721E">
        <w:t>Jednotlivé úpravy a změny vyvolané změnou technického řešení PS 38-01-51,Odbočka Dobřejovice, SZZ  jsou obsaženy v tomto PS. V navazujících PS, tak může dojít pouze k méněpracím bez možnosti navýšení jednotlivých položek.</w:t>
      </w:r>
    </w:p>
    <w:p w14:paraId="693CCC91" w14:textId="77777777" w:rsidR="00387F9C" w:rsidRPr="00F3721E" w:rsidRDefault="00387F9C" w:rsidP="00387F9C">
      <w:pPr>
        <w:pStyle w:val="Heading2"/>
      </w:pPr>
      <w:bookmarkStart w:id="116" w:name="_Toc193371321"/>
      <w:r w:rsidRPr="00F3721E">
        <w:t>PS 38-01-60</w:t>
      </w:r>
      <w:r w:rsidRPr="00F3721E">
        <w:tab/>
        <w:t>Nemanice – Odbočka Dobřejovice, TZZ</w:t>
      </w:r>
      <w:bookmarkEnd w:id="116"/>
    </w:p>
    <w:p w14:paraId="13662D20" w14:textId="77777777" w:rsidR="001B57F5" w:rsidRPr="00F3721E" w:rsidRDefault="001B57F5" w:rsidP="001B57F5">
      <w:pPr>
        <w:spacing w:before="0" w:after="0" w:line="240" w:lineRule="auto"/>
      </w:pPr>
      <w:r w:rsidRPr="00F3721E">
        <w:t>V rámci tohoto PS dojde k dodání kompletního TZZ minimálně v elektronickém systémovém provedení s přípravou pro navázání do systému ETCS L2 a DOZ jehož aktivace bude provedena v samostatném PS této stavby. Nové TZZ bude soustředěno do přilehlých dopraven a bude splňovat jednotlivé podmínky a požadavky vyplývající z PBŘ stavby.</w:t>
      </w:r>
    </w:p>
    <w:p w14:paraId="51DDD9E6" w14:textId="77777777" w:rsidR="001B57F5" w:rsidRPr="00F3721E" w:rsidRDefault="001B57F5" w:rsidP="001B57F5">
      <w:pPr>
        <w:spacing w:before="0" w:after="0" w:line="240" w:lineRule="auto"/>
      </w:pPr>
      <w:r w:rsidRPr="00F3721E">
        <w:t xml:space="preserve">Oproti původní PDPS dojde ke změně řešení kabelizace v tunelu, kabelová trasa se rozdělí na dvě redundantní kabelové trasy v oddělené poloze. Vedení kabelové trasy musí zajistit činnost TZZ při poruše druhé redundantní trasy. Řešení kabelových tras musí být koordinováno s PS řešící přenosový systém. </w:t>
      </w:r>
    </w:p>
    <w:p w14:paraId="46FD2C03" w14:textId="77777777" w:rsidR="001B57F5" w:rsidRPr="00F3721E" w:rsidRDefault="001B57F5" w:rsidP="001B57F5">
      <w:pPr>
        <w:spacing w:before="0" w:after="0" w:line="240" w:lineRule="auto"/>
      </w:pPr>
    </w:p>
    <w:p w14:paraId="798E58A9" w14:textId="77777777" w:rsidR="001B57F5" w:rsidRPr="00F3721E" w:rsidRDefault="001B57F5" w:rsidP="001B57F5">
      <w:pPr>
        <w:spacing w:before="0" w:after="0" w:line="240" w:lineRule="auto"/>
      </w:pPr>
      <w:r w:rsidRPr="00F3721E">
        <w:t>Rozsah nového zařízení bude nadefinován dle projektové dokumentace, která je součástí zpracování tohoto PS v rozsahu DSP a PDPS. Dokumentace bude zpracována dle stavebního řešení a promítnuty do ní jednotlivé požadavky na realizaci daného PS ve vazbě na SO, tak PS stavby. Navrhované technické řešení a zařízení musí splnit jednotlivé technické podmínky Správy železnic s.o. a rozsah a způsob zabezpečení bude vycházet z požadavků a legislativy platné v době realizace.</w:t>
      </w:r>
    </w:p>
    <w:p w14:paraId="64EC48F9" w14:textId="77777777" w:rsidR="001B57F5" w:rsidRPr="00F3721E" w:rsidRDefault="001B57F5" w:rsidP="001B57F5">
      <w:pPr>
        <w:spacing w:before="0" w:after="0" w:line="240" w:lineRule="auto"/>
      </w:pPr>
      <w:r w:rsidRPr="00F3721E">
        <w:t xml:space="preserve">Vzhledem k úzké vazbě mezi PS 31-01-51.1, Obvod Nemanice, nutné úpravy SZZ, SZZ a Nemanice – Odbočka Dobřejovice, TZZ dojde k úpravě projektové dokumentace Obvod Nemanice. Bude se jednat u úpravy plynoucí ze změny TZZ a jeho soustředění. Součástí těchto úprav bude i úprava projektové dokumentace v rozsahu DSP a PDPS řešící Obvod Nemanice. </w:t>
      </w:r>
    </w:p>
    <w:p w14:paraId="57B862C7" w14:textId="77777777" w:rsidR="001B57F5" w:rsidRPr="00F3721E" w:rsidRDefault="001B57F5" w:rsidP="001B57F5">
      <w:pPr>
        <w:spacing w:before="0" w:after="0" w:line="240" w:lineRule="auto"/>
      </w:pPr>
      <w:r w:rsidRPr="00F3721E">
        <w:lastRenderedPageBreak/>
        <w:t xml:space="preserve">V rámci tohoto PS budou provedeny úpravy a změny PS 30-01-70, Nemanice - Ševětín, DOZ řešící jak vazbu systému DOZ, tak i systému ETCS L2. </w:t>
      </w:r>
    </w:p>
    <w:p w14:paraId="57B262D4" w14:textId="77777777" w:rsidR="001B57F5" w:rsidRPr="00F3721E" w:rsidRDefault="001B57F5" w:rsidP="001B57F5">
      <w:pPr>
        <w:spacing w:before="0" w:after="0" w:line="240" w:lineRule="auto"/>
      </w:pPr>
      <w:r w:rsidRPr="00F3721E">
        <w:t>Součástí PS jsou všechny náklady na pořízení, odzkoušení příslušného zařízení jak v rozsahu vnitřní (včetně SW), tak vnější technologie, montáže, včetně pomocného materiálu a náklady na jeho dopravu do/z staveništního skladu a po stavbě. Součástí tohoto PS  je i použití mechanizmů a přípravků a dělníků pro možnost dodání a montáže jednotlivých technologických zařízeních součástí tohoto PS.</w:t>
      </w:r>
    </w:p>
    <w:p w14:paraId="7186467D" w14:textId="77777777" w:rsidR="001B57F5" w:rsidRPr="00F3721E" w:rsidRDefault="001B57F5" w:rsidP="001B57F5">
      <w:pPr>
        <w:spacing w:before="0" w:after="0" w:line="240" w:lineRule="auto"/>
      </w:pPr>
      <w:r w:rsidRPr="00F3721E">
        <w:t xml:space="preserve">Součástí montáže SZZ je kompletní přezkoušení zařízení a koordinace se souvisejícími SO a PS pro zajištění jeho zřízení, získání jednotlivých oprávnění a povolení pro možnost nasazení SZZ na síti Správy železnic s.o. do trvalého provozu. </w:t>
      </w:r>
    </w:p>
    <w:p w14:paraId="474B23B1" w14:textId="77777777" w:rsidR="001B57F5" w:rsidRPr="00F3721E" w:rsidRDefault="001B57F5" w:rsidP="001B57F5">
      <w:pPr>
        <w:spacing w:before="0" w:after="0" w:line="240" w:lineRule="auto"/>
      </w:pPr>
      <w:r w:rsidRPr="00F3721E">
        <w:t>Součástí tohoto PS je i zajištění jednotlivých provizorních stavů zařízení s možností postupné aktivace dle POV stavby.</w:t>
      </w:r>
    </w:p>
    <w:p w14:paraId="6A3912CF" w14:textId="28A527ED" w:rsidR="001B57F5" w:rsidRPr="00F3721E" w:rsidRDefault="001B57F5" w:rsidP="001B57F5">
      <w:pPr>
        <w:spacing w:before="0" w:after="0" w:line="240" w:lineRule="auto"/>
      </w:pPr>
      <w:r w:rsidRPr="00F3721E">
        <w:t>Jednotlivé úpravy a změny  vyvolané změnou technického řešení PS 38-01-60, Nemanice – Odbočka Dobřejovice, TZZ jsou obsaženy v tomto PS. V navazujících PS, tak může dojít pouze k méněpracím bez možnosti navýšení jednotlivých položek.</w:t>
      </w:r>
    </w:p>
    <w:p w14:paraId="5C80D59A" w14:textId="77777777" w:rsidR="00387F9C" w:rsidRPr="00F3721E" w:rsidRDefault="00387F9C" w:rsidP="00387F9C">
      <w:pPr>
        <w:pStyle w:val="Heading2"/>
      </w:pPr>
      <w:bookmarkStart w:id="117" w:name="_Toc193371322"/>
      <w:r w:rsidRPr="00F3721E">
        <w:t>PS 38-01-61</w:t>
      </w:r>
      <w:r w:rsidRPr="00F3721E">
        <w:tab/>
        <w:t>Odbočka Dobřejovice - Ševětín, TZZ</w:t>
      </w:r>
      <w:bookmarkEnd w:id="117"/>
    </w:p>
    <w:bookmarkEnd w:id="115"/>
    <w:p w14:paraId="0FEFF2EC" w14:textId="77777777" w:rsidR="001B57F5" w:rsidRPr="00F3721E" w:rsidRDefault="001B57F5" w:rsidP="001B57F5">
      <w:pPr>
        <w:spacing w:before="0" w:after="0" w:line="240" w:lineRule="auto"/>
      </w:pPr>
      <w:r w:rsidRPr="00F3721E">
        <w:t>V rámci tohoto PS dojde k dodání kompletního TZZ minimálně v elektronickém systémovém provedení s přípravou pro navázání do systému ETCS L2 a DOZ jehož aktivace bude provedena v samostatném PS této stavby. Nové TZZ bude soustředěno do přilehlých dopraven a bude splňovat jednotlivé podmínky a požadavky vyplývající z PBŘ stavby.</w:t>
      </w:r>
    </w:p>
    <w:p w14:paraId="0347075A" w14:textId="77777777" w:rsidR="001B57F5" w:rsidRPr="00F3721E" w:rsidRDefault="001B57F5" w:rsidP="001B57F5">
      <w:pPr>
        <w:spacing w:before="0" w:after="0" w:line="240" w:lineRule="auto"/>
      </w:pPr>
      <w:r w:rsidRPr="00F3721E">
        <w:t xml:space="preserve">Oproti původní PDPS dojde ke změně řešení kabelizace v tunelu, kabelová trasa se rozdělí na dvě redundantní kabelové trasy v oddělené poloze. Vedení kabelové trasy musí zajistit činnost TZZ při poruše druhé redundantní trasy. Řešení kabelových tras musí být koordinováno s PS řešící přenosový systém. </w:t>
      </w:r>
    </w:p>
    <w:p w14:paraId="56F1C356" w14:textId="77777777" w:rsidR="001B57F5" w:rsidRPr="00F3721E" w:rsidRDefault="001B57F5" w:rsidP="001B57F5">
      <w:pPr>
        <w:spacing w:before="0" w:after="0" w:line="240" w:lineRule="auto"/>
      </w:pPr>
      <w:r w:rsidRPr="00F3721E">
        <w:t>Rozsah nového zařízení bude nadefinován dle projektové dokumentace, která je součástí zpracování tohoto PS v rozsahu DSP a PDPS. Dokumentace bude zpracována dle stavebního řešení a promítnuty do ní jednotlivé požadavky na realizaci daného PS ve vazbě na SO, tak PS stavby. Navrhované technické řešení a zařízení musí splnit jednotlivé technické podmínky Správy železnic s.o. a rozsah a způsob zabezpečení bude vycházet z požadavků a legislativy platné v době realizace.</w:t>
      </w:r>
    </w:p>
    <w:p w14:paraId="13DFAA91" w14:textId="77777777" w:rsidR="001B57F5" w:rsidRPr="00F3721E" w:rsidRDefault="001B57F5" w:rsidP="001B57F5">
      <w:pPr>
        <w:spacing w:before="0" w:after="0" w:line="240" w:lineRule="auto"/>
      </w:pPr>
      <w:r w:rsidRPr="00F3721E">
        <w:t>Vzhledem k úzké vazbě mezi PS 37-01-51, ŽST Ševětín, SZZ a PS 38-01-61, Odbočka Dobřejovice - Ševětín, TZZ dojde k úpravě projektové dokumentace ŽST Ševětín. Bude se jednat u úpravy plynoucí ze změny TZZ a jeho soustředění. Součástí těchto úprav bude i úprava projektové dokumentace v rozsahu DSP a PDPS řešící ŽST Ševětín.</w:t>
      </w:r>
    </w:p>
    <w:p w14:paraId="069F2B83" w14:textId="77777777" w:rsidR="001B57F5" w:rsidRPr="00F3721E" w:rsidRDefault="001B57F5" w:rsidP="001B57F5">
      <w:pPr>
        <w:spacing w:before="0" w:after="0" w:line="240" w:lineRule="auto"/>
      </w:pPr>
      <w:r w:rsidRPr="00F3721E">
        <w:t xml:space="preserve">V rámci tohoto PS budou provedeny úpravy a změny PS 30-01-70, Nemanice - Ševětín, DOZ řešící jak vazbu systému DOZ, tak i systému ETCS L2. </w:t>
      </w:r>
    </w:p>
    <w:p w14:paraId="2354E1DC" w14:textId="77777777" w:rsidR="001B57F5" w:rsidRPr="00F3721E" w:rsidRDefault="001B57F5" w:rsidP="001B57F5">
      <w:pPr>
        <w:spacing w:before="0" w:after="0" w:line="240" w:lineRule="auto"/>
      </w:pPr>
      <w:r w:rsidRPr="00F3721E">
        <w:t>Součástí PS jsou všechny náklady na pořízení, odzkoušení příslušného zařízení jak v rozsahu vnitřní (včetně SW), tak vnější technologie, montáže, včetně pomocného materiálu a náklady na jeho dopravu do/z staveništního skladu a po stavbě. Součástí tohoto PS  je i použití mechanizmů a přípravků a dělníků pro možnost dodání a montáže jednotlivých technologických zařízeních součástí tohoto PS.</w:t>
      </w:r>
    </w:p>
    <w:p w14:paraId="0A698147" w14:textId="77777777" w:rsidR="001B57F5" w:rsidRPr="00F3721E" w:rsidRDefault="001B57F5" w:rsidP="001B57F5">
      <w:pPr>
        <w:spacing w:before="0" w:after="0" w:line="240" w:lineRule="auto"/>
      </w:pPr>
      <w:r w:rsidRPr="00F3721E">
        <w:t xml:space="preserve">Součástí montáže SZZ je kompletní přezkoušení zařízení a koordinace se souvisejícími SO a PS pro zajištění jeho zřízení, získání jednotlivých oprávnění a povolení pro možnost nasazení SZZ na síti Správy železnic s.o. do trvalého provozu. </w:t>
      </w:r>
    </w:p>
    <w:p w14:paraId="0C9137CB" w14:textId="77777777" w:rsidR="001B57F5" w:rsidRPr="00F3721E" w:rsidRDefault="001B57F5" w:rsidP="001B57F5">
      <w:pPr>
        <w:spacing w:before="0" w:after="0" w:line="240" w:lineRule="auto"/>
      </w:pPr>
      <w:r w:rsidRPr="00F3721E">
        <w:t>Součástí tohoto PS je i zajištění jednotlivých provizorních stavů zařízení s možností postupné aktivace dle POV stavby.</w:t>
      </w:r>
    </w:p>
    <w:p w14:paraId="5515F14B" w14:textId="3A1626A9" w:rsidR="001B57F5" w:rsidRPr="00F3721E" w:rsidRDefault="001B57F5" w:rsidP="001B57F5">
      <w:pPr>
        <w:spacing w:before="0" w:after="0" w:line="240" w:lineRule="auto"/>
      </w:pPr>
      <w:r w:rsidRPr="00F3721E">
        <w:t>Jednotlivé úpravy a změny  vyvolané změnou technického řešení PS 38-01-61, Odbočka Dobřejovice - Ševětín, TZZ jsou obsaženy v tomto PS. V navazujících PS, tak může dojít pouze k méněpracím bez možnosti navýšení jednotlivých položek.</w:t>
      </w:r>
    </w:p>
    <w:p w14:paraId="558F699C" w14:textId="77777777" w:rsidR="00387F9C" w:rsidRPr="00F3721E" w:rsidRDefault="00387F9C" w:rsidP="00387F9C">
      <w:pPr>
        <w:pStyle w:val="Heading2"/>
      </w:pPr>
      <w:bookmarkStart w:id="118" w:name="_Toc193371323"/>
      <w:r w:rsidRPr="00F3721E">
        <w:t>PS 38-02-51</w:t>
      </w:r>
      <w:r w:rsidRPr="00F3721E">
        <w:tab/>
        <w:t>Hosínský tunel, místní kabelizace</w:t>
      </w:r>
      <w:bookmarkEnd w:id="118"/>
    </w:p>
    <w:p w14:paraId="44F4BBA8" w14:textId="77777777" w:rsidR="00E42C63" w:rsidRPr="00F3721E" w:rsidRDefault="00E42C63" w:rsidP="00387F9C">
      <w:pPr>
        <w:spacing w:before="0" w:after="0" w:line="240" w:lineRule="auto"/>
      </w:pPr>
      <w:r w:rsidRPr="00F3721E">
        <w:t xml:space="preserve">V novém Hosínském tunelu budou dle potřeb technologií položeny nové trubky HDPE 40/33 mezi jednotlivými určenými objekty. Do těchto HDPE trubek 40/33 následně budou zafouknuty nové místní optické kabely potřebných kapacit. HDPE trubky budou ukončeny vždy po vstupu do určených objektů a nové místní optické kabely budou ukončeny v nových optických </w:t>
      </w:r>
      <w:r w:rsidRPr="00F3721E">
        <w:lastRenderedPageBreak/>
        <w:t>rozvaděčích. Optické rozváděče budou umístěny do nových skříní 19“.  Mezi novou TB u výjezdového portálu a domkem pro technologii GSM-R bude položena nová HDPE trubka 40/33. Následně do této nové HDPE trubky bude zafouknut nový místní optický kabel. Optický kabel bude ukončen v nových optických rozvaděčích v nové TB a v novém domku GSM-R umístěné do nových skříní 19".</w:t>
      </w:r>
    </w:p>
    <w:p w14:paraId="6D17D626" w14:textId="77777777" w:rsidR="00E42C63" w:rsidRPr="00F3721E" w:rsidRDefault="00E42C63" w:rsidP="00387F9C">
      <w:pPr>
        <w:spacing w:before="0" w:after="0" w:line="240" w:lineRule="auto"/>
      </w:pPr>
      <w:r w:rsidRPr="00F3721E">
        <w:t>U vjezdového a výjezdového portálu budou umístěna nová VTO, která budou připojena místními metalickými kabely do nových Technologických objektů u portálů tunelu. Místní metalické kabely budou ukončeny na svorkovnicích VTO a na svorkovnicích v kabelových skříních 19".</w:t>
      </w:r>
    </w:p>
    <w:p w14:paraId="29D86001" w14:textId="541A687D" w:rsidR="00E42C63" w:rsidRPr="00F3721E" w:rsidRDefault="00E42C63" w:rsidP="00387F9C">
      <w:pPr>
        <w:spacing w:before="0" w:after="0" w:line="240" w:lineRule="auto"/>
      </w:pPr>
      <w:r w:rsidRPr="00F3721E">
        <w:t>Mezi novou Technologickou budovou Nemanicích a posty recloserů v traťovém úseku TB Nemanice - Hosínský tunel budou položeny HDPE trubky, do kterých budou následně zafouknuty nové optické kabely. Optické kabely budou zakončeny v TB Nemanice a v jednotlivých skříních Recloserů. Budou také položeny rezervní HDPE trubky z TB Nemanice do jednotlivých rozvaděčů u budoucích světelných návěstí.</w:t>
      </w:r>
    </w:p>
    <w:p w14:paraId="79D35864" w14:textId="77777777" w:rsidR="00387F9C" w:rsidRPr="00F3721E" w:rsidRDefault="00387F9C" w:rsidP="00387F9C">
      <w:pPr>
        <w:pStyle w:val="Heading2"/>
      </w:pPr>
      <w:bookmarkStart w:id="119" w:name="_Toc193371324"/>
      <w:r w:rsidRPr="00F3721E">
        <w:t>PS 38-02-53</w:t>
      </w:r>
      <w:r w:rsidRPr="00F3721E">
        <w:tab/>
        <w:t>Odbočka Dobřejovice, místní kabelizace</w:t>
      </w:r>
      <w:bookmarkEnd w:id="119"/>
    </w:p>
    <w:p w14:paraId="27602713" w14:textId="77777777" w:rsidR="00905140" w:rsidRPr="00F3721E" w:rsidRDefault="00905140" w:rsidP="00905140">
      <w:pPr>
        <w:spacing w:before="0" w:after="0" w:line="240" w:lineRule="auto"/>
      </w:pPr>
      <w:r w:rsidRPr="00F3721E">
        <w:t xml:space="preserve">V prostoru Odbočky Dobřejovice vystavěna nová místní kabelizace. </w:t>
      </w:r>
    </w:p>
    <w:p w14:paraId="2EC7C205" w14:textId="77777777" w:rsidR="00905140" w:rsidRPr="00F3721E" w:rsidRDefault="00905140" w:rsidP="00905140">
      <w:pPr>
        <w:spacing w:before="0" w:after="0" w:line="240" w:lineRule="auto"/>
      </w:pPr>
      <w:r w:rsidRPr="00F3721E">
        <w:t xml:space="preserve">V obvodu Odbočky Dobřejovice budou položeny nové trubky HDPE 40/33 mezi Energocentrem a Rozvaděči EOV. Do těchto HDPE trubek 40/33 budou následně zafouknuty nové místní optické kabely. HDPE trubky budou ukončeny po vstupu do Energocentra a do vstupu do rozvaděčů EOV. Nové místní optické kabely budou ukončeny v nových optických rozvaděčích. Nový optický rozváděč bude umístěn do nové skříně 19“ v budově Energocentrum. V rozvaděčích EOV budou nové optické rozvaděče umístěny přímo v těchto rozvaděčích EOV. </w:t>
      </w:r>
    </w:p>
    <w:p w14:paraId="1B19C4F1" w14:textId="406B038C" w:rsidR="00905140" w:rsidRPr="00F3721E" w:rsidRDefault="00905140" w:rsidP="00905140">
      <w:pPr>
        <w:spacing w:before="0" w:after="0" w:line="240" w:lineRule="auto"/>
      </w:pPr>
      <w:r w:rsidRPr="00F3721E">
        <w:t>Budou též položeny nové HDPE trubky z objektu Energocentra směrem k postům kamerového systému.</w:t>
      </w:r>
    </w:p>
    <w:p w14:paraId="3BF2E28C" w14:textId="77777777" w:rsidR="00387F9C" w:rsidRPr="00F3721E" w:rsidRDefault="00387F9C" w:rsidP="00387F9C">
      <w:pPr>
        <w:pStyle w:val="Heading2"/>
      </w:pPr>
      <w:bookmarkStart w:id="120" w:name="_Toc193371325"/>
      <w:r w:rsidRPr="00F3721E">
        <w:t>PS 38-02-54</w:t>
      </w:r>
      <w:r w:rsidRPr="00F3721E">
        <w:tab/>
        <w:t>Chotýčanský tunel, místní kabelizace</w:t>
      </w:r>
      <w:bookmarkEnd w:id="120"/>
    </w:p>
    <w:p w14:paraId="121E85A4" w14:textId="77777777" w:rsidR="009F53D0" w:rsidRPr="00F3721E" w:rsidRDefault="00905140" w:rsidP="00387F9C">
      <w:pPr>
        <w:spacing w:before="0" w:after="0" w:line="240" w:lineRule="auto"/>
      </w:pPr>
      <w:r w:rsidRPr="00F3721E">
        <w:t>V novém Chotýčanském tunelu budou dle potřeb technologií položeny nové trubky HDPE 40/33 mezi jednotlivými určenými objekty. Do těchto HDPE trubek 40/33 následně budou zafouknuty nové místní optické kabely potřebných kapacit. HDPE trubky budou ukončeny vždy po vstupu do určených objektů a nové místní optické kabely budou ukončeny v nových optických rozvaděčích. Optické rozváděče budou umístěny do nových skříní 19“.</w:t>
      </w:r>
    </w:p>
    <w:p w14:paraId="47BBB62F" w14:textId="0CA65F83" w:rsidR="00905140" w:rsidRPr="00F3721E" w:rsidRDefault="00905140" w:rsidP="00387F9C">
      <w:pPr>
        <w:spacing w:before="0" w:after="0" w:line="240" w:lineRule="auto"/>
      </w:pPr>
      <w:r w:rsidRPr="00F3721E">
        <w:t>U vjezdového a výjezdového portálu budou umístěna nová VTO, která budou připojena místními metalickými kabely do nových Technologických objektů u portálů tunelu. Místní metalické kabely budou ukončeny na svorkovnicích VTO a na svorkovnicích v kabelových skříních 19"</w:t>
      </w:r>
      <w:r w:rsidR="009F53D0" w:rsidRPr="00F3721E">
        <w:t>.</w:t>
      </w:r>
    </w:p>
    <w:p w14:paraId="6FE9F630" w14:textId="77777777" w:rsidR="00387F9C" w:rsidRPr="00F3721E" w:rsidRDefault="00387F9C" w:rsidP="00387F9C">
      <w:pPr>
        <w:pStyle w:val="Heading2"/>
      </w:pPr>
      <w:bookmarkStart w:id="121" w:name="_Toc193371326"/>
      <w:r w:rsidRPr="00F3721E">
        <w:t>PS 38-02-61</w:t>
      </w:r>
      <w:r w:rsidRPr="00F3721E">
        <w:tab/>
        <w:t>Hosínský tunel, PZTS a LDP</w:t>
      </w:r>
      <w:bookmarkEnd w:id="121"/>
    </w:p>
    <w:p w14:paraId="665C6942" w14:textId="77777777" w:rsidR="00905140" w:rsidRPr="00F3721E" w:rsidRDefault="00905140" w:rsidP="00905140">
      <w:pPr>
        <w:spacing w:before="0" w:after="0" w:line="240" w:lineRule="auto"/>
      </w:pPr>
      <w:r w:rsidRPr="00F3721E">
        <w:t>V rámci tohoto PS bude vybudováno:</w:t>
      </w:r>
    </w:p>
    <w:p w14:paraId="023EF9F9" w14:textId="77777777" w:rsidR="00905140" w:rsidRPr="00F3721E" w:rsidRDefault="00905140" w:rsidP="00905140">
      <w:pPr>
        <w:spacing w:before="0" w:after="0" w:line="240" w:lineRule="auto"/>
      </w:pPr>
      <w:r w:rsidRPr="00F3721E">
        <w:t>- Poplachový zabezpečovací a tísňový systém (PZTS)</w:t>
      </w:r>
    </w:p>
    <w:p w14:paraId="450875A3" w14:textId="77777777" w:rsidR="00905140" w:rsidRPr="00F3721E" w:rsidRDefault="00905140" w:rsidP="00905140">
      <w:pPr>
        <w:spacing w:before="0" w:after="0" w:line="240" w:lineRule="auto"/>
      </w:pPr>
      <w:r w:rsidRPr="00F3721E">
        <w:t>- Elektrická požární signalizace (EPS)</w:t>
      </w:r>
    </w:p>
    <w:p w14:paraId="7095C030" w14:textId="77777777" w:rsidR="00905140" w:rsidRPr="00F3721E" w:rsidRDefault="00905140" w:rsidP="00905140">
      <w:pPr>
        <w:spacing w:before="0" w:after="0" w:line="240" w:lineRule="auto"/>
      </w:pPr>
      <w:r w:rsidRPr="00F3721E">
        <w:t>- Zařízení ochrany portálů tunelu</w:t>
      </w:r>
    </w:p>
    <w:p w14:paraId="3BFAD757" w14:textId="77777777" w:rsidR="00905140" w:rsidRPr="00F3721E" w:rsidRDefault="00905140" w:rsidP="00905140">
      <w:pPr>
        <w:spacing w:before="0" w:after="0" w:line="240" w:lineRule="auto"/>
      </w:pPr>
    </w:p>
    <w:p w14:paraId="2123FFA5" w14:textId="028BEC99" w:rsidR="00905140" w:rsidRPr="00F3721E" w:rsidRDefault="00905140" w:rsidP="00905140">
      <w:pPr>
        <w:spacing w:before="0" w:after="0" w:line="240" w:lineRule="auto"/>
      </w:pPr>
      <w:r w:rsidRPr="00F3721E">
        <w:t>Systém PZTS bude vybudován v</w:t>
      </w:r>
      <w:r w:rsidR="009F53D0" w:rsidRPr="00F3721E">
        <w:t> technologické budově (</w:t>
      </w:r>
      <w:r w:rsidRPr="00F3721E">
        <w:t>TB</w:t>
      </w:r>
      <w:r w:rsidR="009F53D0" w:rsidRPr="00F3721E">
        <w:t>)</w:t>
      </w:r>
      <w:r w:rsidRPr="00F3721E">
        <w:t xml:space="preserve"> u </w:t>
      </w:r>
      <w:r w:rsidR="009F53D0" w:rsidRPr="00F3721E">
        <w:t>obou</w:t>
      </w:r>
      <w:r w:rsidRPr="00F3721E">
        <w:t xml:space="preserve"> portálu a v technologických prostorách Hosínského tunelu. Ústředna PZTS bude umístěna v místnosti pro sdělovací zařízení. Přenos informací z ústředny bude směřován do dohledového pracoviště DDTS ŽDC způsobem uvedeným v Technických specifikacích SŽDC č. 2/2008-ZSE. Rozsah systému PZTS bude vycházet z bezpečnostní kategorizace objektů a požadavků O30 Správy železnic. Zhotovitel je povinen dodržet požadavek na min. zabezpečení pro stanovenou kategorii dle Samostatné přílohy F Směrnice SM 07.</w:t>
      </w:r>
    </w:p>
    <w:p w14:paraId="7D132B03" w14:textId="203B9600" w:rsidR="00905140" w:rsidRPr="00F3721E" w:rsidRDefault="00905140" w:rsidP="00905140">
      <w:pPr>
        <w:spacing w:before="0" w:after="0" w:line="240" w:lineRule="auto"/>
      </w:pPr>
      <w:r w:rsidRPr="00F3721E">
        <w:t xml:space="preserve">Systém EPS bude vybudován v TB u </w:t>
      </w:r>
      <w:r w:rsidR="009F53D0" w:rsidRPr="00F3721E">
        <w:t>obou</w:t>
      </w:r>
      <w:r w:rsidRPr="00F3721E">
        <w:t xml:space="preserve"> portál</w:t>
      </w:r>
      <w:r w:rsidR="009F53D0" w:rsidRPr="00F3721E">
        <w:t>ů</w:t>
      </w:r>
      <w:r w:rsidRPr="00F3721E">
        <w:t xml:space="preserve"> a v technologických prostorách Hosínského tunelu. Ústředna EPS bude umístěna v místnosti pro sdělovací zařízení. Ústředny budou mezi sebou zaokruhovány po optických kabelech pomocí převodníků optika/RS485. Přenos informací z ústředny bude směřován do dohledového pracoviště DDTS ŽDC způsobem uvedeným v Technických specifikacích SŽDC č. 2/2008-ZSE. Dále bude EPS ústředna umístěna na </w:t>
      </w:r>
      <w:r w:rsidRPr="00F3721E">
        <w:lastRenderedPageBreak/>
        <w:t>dohledovém pracovišti HZS Správy železnic JPO České Budějovice. Tato ústředna bude po optickém kabelu zaokruhována z ústřednami EPS v Hosínském tunelu (včetně technologických budov u portálů). Řídící ústředna v Hosínském tunelu bude vybavena zařízením dálkového přenosu pro přenos informací na Krajské operační a informační středisko HZS Jihočeského kraje.</w:t>
      </w:r>
    </w:p>
    <w:p w14:paraId="63661CA1" w14:textId="77777777" w:rsidR="00905140" w:rsidRPr="00F3721E" w:rsidRDefault="00905140" w:rsidP="00905140">
      <w:pPr>
        <w:spacing w:before="0" w:after="0" w:line="240" w:lineRule="auto"/>
      </w:pPr>
      <w:r w:rsidRPr="00F3721E">
        <w:t>Zařízení ochrany portálů tunelu bude zajištěno moderní IP technologií s laserovou detekcí. Systém bude doplněn otočnými IP kamerami, které zajistí sledování objektu, který narušil hlídaný prostor. Kamerový záznam bude pořizován na nové záznamové zařízení, které bude umístěno v sdělovacích místnostech v 19“ skříních společně s novou IP rozhlasovou ústřednou (60W) a celým řídícím systémem zabezpečení tunelu. Systém bude dále vybaven novým IP rozhlasem, který bude spouštět varovné hlášení v případě narušení hlídaného prostoru. Klientské pracoviště zabezpečení tunelu bude umístěno na CDP Praha, PPV České Budějovice a na pracovišti JPO HZS Správy železnic v Českých Budějovicích.</w:t>
      </w:r>
    </w:p>
    <w:p w14:paraId="282122CB" w14:textId="5F654725" w:rsidR="00905140" w:rsidRPr="00F3721E" w:rsidRDefault="00905140" w:rsidP="00905140">
      <w:pPr>
        <w:spacing w:before="0" w:after="0" w:line="240" w:lineRule="auto"/>
      </w:pPr>
      <w:r w:rsidRPr="00F3721E">
        <w:t>Veškeré technologie v tomto PS musí být v souladu s novým Požárně bezpečnostním řešením (PBŘ) tunelu, který si zajistí zhotovitel. Zhotovitel si zajistí k tomuto PS projektovou dokumentaci schválenou Správou železnic. Dále je součástí projektová dokumentace, projednání řešení se SŽ, zaškolení obsluhy, průzkumy, vytýčení sítí, kompletní zemní práce, geodetické zaměření, dokončovací práce a veškeré revize prohlídky průkazy a zkoušky.</w:t>
      </w:r>
    </w:p>
    <w:p w14:paraId="7D968DC3" w14:textId="77777777" w:rsidR="00387F9C" w:rsidRPr="00F3721E" w:rsidRDefault="00387F9C" w:rsidP="00387F9C">
      <w:pPr>
        <w:pStyle w:val="Heading2"/>
      </w:pPr>
      <w:bookmarkStart w:id="122" w:name="_Toc193371327"/>
      <w:r w:rsidRPr="00F3721E">
        <w:t>PS 38-02-62</w:t>
      </w:r>
      <w:r w:rsidRPr="00F3721E">
        <w:tab/>
        <w:t>Hosínský tunel, ASHS</w:t>
      </w:r>
      <w:bookmarkEnd w:id="122"/>
    </w:p>
    <w:p w14:paraId="7A4421BF" w14:textId="77777777" w:rsidR="00905140" w:rsidRPr="00F3721E" w:rsidRDefault="00905140" w:rsidP="00905140">
      <w:pPr>
        <w:spacing w:before="0" w:after="0" w:line="240" w:lineRule="auto"/>
      </w:pPr>
      <w:r w:rsidRPr="00F3721E">
        <w:t>V rámci tohoto PS bude vybudováno:</w:t>
      </w:r>
    </w:p>
    <w:p w14:paraId="22CFA535" w14:textId="77777777" w:rsidR="00905140" w:rsidRPr="00F3721E" w:rsidRDefault="00905140" w:rsidP="00905140">
      <w:pPr>
        <w:spacing w:before="0" w:after="0" w:line="240" w:lineRule="auto"/>
      </w:pPr>
      <w:r w:rsidRPr="00F3721E">
        <w:t>- Autonomní samočinný hasicí systém (ASHS)</w:t>
      </w:r>
    </w:p>
    <w:p w14:paraId="1301AFCF" w14:textId="77777777" w:rsidR="00905140" w:rsidRPr="00F3721E" w:rsidRDefault="00905140" w:rsidP="00905140">
      <w:pPr>
        <w:spacing w:before="0" w:after="0" w:line="240" w:lineRule="auto"/>
      </w:pPr>
    </w:p>
    <w:p w14:paraId="42C24B9A" w14:textId="77777777" w:rsidR="00905140" w:rsidRPr="00F3721E" w:rsidRDefault="00905140" w:rsidP="00905140">
      <w:pPr>
        <w:spacing w:before="0" w:after="0" w:line="240" w:lineRule="auto"/>
      </w:pPr>
      <w:r w:rsidRPr="00F3721E">
        <w:t>V rámci tohoto PS je navrženo chránit nově vybudovaných místnostech Trafo1 a Trafo 2 v Hosínském tunelu.</w:t>
      </w:r>
    </w:p>
    <w:p w14:paraId="32DB1DA6" w14:textId="77777777" w:rsidR="00905140" w:rsidRPr="00F3721E" w:rsidRDefault="00905140" w:rsidP="00905140">
      <w:pPr>
        <w:spacing w:before="0" w:after="0" w:line="240" w:lineRule="auto"/>
      </w:pPr>
      <w:r w:rsidRPr="00F3721E">
        <w:t>V uvedených místnostech bude použit autonomní samočinný hasicí systém (ASHS) na plyn ekologicky udržitelné čisté hasivo přispívající k ochraně cenných předmětů při hašení. Navržený systém bude obsahovat ústřednu s vestavěným spouštěcím tlačítkem, konvenční (neadresné) optické hlásiče kouře, ovládací tlačítka, výstražnou signalizaci, indikační tablo, sestavu tlakové lahve (lahví) s dostatečným množstvím hasiva a potrubní rozvod.</w:t>
      </w:r>
    </w:p>
    <w:p w14:paraId="1B0D46D1" w14:textId="77777777" w:rsidR="00905140" w:rsidRPr="00F3721E" w:rsidRDefault="00905140" w:rsidP="00905140">
      <w:pPr>
        <w:spacing w:before="0" w:after="0" w:line="240" w:lineRule="auto"/>
      </w:pPr>
      <w:r w:rsidRPr="00F3721E">
        <w:t>Ústředny ASHS v Hosínském tunelu budou připojeny pomocí vstupně-výstupních modulů, který bude napojeny na smyčku EPS. Provozní stavy z ústředny ASHS budou směřovány do EPS a dále dohledového pracoviště DDTS prostřednictvím datové sítě a přenosového systému, nebo na HZS JPO České Budějovice a KOPIS HZS JčK.</w:t>
      </w:r>
    </w:p>
    <w:p w14:paraId="25CCD3F0" w14:textId="67628DC6" w:rsidR="00905140" w:rsidRPr="00F3721E" w:rsidRDefault="00905140" w:rsidP="00905140">
      <w:pPr>
        <w:spacing w:before="0" w:after="0" w:line="240" w:lineRule="auto"/>
      </w:pPr>
      <w:r w:rsidRPr="00F3721E">
        <w:t>Propojení ústředny ASHS s dohledovým pracovištěm bude řešeno v rámci PS dálkové optické kabelizace, nebo místní kabelizace a přenosového systému.</w:t>
      </w:r>
    </w:p>
    <w:p w14:paraId="13C97BA3" w14:textId="77777777" w:rsidR="00387F9C" w:rsidRPr="00F3721E" w:rsidRDefault="00387F9C" w:rsidP="00387F9C">
      <w:pPr>
        <w:pStyle w:val="Heading2"/>
      </w:pPr>
      <w:bookmarkStart w:id="123" w:name="_Toc193371328"/>
      <w:r w:rsidRPr="00F3721E">
        <w:t>PS 38-02-66</w:t>
      </w:r>
      <w:r w:rsidRPr="00F3721E">
        <w:tab/>
        <w:t>Chotýčanský tunel, PZTS a LDP</w:t>
      </w:r>
      <w:bookmarkEnd w:id="123"/>
    </w:p>
    <w:p w14:paraId="321A69AE" w14:textId="77777777" w:rsidR="00905140" w:rsidRPr="00F3721E" w:rsidRDefault="00905140" w:rsidP="00905140">
      <w:pPr>
        <w:spacing w:before="0" w:after="0" w:line="240" w:lineRule="auto"/>
      </w:pPr>
      <w:r w:rsidRPr="00F3721E">
        <w:t>V rámci tohoto PS bude vybudováno:</w:t>
      </w:r>
    </w:p>
    <w:p w14:paraId="3A550949" w14:textId="77777777" w:rsidR="00905140" w:rsidRPr="00F3721E" w:rsidRDefault="00905140" w:rsidP="00905140">
      <w:pPr>
        <w:spacing w:before="0" w:after="0" w:line="240" w:lineRule="auto"/>
      </w:pPr>
      <w:r w:rsidRPr="00F3721E">
        <w:t>- Poplachový zabezpečovací a tísňový systém (PZTS)</w:t>
      </w:r>
    </w:p>
    <w:p w14:paraId="6B51FD86" w14:textId="77777777" w:rsidR="00905140" w:rsidRPr="00F3721E" w:rsidRDefault="00905140" w:rsidP="00905140">
      <w:pPr>
        <w:spacing w:before="0" w:after="0" w:line="240" w:lineRule="auto"/>
      </w:pPr>
      <w:r w:rsidRPr="00F3721E">
        <w:t>- Elektrická požární signalizace (EPS)</w:t>
      </w:r>
    </w:p>
    <w:p w14:paraId="4377ECE0" w14:textId="77777777" w:rsidR="00905140" w:rsidRPr="00F3721E" w:rsidRDefault="00905140" w:rsidP="00905140">
      <w:pPr>
        <w:spacing w:before="0" w:after="0" w:line="240" w:lineRule="auto"/>
      </w:pPr>
      <w:r w:rsidRPr="00F3721E">
        <w:t>- Zařízení ochrany portálů tunelu</w:t>
      </w:r>
    </w:p>
    <w:p w14:paraId="6AC71621" w14:textId="77777777" w:rsidR="00905140" w:rsidRPr="00F3721E" w:rsidRDefault="00905140" w:rsidP="00905140">
      <w:pPr>
        <w:spacing w:before="0" w:after="0" w:line="240" w:lineRule="auto"/>
      </w:pPr>
    </w:p>
    <w:p w14:paraId="72A8D823" w14:textId="15427BC3" w:rsidR="00905140" w:rsidRPr="00F3721E" w:rsidRDefault="00905140" w:rsidP="00905140">
      <w:pPr>
        <w:spacing w:before="0" w:after="0" w:line="240" w:lineRule="auto"/>
      </w:pPr>
      <w:r w:rsidRPr="00F3721E">
        <w:t>Systém PZTS bude vybudován v</w:t>
      </w:r>
      <w:r w:rsidR="009F53D0" w:rsidRPr="00F3721E">
        <w:t> technologické budově (</w:t>
      </w:r>
      <w:r w:rsidRPr="00F3721E">
        <w:t>TB</w:t>
      </w:r>
      <w:r w:rsidR="009F53D0" w:rsidRPr="00F3721E">
        <w:t>)</w:t>
      </w:r>
      <w:r w:rsidRPr="00F3721E">
        <w:t xml:space="preserve"> u portálu </w:t>
      </w:r>
      <w:r w:rsidR="009F53D0" w:rsidRPr="00F3721E">
        <w:t>Ševětín</w:t>
      </w:r>
      <w:r w:rsidRPr="00F3721E">
        <w:t>a v technologických prostorách Chotýčanského tunelu. Ústředna PZTS bude umístěna v místnosti pro sdělovací zařízení. Přenos informací z ústředny bude směřován do dohledového pracoviště DDTS ŽDC způsobem uvedeným v Technických specifikacích SŽDC č. 2/2008-ZSE. Rozsah systému PZTS bude vycházet z bezpečnostní kategorizace objektů a požadavků O30 Správy železnic. Zhotovitel je povinen dodržet požadavek na min. zabezpečení pro stanovenou kategorii dle Samostatné přílohy F Směrnice SM 07.</w:t>
      </w:r>
    </w:p>
    <w:p w14:paraId="5278A323" w14:textId="025B9002" w:rsidR="00905140" w:rsidRPr="00F3721E" w:rsidRDefault="00905140" w:rsidP="00905140">
      <w:pPr>
        <w:spacing w:before="0" w:after="0" w:line="240" w:lineRule="auto"/>
      </w:pPr>
      <w:r w:rsidRPr="00F3721E">
        <w:t xml:space="preserve">Systém EPS bude vybudován v TB u </w:t>
      </w:r>
      <w:r w:rsidR="009F53D0" w:rsidRPr="00F3721E">
        <w:t>obou</w:t>
      </w:r>
      <w:r w:rsidRPr="00F3721E">
        <w:t xml:space="preserve"> portál</w:t>
      </w:r>
      <w:r w:rsidR="009F53D0" w:rsidRPr="00F3721E">
        <w:t>ů</w:t>
      </w:r>
      <w:r w:rsidRPr="00F3721E">
        <w:t xml:space="preserve"> a v technologických prostorách Chotýčanského tunelu. Ústředna EPS bude umístěna v místnosti pro sdělovací zařízení. Ústředny budou mezi sebou zaokruhovány po optických kabelech pomocí převodníků optika/RS485. Přenos informací z ústředny bude směřován do dohledového pracoviště DDTS ŽDC způsobem uvedeným v Technických specifikacích SŽDC č. 2/2008-ZSE. Dále bude EPS ústředna umístěna na dohledovém pracovišti HZS Správy železnic JPO České Budějovice. Tato </w:t>
      </w:r>
      <w:r w:rsidRPr="00F3721E">
        <w:lastRenderedPageBreak/>
        <w:t>ústředna bude po optickém kabelu zaokruhována z ústřednami EPS v Chotýčanském tunelu (včetně technologických budov u portálů). Řídící ústředna v Hosínském tunelu bude vybavena zařízením dálkového přenosu pro přenos informací na Krajské operační a informační středisko HZS Jihočeského kraje.</w:t>
      </w:r>
    </w:p>
    <w:p w14:paraId="79174942" w14:textId="77777777" w:rsidR="00905140" w:rsidRPr="00F3721E" w:rsidRDefault="00905140" w:rsidP="00905140">
      <w:pPr>
        <w:spacing w:before="0" w:after="0" w:line="240" w:lineRule="auto"/>
      </w:pPr>
      <w:r w:rsidRPr="00F3721E">
        <w:t>Zařízení ochrany portálů tunelu bude zajištěno moderní IP technologií s laserovou detekcí. Systém bude doplněn otočnými IP kamerami, které zajistí sledování objektu, který narušil hlídaný prostor. Kamerový záznam bude pořizován na nové záznamové zařízení, které bude umístěno v sdělovacích místnostech v 19“ skříních společně s novou IP rozhlasovou ústřednou (60W) a celým řídícím systémem zabezpečení tunelu. Systém bude dále vybaven novým IP rozhlasem, který bude spouštět varovné hlášení v případě narušení hlídaného prostoru. Klientské pracoviště zabezpečení tunelu bude umístěno na CDP Praha, PPV České Budějovice a na pracovišti JPO HZS Správy železnic v Českých Budějovicích.</w:t>
      </w:r>
    </w:p>
    <w:p w14:paraId="04F5F5EF" w14:textId="0D625720" w:rsidR="00905140" w:rsidRPr="00F3721E" w:rsidRDefault="00905140" w:rsidP="00905140">
      <w:pPr>
        <w:spacing w:before="0" w:after="0" w:line="240" w:lineRule="auto"/>
      </w:pPr>
      <w:r w:rsidRPr="00F3721E">
        <w:t>Veškeré technologie v tomto PS musí být v souladu s novým Požárně bezpečnostním řešením (PBŘ) tunelu, který si zajistí zhotovitel. Dále je součástí projektová dokumentace, projednání řešení se SŽ, zaškolení obsluhy, průzkumy, vytýčení sítí, kompletní zemní práce, geodetické zaměření, dokončovací práce a veškeré revize prohlídky průkazy a zkoušky.</w:t>
      </w:r>
    </w:p>
    <w:p w14:paraId="3398D131" w14:textId="77777777" w:rsidR="00387F9C" w:rsidRPr="00F3721E" w:rsidRDefault="00387F9C" w:rsidP="00387F9C">
      <w:pPr>
        <w:pStyle w:val="Heading2"/>
      </w:pPr>
      <w:bookmarkStart w:id="124" w:name="_Toc193371329"/>
      <w:r w:rsidRPr="00F3721E">
        <w:t>PS 38-02-67</w:t>
      </w:r>
      <w:r w:rsidRPr="00F3721E">
        <w:tab/>
        <w:t>Chotýčanský tunel, ASHS</w:t>
      </w:r>
      <w:bookmarkEnd w:id="124"/>
    </w:p>
    <w:p w14:paraId="5376F9C9" w14:textId="77777777" w:rsidR="00905140" w:rsidRPr="00F3721E" w:rsidRDefault="00905140" w:rsidP="00905140">
      <w:pPr>
        <w:spacing w:before="0" w:after="0" w:line="240" w:lineRule="auto"/>
      </w:pPr>
      <w:r w:rsidRPr="00F3721E">
        <w:t>V rámci tohoto PS bude vybudováno:</w:t>
      </w:r>
    </w:p>
    <w:p w14:paraId="16597A86" w14:textId="77777777" w:rsidR="00905140" w:rsidRPr="00F3721E" w:rsidRDefault="00905140" w:rsidP="00905140">
      <w:pPr>
        <w:spacing w:before="0" w:after="0" w:line="240" w:lineRule="auto"/>
      </w:pPr>
      <w:r w:rsidRPr="00F3721E">
        <w:t>- Autonomní samočinný hasicí systém (ASHS)</w:t>
      </w:r>
    </w:p>
    <w:p w14:paraId="01BE2CBE" w14:textId="77777777" w:rsidR="00905140" w:rsidRPr="00F3721E" w:rsidRDefault="00905140" w:rsidP="00905140">
      <w:pPr>
        <w:spacing w:before="0" w:after="0" w:line="240" w:lineRule="auto"/>
      </w:pPr>
    </w:p>
    <w:p w14:paraId="77C72221" w14:textId="77777777" w:rsidR="00905140" w:rsidRPr="00F3721E" w:rsidRDefault="00905140" w:rsidP="00905140">
      <w:pPr>
        <w:spacing w:before="0" w:after="0" w:line="240" w:lineRule="auto"/>
      </w:pPr>
      <w:r w:rsidRPr="00F3721E">
        <w:t>V rámci tohoto PS je navrženo chránit nově vybudovaných místnostech Trafo1 a Trafo 2 v Chotýčanském tunelu.</w:t>
      </w:r>
    </w:p>
    <w:p w14:paraId="2D75332B" w14:textId="77777777" w:rsidR="00905140" w:rsidRPr="00F3721E" w:rsidRDefault="00905140" w:rsidP="00905140">
      <w:pPr>
        <w:spacing w:before="0" w:after="0" w:line="240" w:lineRule="auto"/>
      </w:pPr>
      <w:r w:rsidRPr="00F3721E">
        <w:t>V uvedených místnostech bude použit autonomní samočinný hasicí systém (ASHS) na plyn ekologicky udržitelné čisté hasivo přispívající k ochraně cenných předmětů při hašení. Navržený systém bude obsahovat ústřednu s vestavěným spouštěcím tlačítkem, konvenční (neadresné) optické hlásiče kouře, ovládací tlačítka, výstražnou signalizaci, indikační tablo, sestavu tlakové lahve (lahví) s dostatečným množstvím hasiva a potrubní rozvod.</w:t>
      </w:r>
    </w:p>
    <w:p w14:paraId="0438C7AD" w14:textId="77777777" w:rsidR="00905140" w:rsidRPr="00F3721E" w:rsidRDefault="00905140" w:rsidP="00905140">
      <w:pPr>
        <w:spacing w:before="0" w:after="0" w:line="240" w:lineRule="auto"/>
      </w:pPr>
      <w:r w:rsidRPr="00F3721E">
        <w:t>Ústředny ASHS v Chotýčanském tunelu budou připojeny pomocí vstupně-výstupních modulů, který bude napojeny na smyčku EPS. Provozní stavy z ústředny ASHS budou směřovány do EPS a dále dohledového pracoviště DDTS prostřednictvím datové sítě a přenosového systému, nebo na HZS JPO České Budějovice a KOPIS HZS JčK.</w:t>
      </w:r>
    </w:p>
    <w:p w14:paraId="5758784A" w14:textId="1150DD2A" w:rsidR="00905140" w:rsidRPr="00F3721E" w:rsidRDefault="00905140" w:rsidP="00905140">
      <w:pPr>
        <w:spacing w:before="0" w:after="0" w:line="240" w:lineRule="auto"/>
      </w:pPr>
      <w:r w:rsidRPr="00F3721E">
        <w:t>Propojení ústředny ASHS s dohledovým pracovištěm bude řešeno v rámci PS dálkové optické kabelizace, nebo místní kabelizace a přenosového systému.</w:t>
      </w:r>
    </w:p>
    <w:p w14:paraId="089E0864" w14:textId="77777777" w:rsidR="00387F9C" w:rsidRPr="00F3721E" w:rsidRDefault="00387F9C" w:rsidP="00387F9C">
      <w:pPr>
        <w:pStyle w:val="Heading2"/>
      </w:pPr>
      <w:bookmarkStart w:id="125" w:name="_Toc193371330"/>
      <w:r w:rsidRPr="00F3721E">
        <w:t>PS 38-02-71</w:t>
      </w:r>
      <w:r w:rsidRPr="00F3721E">
        <w:tab/>
        <w:t>Hosínský tunel, kamerový systém</w:t>
      </w:r>
      <w:bookmarkEnd w:id="125"/>
    </w:p>
    <w:p w14:paraId="1F8F7E9E" w14:textId="445BEA5F" w:rsidR="00905140" w:rsidRPr="00F3721E" w:rsidRDefault="00905140" w:rsidP="00905140">
      <w:pPr>
        <w:spacing w:before="0" w:after="0" w:line="240" w:lineRule="auto"/>
      </w:pPr>
      <w:r w:rsidRPr="00F3721E">
        <w:t xml:space="preserve">Kamerový systém bude vybudován v obou </w:t>
      </w:r>
      <w:r w:rsidR="009F53D0" w:rsidRPr="00F3721E">
        <w:t xml:space="preserve">oddělených </w:t>
      </w:r>
      <w:r w:rsidRPr="00F3721E">
        <w:t>částech tunelu, na portálech, v prostoru technologických místností v tunelu a v technologických objektech u portálů. Kamery budou v tubusu umístěny na ostění tunelu a budou sledovat prostor tunelu a polohu vlaku uvnitř tunelu. Kamery na portálech budou umístěny na konstrukci tunelu a budou sloužit pro monitorování prostoru vjezdu do tunelu. Pro potřeby SEE se navrhují vybudovat kamery ve vybraných místnostech ve správ</w:t>
      </w:r>
      <w:r w:rsidR="009F53D0" w:rsidRPr="00F3721E">
        <w:t>ě</w:t>
      </w:r>
      <w:r w:rsidRPr="00F3721E">
        <w:t xml:space="preserve"> SEE (rozvodny NN, VN,..). Rozsah kamerového systému v technologických prostorech v tunelu a v TB u portálů bude vycházet z bezpečnostní kategorizace objektů a požadavků O30 Správy železnic. </w:t>
      </w:r>
    </w:p>
    <w:p w14:paraId="7A9C8DB2" w14:textId="57892078" w:rsidR="00905140" w:rsidRPr="00F3721E" w:rsidRDefault="00905140" w:rsidP="00905140">
      <w:pPr>
        <w:spacing w:before="0" w:after="0" w:line="240" w:lineRule="auto"/>
      </w:pPr>
      <w:r w:rsidRPr="00F3721E">
        <w:t>Záz</w:t>
      </w:r>
      <w:r w:rsidR="009F53D0" w:rsidRPr="00F3721E">
        <w:t>n</w:t>
      </w:r>
      <w:r w:rsidRPr="00F3721E">
        <w:t>amové zařízení bude umístěno v technologické budově u portálu. Dohled nad kamerami bude z příslušného pracoviště PPV a z CDP.</w:t>
      </w:r>
    </w:p>
    <w:p w14:paraId="31B491A9" w14:textId="77777777" w:rsidR="00387F9C" w:rsidRPr="00F3721E" w:rsidRDefault="00387F9C" w:rsidP="00387F9C">
      <w:pPr>
        <w:pStyle w:val="Heading2"/>
      </w:pPr>
      <w:bookmarkStart w:id="126" w:name="_Toc193371331"/>
      <w:r w:rsidRPr="00F3721E">
        <w:t>PS 38-02-72</w:t>
      </w:r>
      <w:r w:rsidRPr="00F3721E">
        <w:tab/>
        <w:t>Chotýčanský tunel, kamerový systém</w:t>
      </w:r>
      <w:bookmarkEnd w:id="126"/>
    </w:p>
    <w:p w14:paraId="33CA90ED" w14:textId="78CB8E76" w:rsidR="00905140" w:rsidRPr="00F3721E" w:rsidRDefault="00905140" w:rsidP="00905140">
      <w:pPr>
        <w:spacing w:before="0" w:after="0" w:line="240" w:lineRule="auto"/>
      </w:pPr>
      <w:r w:rsidRPr="00F3721E">
        <w:t xml:space="preserve">Kamerový systém bude vybudován v obou </w:t>
      </w:r>
      <w:r w:rsidR="009F53D0" w:rsidRPr="00F3721E">
        <w:t xml:space="preserve">oddělených </w:t>
      </w:r>
      <w:r w:rsidRPr="00F3721E">
        <w:t xml:space="preserve">částech tunelu, na portálech, v prostoru technologických místností v tunelu a v technologických objektech u portálů. Kamery budou v tubusu umístěny na ostění tunelu a budou sledovat prostor tunelu a polohu vlaku uvnitř tunelu. Kamery na portálech budou umístěny na konstrukci tunelu a budou sloužit pro monitorování prostoru vjezdu do tunelu. Pro potřeby SEE se navrhují vybudovat kamery ve vybraných místnostech ve </w:t>
      </w:r>
      <w:r w:rsidR="009F53D0" w:rsidRPr="00F3721E">
        <w:t>správě</w:t>
      </w:r>
      <w:r w:rsidRPr="00F3721E">
        <w:t xml:space="preserve"> SEE (rozvodny NN, VN,..). Rozsah kamerového systému v </w:t>
      </w:r>
      <w:r w:rsidRPr="00F3721E">
        <w:lastRenderedPageBreak/>
        <w:t xml:space="preserve">technologických prostorech v tunelu a v TB u portálů bude vycházet z bezpečnostní kategorizace objektů a požadavků O30 Správy železnic. </w:t>
      </w:r>
    </w:p>
    <w:p w14:paraId="7D26B069" w14:textId="383BF45C" w:rsidR="00905140" w:rsidRPr="00F3721E" w:rsidRDefault="009F53D0" w:rsidP="00905140">
      <w:pPr>
        <w:spacing w:before="0" w:after="0" w:line="240" w:lineRule="auto"/>
      </w:pPr>
      <w:r w:rsidRPr="00F3721E">
        <w:t>Záznamové</w:t>
      </w:r>
      <w:r w:rsidR="00905140" w:rsidRPr="00F3721E">
        <w:t xml:space="preserve"> zařízení bude umístěno v technologické budově u portálu. Dohled nad kamerami bude z příslušného pracoviště PPV a z CDP.</w:t>
      </w:r>
    </w:p>
    <w:p w14:paraId="44134059" w14:textId="6A52B09D" w:rsidR="00905140" w:rsidRPr="00F3721E" w:rsidRDefault="00905140" w:rsidP="00905140">
      <w:pPr>
        <w:spacing w:before="0" w:after="0" w:line="240" w:lineRule="auto"/>
      </w:pPr>
      <w:r w:rsidRPr="00F3721E">
        <w:t>V rámci toh</w:t>
      </w:r>
      <w:r w:rsidR="009F53D0" w:rsidRPr="00F3721E">
        <w:t>o</w:t>
      </w:r>
      <w:r w:rsidRPr="00F3721E">
        <w:t>to PS bude vybud</w:t>
      </w:r>
      <w:r w:rsidR="009F53D0" w:rsidRPr="00F3721E">
        <w:t>o</w:t>
      </w:r>
      <w:r w:rsidRPr="00F3721E">
        <w:t>ván kamerový systém v kolejišti pro pokrytí prost</w:t>
      </w:r>
      <w:r w:rsidR="009F53D0" w:rsidRPr="00F3721E">
        <w:t>o</w:t>
      </w:r>
      <w:r w:rsidRPr="00F3721E">
        <w:t>ru odbočky Dobřejovice. Jedná se celkem o 4ks pevných IP kamer umístěných na samostatných stožárech v km cca 14,900 - 15,900.</w:t>
      </w:r>
    </w:p>
    <w:p w14:paraId="7744D61C" w14:textId="77777777" w:rsidR="00387F9C" w:rsidRPr="00F3721E" w:rsidRDefault="00387F9C" w:rsidP="00387F9C">
      <w:pPr>
        <w:pStyle w:val="Heading2"/>
      </w:pPr>
      <w:bookmarkStart w:id="127" w:name="_Toc193371332"/>
      <w:r w:rsidRPr="00F3721E">
        <w:t>PS 30-02-51.1</w:t>
      </w:r>
      <w:r w:rsidRPr="00F3721E">
        <w:tab/>
        <w:t>Nemanice - Ševětín, DOK, TOK a TK</w:t>
      </w:r>
      <w:bookmarkEnd w:id="127"/>
    </w:p>
    <w:p w14:paraId="599F5FDA" w14:textId="490E5256" w:rsidR="00905140" w:rsidRPr="00F3721E" w:rsidRDefault="00905140" w:rsidP="00387F9C">
      <w:pPr>
        <w:spacing w:before="0" w:after="0" w:line="240" w:lineRule="auto"/>
      </w:pPr>
      <w:r w:rsidRPr="00F3721E">
        <w:t xml:space="preserve">V nové kabelové trase od TB Nemanice do ŽST Ševětín budou položeny tři nové HDPE trubky 40/33 a to barvy modré, barvy černé a barvy fialové. Kabelová trasa bude v převážné části vedena po drážních pozemcích a pro přechod vodotečí a komunikací bude v některých případech využito umělých staveb, mostů a propustků. Tunely bude kabelová trasa vedena kabelovody zbudovanými v rámci výstavby tunelů. Po dokončení výstavby HDPE trubek bude do HDPE trubky 40/33 barvy modré zafouknut nový TOK 48 vláken, do HDPE trubky barvy fialové bude zafouknut nový DOK 72 vláken a HDPE trubka 40/33 barvy černé zůstane prázdná jako HDPE trubka rezervní. DOK a TOK budou ukončeny v nové TB Nemanice a v nové TB v ŽST Ševětín. DOK i TOK budou vyváděny v určených technologických objektech v celém mezistaničním úseku. Optické kabely budou ukončeny v optických rozvaděčích umístěných ve skříní 19" v jednotlivých </w:t>
      </w:r>
      <w:r w:rsidR="009F53D0" w:rsidRPr="00F3721E">
        <w:t>technologických</w:t>
      </w:r>
      <w:r w:rsidRPr="00F3721E">
        <w:t xml:space="preserve"> obje</w:t>
      </w:r>
      <w:r w:rsidR="009F53D0" w:rsidRPr="00F3721E">
        <w:t>kt</w:t>
      </w:r>
      <w:r w:rsidRPr="00F3721E">
        <w:t>ech. Současně s pokládkou HDPE pro DOK a TOK budou v úsecích mezi TB Nemanice a TB u vjezdového portálu Hosínského tunelu, mezi TB u výjezdového portálu Hosínského tunelu a budovou Energocentrum a mezi TB u výjezdového portálu Chotýčanského tunelu a TB v ŽST Ševětín položeny traťové kabely profilu TCEPKPFLEZE 10XN0,8. Tyto traťové kabely budou ukončeny na svorkovnicích v kabelových skříních 19" v jednotlivých technologických objektech.</w:t>
      </w:r>
    </w:p>
    <w:p w14:paraId="6B114C50" w14:textId="48FFEC4B" w:rsidR="00CD1B72" w:rsidRPr="00F3721E" w:rsidRDefault="00CD1B72" w:rsidP="00387F9C">
      <w:pPr>
        <w:spacing w:before="0" w:after="0" w:line="240" w:lineRule="auto"/>
      </w:pPr>
      <w:r w:rsidRPr="00F3721E">
        <w:t>Oproti původní PDPS nebudou pokládány HDPE trubky pro možné zafouknutí optických kabelů pro detekci lomu kolejnice. Z tohoto důvodu není nutné dělit trasu na dvě na každé straně kolejiště, ale bude položena jen jedna kabelová trasa, do které budou položeny jen 3x HDPE trubky místo navrhovaných 4x HDPE trubka. Traťový kabel bude sloučen do profilu TCEPKPLFEZE 10XN0,8.</w:t>
      </w:r>
    </w:p>
    <w:p w14:paraId="26D6E895" w14:textId="77777777" w:rsidR="00387F9C" w:rsidRPr="00F3721E" w:rsidRDefault="00387F9C" w:rsidP="00387F9C">
      <w:pPr>
        <w:pStyle w:val="Heading2"/>
      </w:pPr>
      <w:bookmarkStart w:id="128" w:name="_Toc193371333"/>
      <w:r w:rsidRPr="00F3721E">
        <w:t>PS 30-02-52.1</w:t>
      </w:r>
      <w:r w:rsidRPr="00F3721E">
        <w:tab/>
        <w:t>Nemanice - Ševětín, DOK ČD-Telematika a.s.</w:t>
      </w:r>
      <w:bookmarkEnd w:id="128"/>
    </w:p>
    <w:p w14:paraId="3504A170" w14:textId="39D5A73A" w:rsidR="00905140" w:rsidRPr="00F3721E" w:rsidRDefault="00905140" w:rsidP="00905140">
      <w:pPr>
        <w:spacing w:before="0" w:after="0" w:line="240" w:lineRule="auto"/>
      </w:pPr>
      <w:r w:rsidRPr="00F3721E">
        <w:t>Při jednotlivých stavebních postupech bude v nové kabelové trase od TB Nemanice, dále tunely, až do ŽST Ševětín položena nová HDPE trubka 40/33 a to barvy oranžové. Kabelová trasa bude v převážné části vedena po drážních pozemcích a pro přechod vodotečí a komunikací bude v některých případech využito umělých staveb, mostů a propustků. Tunely bude kabelová trasa vedena kabelovody zbudovanými v rámci výstavby tunelů. Po dokončení výstavby HDPE trubek i v rámci PS 31-02-54.1 a jejich provizorní napojení na stávající HDPE trubky od ŘSED Nemanice bude do této HDPE trubky 40/33 barvy oranžové zafouknut nový DOK 96 vláken.</w:t>
      </w:r>
    </w:p>
    <w:p w14:paraId="3D8830BB" w14:textId="0DB207B4" w:rsidR="00905140" w:rsidRPr="00F3721E" w:rsidRDefault="00905140" w:rsidP="00905140">
      <w:pPr>
        <w:spacing w:before="0" w:after="0" w:line="240" w:lineRule="auto"/>
      </w:pPr>
      <w:r w:rsidRPr="00F3721E">
        <w:t>Kabelová trasa je vedena společně s DOK aTOK Správy železnic s.o. DOK bude ukončen v optických rozvaděčích ve skříní 19" v ATÚ Nemanice a v nové technologické budově v ŽST Ševětín.</w:t>
      </w:r>
    </w:p>
    <w:p w14:paraId="1DA57213" w14:textId="77777777" w:rsidR="00387F9C" w:rsidRPr="00F3721E" w:rsidRDefault="00387F9C" w:rsidP="00387F9C">
      <w:pPr>
        <w:pStyle w:val="Heading2"/>
      </w:pPr>
      <w:bookmarkStart w:id="129" w:name="_Toc193371334"/>
      <w:r w:rsidRPr="00F3721E">
        <w:t>PS 30-02-53</w:t>
      </w:r>
      <w:r w:rsidRPr="00F3721E">
        <w:tab/>
        <w:t>Nemanice - Ševětín, přenosový systém a datová síť</w:t>
      </w:r>
      <w:bookmarkEnd w:id="129"/>
    </w:p>
    <w:p w14:paraId="021AF932" w14:textId="77777777" w:rsidR="00905140" w:rsidRPr="00F3721E" w:rsidRDefault="00905140" w:rsidP="00905140">
      <w:pPr>
        <w:spacing w:before="0" w:after="0" w:line="240" w:lineRule="auto"/>
      </w:pPr>
      <w:r w:rsidRPr="00F3721E">
        <w:t>V rámci řešeného PS 30-02-53 bude řešeno:</w:t>
      </w:r>
    </w:p>
    <w:p w14:paraId="5FD6A969" w14:textId="66BAF92B" w:rsidR="00905140" w:rsidRPr="00F3721E" w:rsidRDefault="00905140" w:rsidP="00FF14FC">
      <w:pPr>
        <w:pStyle w:val="Heading3"/>
      </w:pPr>
      <w:bookmarkStart w:id="130" w:name="_Toc193371335"/>
      <w:r w:rsidRPr="00F3721E">
        <w:t>Přenosový systém systému MPLS s vyšší přenosovou rychlostí</w:t>
      </w:r>
      <w:bookmarkEnd w:id="130"/>
    </w:p>
    <w:p w14:paraId="492E0E78" w14:textId="06A54625" w:rsidR="00905140" w:rsidRPr="00F3721E" w:rsidRDefault="00905140" w:rsidP="00FF14FC">
      <w:pPr>
        <w:pStyle w:val="Heading4"/>
      </w:pPr>
      <w:r w:rsidRPr="00F3721E">
        <w:t>MPLS pro přenosovou síť Správy železnic</w:t>
      </w:r>
    </w:p>
    <w:p w14:paraId="06EDDC9A" w14:textId="77777777" w:rsidR="00905140" w:rsidRPr="00F3721E" w:rsidRDefault="00905140" w:rsidP="00905140">
      <w:pPr>
        <w:spacing w:before="0" w:after="0" w:line="240" w:lineRule="auto"/>
      </w:pPr>
      <w:r w:rsidRPr="00F3721E">
        <w:t xml:space="preserve">MPLS box bude pouze v TB Nemanice. Box bude propojen tokem 10GE na stávající MPLS v ATÚ České Budějovice-Nemanice a MPLS v ŽST Veselí nad Lužnicí. Dále bude připojen na stávající MPLS v ŽST Strakonice. Jako přístupové směrovače se navrhuje použít switche L3 s příslušným počtem portu SFP pro propojení mezi stanicemi tokem 1GE a dalšími posty. </w:t>
      </w:r>
      <w:r w:rsidRPr="00F3721E">
        <w:lastRenderedPageBreak/>
        <w:t>Přístupové směrovače jsou zdvojené zapojené ve stacku. Přenosový MPLS systém musí být plně kompatibilní se stávajícím systémem MPLS typu ASR Cisco.</w:t>
      </w:r>
    </w:p>
    <w:p w14:paraId="6E34AC9A" w14:textId="1160BC25" w:rsidR="00905140" w:rsidRPr="00F3721E" w:rsidRDefault="00905140" w:rsidP="00FF14FC">
      <w:pPr>
        <w:pStyle w:val="Heading4"/>
      </w:pPr>
      <w:r w:rsidRPr="00F3721E">
        <w:t xml:space="preserve"> MPLS pro připojení BTS radiového systému GSM-R</w:t>
      </w:r>
    </w:p>
    <w:p w14:paraId="75CE73AC" w14:textId="77777777" w:rsidR="00905140" w:rsidRPr="00F3721E" w:rsidRDefault="00905140" w:rsidP="00905140">
      <w:pPr>
        <w:spacing w:before="0" w:after="0" w:line="240" w:lineRule="auto"/>
      </w:pPr>
      <w:r w:rsidRPr="00F3721E">
        <w:t>Ve stávajícím stavu je vybudován samostatný přenosový systém pro připojení BTS radiového systému GSM-R pomocí MPLS systému. Vzhledem k tomu, že se mění trasa tratě, je nutné přizpůsobit i umístění základnových radiostanic BTS GSM-R. Místa stávajících bodů:</w:t>
      </w:r>
    </w:p>
    <w:p w14:paraId="0C3884B3" w14:textId="77777777" w:rsidR="00905140" w:rsidRPr="00F3721E" w:rsidRDefault="00905140" w:rsidP="00905140">
      <w:pPr>
        <w:spacing w:before="0" w:after="0" w:line="240" w:lineRule="auto"/>
      </w:pPr>
      <w:r w:rsidRPr="00F3721E">
        <w:t>Zastávka Hosín, ŽST Hluboká Zámostí, Přejezd Hosín, ŽST Dobřejovice, ŽST Chotýčany</w:t>
      </w:r>
    </w:p>
    <w:p w14:paraId="6F477A33" w14:textId="77777777" w:rsidR="00905140" w:rsidRPr="00F3721E" w:rsidRDefault="00905140" w:rsidP="00905140">
      <w:pPr>
        <w:spacing w:before="0" w:after="0" w:line="240" w:lineRule="auto"/>
      </w:pPr>
      <w:r w:rsidRPr="00F3721E">
        <w:t>Tyto BTS a tím i přenosový systém budou zrušeny a místo nich vybudovány nové v těchto místech:</w:t>
      </w:r>
    </w:p>
    <w:p w14:paraId="2427F90E" w14:textId="4777CC8D" w:rsidR="00905140" w:rsidRPr="00F3721E" w:rsidRDefault="00905140" w:rsidP="00905140">
      <w:pPr>
        <w:spacing w:before="0" w:after="0" w:line="240" w:lineRule="auto"/>
      </w:pPr>
      <w:r w:rsidRPr="00F3721E">
        <w:t>BTS Nemanice, Hosínský tunel JP, TB dopravna Dobřejovice (energocentrum), Chotýčanský tunel</w:t>
      </w:r>
      <w:r w:rsidR="00FF14FC" w:rsidRPr="00F3721E">
        <w:t>.</w:t>
      </w:r>
    </w:p>
    <w:p w14:paraId="300A32E8" w14:textId="7EB5FDB6" w:rsidR="00905140" w:rsidRPr="00F3721E" w:rsidRDefault="00905140" w:rsidP="00905140">
      <w:pPr>
        <w:spacing w:before="0" w:after="0" w:line="240" w:lineRule="auto"/>
      </w:pPr>
      <w:r w:rsidRPr="00F3721E">
        <w:t>V těchto místech bude vybudován nový přenosový systém MPLS pro GSM-R, který bude navazovat na stávající MPLS pro GSM-R v ATÚ České Budějovice Nemanice a na druhé a na druhé straně na MPLS pro GSM-R v ŽST Ševětín. Napájení výše uvedených boxů MPLS bude z centrálních napájecích zdrojů 48VDC, zálohovaných na dobu provozu 6 hodin.</w:t>
      </w:r>
    </w:p>
    <w:p w14:paraId="703EAD3F" w14:textId="554DC65C" w:rsidR="00905140" w:rsidRPr="00F3721E" w:rsidRDefault="00905140" w:rsidP="00FF14FC">
      <w:pPr>
        <w:pStyle w:val="Heading3"/>
      </w:pPr>
      <w:bookmarkStart w:id="131" w:name="_Toc193371336"/>
      <w:r w:rsidRPr="00F3721E">
        <w:t>Datové sítě v tunelech</w:t>
      </w:r>
      <w:bookmarkEnd w:id="131"/>
    </w:p>
    <w:p w14:paraId="2F892B38" w14:textId="77777777" w:rsidR="00905140" w:rsidRPr="00F3721E" w:rsidRDefault="00905140" w:rsidP="00905140">
      <w:pPr>
        <w:spacing w:before="0" w:after="0" w:line="240" w:lineRule="auto"/>
      </w:pPr>
      <w:r w:rsidRPr="00F3721E">
        <w:t>Datová síť v tunelech se navrhuje pomocí datových switchů zapojených na MOK pomocí portu SFP s optickým rozhraní GE SFP. Switche (SW) jsou zapojeny do dvou kruhů. V jednom kruhu jsou SW ve sdělovacích místnostech v tunelu a v druhém kruhu jsou switche v TB u portálů tunelů.</w:t>
      </w:r>
    </w:p>
    <w:p w14:paraId="3C4BDB63" w14:textId="1064ADE0" w:rsidR="00905140" w:rsidRPr="00F3721E" w:rsidRDefault="00905140" w:rsidP="00905140">
      <w:pPr>
        <w:spacing w:before="0" w:after="0" w:line="240" w:lineRule="auto"/>
      </w:pPr>
      <w:r w:rsidRPr="00F3721E">
        <w:t>Ve sdělovacích místnostech tunelů a u tunelů jsou switche propojeny kabelem MOK. TB u portálů jsou propojeny kabely optickými traťovými (TOK). V jednotlivých sdělovacích místnostech v tunelech a v TB u severních portálů se navrhují switche L2. Tyto switche budou zapojeny pomocí MOK v kruhové topologii s automatickým přesměrováním v případě přerušení spojení. V TB u portálů (jižní portály) se navrhují switche L3 zapojené v kaskádě, případně zdvojené (ve stacku) a navázané na MPLS v TB Nemanice a v ŽST Veselí nad Lužnicí. Propojení L3 switchů bude rychlostí přenosu 1GE. Všechny L3 switche budou bez PoE.</w:t>
      </w:r>
    </w:p>
    <w:p w14:paraId="452C28DA" w14:textId="77777777" w:rsidR="00905140" w:rsidRPr="00F3721E" w:rsidRDefault="00905140" w:rsidP="00905140">
      <w:pPr>
        <w:spacing w:before="0" w:after="0" w:line="240" w:lineRule="auto"/>
      </w:pPr>
      <w:r w:rsidRPr="00F3721E">
        <w:t>Na základě PBŘ bude zpracováno řešení dorozumívání na únikové cestě před dveřmi mezi tunely na obou stranách (na ostění tunelu) umístěny VTO realizované pomocí IP telefonů v ochranné skříni. V tunelech se navrhují telefony pro různý účel a použití. Jde o následující telefony a jejich využití a místa spojení:</w:t>
      </w:r>
    </w:p>
    <w:p w14:paraId="4A27FC66" w14:textId="431FB1B0" w:rsidR="00905140" w:rsidRPr="00F3721E" w:rsidRDefault="00905140" w:rsidP="00FF14FC">
      <w:pPr>
        <w:pStyle w:val="ListParagraph"/>
        <w:numPr>
          <w:ilvl w:val="0"/>
          <w:numId w:val="78"/>
        </w:numPr>
        <w:spacing w:before="0" w:after="0" w:line="240" w:lineRule="auto"/>
      </w:pPr>
      <w:r w:rsidRPr="00F3721E">
        <w:t>VTO u vchodů do únikových propojek mezi tunely</w:t>
      </w:r>
    </w:p>
    <w:p w14:paraId="7B0AC0A6" w14:textId="0308C365" w:rsidR="00905140" w:rsidRPr="00F3721E" w:rsidRDefault="00905140" w:rsidP="00FF14FC">
      <w:pPr>
        <w:pStyle w:val="ListParagraph"/>
        <w:numPr>
          <w:ilvl w:val="0"/>
          <w:numId w:val="78"/>
        </w:numPr>
        <w:spacing w:before="0" w:after="0" w:line="240" w:lineRule="auto"/>
      </w:pPr>
      <w:r w:rsidRPr="00F3721E">
        <w:t>IP telefony umístěné ve sdělovacích místnostech, rozvodnách v trafostanicích</w:t>
      </w:r>
    </w:p>
    <w:p w14:paraId="668D9A36" w14:textId="7F3124BA" w:rsidR="00905140" w:rsidRPr="00F3721E" w:rsidRDefault="00905140" w:rsidP="00FF14FC">
      <w:pPr>
        <w:pStyle w:val="ListParagraph"/>
        <w:numPr>
          <w:ilvl w:val="0"/>
          <w:numId w:val="78"/>
        </w:numPr>
        <w:spacing w:before="0" w:after="0" w:line="240" w:lineRule="auto"/>
      </w:pPr>
      <w:r w:rsidRPr="00F3721E">
        <w:t>IP telefony umístěné v trafostanicích ve funkci účastnických stanic VE okruhu</w:t>
      </w:r>
    </w:p>
    <w:p w14:paraId="45D4CA81" w14:textId="77777777" w:rsidR="00FF14FC" w:rsidRPr="00F3721E" w:rsidRDefault="00FF14FC" w:rsidP="00FF14FC">
      <w:pPr>
        <w:spacing w:before="0" w:after="0" w:line="240" w:lineRule="auto"/>
      </w:pPr>
    </w:p>
    <w:p w14:paraId="6161F7D6" w14:textId="77777777" w:rsidR="00905140" w:rsidRPr="00F3721E" w:rsidRDefault="00905140" w:rsidP="00905140">
      <w:pPr>
        <w:spacing w:before="0" w:after="0" w:line="240" w:lineRule="auto"/>
      </w:pPr>
      <w:r w:rsidRPr="00F3721E">
        <w:t>IP telefony v podobě VTO v ochranné skříni jsou vybaveny tlačítky pro přímou volbu a to:</w:t>
      </w:r>
    </w:p>
    <w:p w14:paraId="066DAE01" w14:textId="154DD2B6" w:rsidR="00905140" w:rsidRPr="00F3721E" w:rsidRDefault="00905140" w:rsidP="00FF14FC">
      <w:pPr>
        <w:pStyle w:val="ListParagraph"/>
        <w:numPr>
          <w:ilvl w:val="0"/>
          <w:numId w:val="78"/>
        </w:numPr>
        <w:spacing w:before="0" w:after="0" w:line="240" w:lineRule="auto"/>
      </w:pPr>
      <w:r w:rsidRPr="00F3721E">
        <w:t>Pro spojení s HZS Správy železnic v Č.Budějovicích</w:t>
      </w:r>
    </w:p>
    <w:p w14:paraId="38B90700" w14:textId="6DC9746D" w:rsidR="00905140" w:rsidRPr="00F3721E" w:rsidRDefault="00905140" w:rsidP="00FF14FC">
      <w:pPr>
        <w:pStyle w:val="ListParagraph"/>
        <w:numPr>
          <w:ilvl w:val="0"/>
          <w:numId w:val="78"/>
        </w:numPr>
        <w:spacing w:before="0" w:after="0" w:line="240" w:lineRule="auto"/>
      </w:pPr>
      <w:r w:rsidRPr="00F3721E">
        <w:t>Pro spojení s elektrodispečinkem Č. Budějovice</w:t>
      </w:r>
    </w:p>
    <w:p w14:paraId="2D4E4C0A" w14:textId="5ECCE7B0" w:rsidR="00905140" w:rsidRPr="00F3721E" w:rsidRDefault="00905140" w:rsidP="00FF14FC">
      <w:pPr>
        <w:pStyle w:val="ListParagraph"/>
        <w:numPr>
          <w:ilvl w:val="0"/>
          <w:numId w:val="78"/>
        </w:numPr>
        <w:spacing w:before="0" w:after="0" w:line="240" w:lineRule="auto"/>
      </w:pPr>
      <w:r w:rsidRPr="00F3721E">
        <w:t>Pro spojení s dispečerem v CDP</w:t>
      </w:r>
    </w:p>
    <w:p w14:paraId="2FC7E896" w14:textId="4B81A0C8" w:rsidR="00905140" w:rsidRPr="00F3721E" w:rsidRDefault="00905140" w:rsidP="00FF14FC">
      <w:pPr>
        <w:pStyle w:val="ListParagraph"/>
        <w:numPr>
          <w:ilvl w:val="0"/>
          <w:numId w:val="78"/>
        </w:numPr>
        <w:spacing w:before="0" w:after="0" w:line="240" w:lineRule="auto"/>
      </w:pPr>
      <w:r w:rsidRPr="00F3721E">
        <w:t>PPV Pracoviště</w:t>
      </w:r>
    </w:p>
    <w:p w14:paraId="23328AE0" w14:textId="77777777" w:rsidR="00905140" w:rsidRPr="00F3721E" w:rsidRDefault="00905140" w:rsidP="00905140">
      <w:pPr>
        <w:spacing w:before="0" w:after="0" w:line="240" w:lineRule="auto"/>
      </w:pPr>
      <w:r w:rsidRPr="00F3721E">
        <w:t>IP telefony jsou registrovány na stávající CallManager umístěný v objektu ATÚ Nemanice, který umožní přímé spojení s HZS, ED SŽ "972 0".</w:t>
      </w:r>
    </w:p>
    <w:p w14:paraId="570BA438" w14:textId="650678AF" w:rsidR="00905140" w:rsidRPr="00F3721E" w:rsidRDefault="00905140" w:rsidP="00905140">
      <w:pPr>
        <w:spacing w:before="0" w:after="0" w:line="240" w:lineRule="auto"/>
      </w:pPr>
      <w:r w:rsidRPr="00F3721E">
        <w:t>Záložní CallManager je umístěn v Plzni a je připojen datovou zaokruhovanou sítí SŽ. Tím budou připojeny IP VTO do dopravní sítě pro spojení s CDP a PPV pracovištěm.</w:t>
      </w:r>
    </w:p>
    <w:p w14:paraId="68DFE7B8" w14:textId="77777777" w:rsidR="00FF14FC" w:rsidRPr="00F3721E" w:rsidRDefault="00FF14FC" w:rsidP="00905140">
      <w:pPr>
        <w:spacing w:before="0" w:after="0" w:line="240" w:lineRule="auto"/>
      </w:pPr>
    </w:p>
    <w:p w14:paraId="3FE9D1B4" w14:textId="77777777" w:rsidR="00905140" w:rsidRPr="00F3721E" w:rsidRDefault="00905140" w:rsidP="00FF14FC">
      <w:pPr>
        <w:pStyle w:val="Heading3"/>
      </w:pPr>
      <w:bookmarkStart w:id="132" w:name="_Toc193371337"/>
      <w:r w:rsidRPr="00F3721E">
        <w:t>Napájení zařízení</w:t>
      </w:r>
      <w:bookmarkEnd w:id="132"/>
    </w:p>
    <w:p w14:paraId="081ECF25" w14:textId="77777777" w:rsidR="00905140" w:rsidRPr="00F3721E" w:rsidRDefault="00905140" w:rsidP="00905140">
      <w:pPr>
        <w:spacing w:before="0" w:after="0" w:line="240" w:lineRule="auto"/>
      </w:pPr>
      <w:r w:rsidRPr="00F3721E">
        <w:t>Součástí přenosového systému je i vybudování napájecích zdrojů. Na základě požadavků pro napájení jednotlivých zařízení se navrhují tři centrální napájecí zdroje. Pro velké sdělovací místnosti v TB Nemanice, Dobřejovice a TB Ševětín se navrhují centrální zdroje složené z usměrňovače modulového 48VDC o výkonu 7x2kW s možností rozšíření až do výkonu 18kW. Dále ze střídače modulového 5x2kW. Zdroj bude zálohován akubateriemi až 3x190Ah/48VDC. Zdroj bude umístěn do samostatných dvou skříní (viz půdorysy).</w:t>
      </w:r>
    </w:p>
    <w:p w14:paraId="20FD6F5F" w14:textId="77777777" w:rsidR="00905140" w:rsidRPr="00F3721E" w:rsidRDefault="00905140" w:rsidP="00905140">
      <w:pPr>
        <w:spacing w:before="0" w:after="0" w:line="240" w:lineRule="auto"/>
      </w:pPr>
      <w:r w:rsidRPr="00F3721E">
        <w:t>Pro ostatní sdělovací místnosti se navrhují dva centrální zdroje:</w:t>
      </w:r>
    </w:p>
    <w:p w14:paraId="35A65A71" w14:textId="71C8B6B7" w:rsidR="00905140" w:rsidRPr="00F3721E" w:rsidRDefault="00905140" w:rsidP="00FF14FC">
      <w:pPr>
        <w:pStyle w:val="ListParagraph"/>
        <w:numPr>
          <w:ilvl w:val="0"/>
          <w:numId w:val="81"/>
        </w:numPr>
        <w:spacing w:before="0" w:after="0" w:line="240" w:lineRule="auto"/>
      </w:pPr>
      <w:r w:rsidRPr="00F3721E">
        <w:lastRenderedPageBreak/>
        <w:t>centrální zdroj sestavený z modulového usměrňovače do 6kW a modulového střídače až do výkonu 3x525W. Zdroj bude umístěný do skříně 19“ včetně akubaterií s dostatečnou kapacitou.</w:t>
      </w:r>
    </w:p>
    <w:p w14:paraId="49E86D1A" w14:textId="549C2208" w:rsidR="00905140" w:rsidRPr="00F3721E" w:rsidRDefault="00905140" w:rsidP="00FF14FC">
      <w:pPr>
        <w:pStyle w:val="ListParagraph"/>
        <w:numPr>
          <w:ilvl w:val="0"/>
          <w:numId w:val="81"/>
        </w:numPr>
        <w:spacing w:before="0" w:after="0" w:line="240" w:lineRule="auto"/>
      </w:pPr>
      <w:r w:rsidRPr="00F3721E">
        <w:t>Centrální zdroj sestavený z modulového usměrňovače do 2,4kW a modulového střídače do výkonu 2x525W. Zdroj bude umístěný do skříně 19“ včetně akubaterií s dostatečnou kapacitou.</w:t>
      </w:r>
    </w:p>
    <w:p w14:paraId="74AE664B" w14:textId="35E4C1A9" w:rsidR="00905140" w:rsidRPr="00F3721E" w:rsidRDefault="00905140" w:rsidP="00905140">
      <w:pPr>
        <w:spacing w:before="0" w:after="0" w:line="240" w:lineRule="auto"/>
      </w:pPr>
      <w:r w:rsidRPr="00F3721E">
        <w:t>Tyto napájecí zdroje umístěné v tunelech jsou zálohované akubateriemi o omezené kapacitě na dobu zálohy z důvodů toho, že v tunelech jsou zdroje připojeny na zajištěné napájení</w:t>
      </w:r>
      <w:r w:rsidR="00FF14FC" w:rsidRPr="00F3721E">
        <w:t>,</w:t>
      </w:r>
      <w:r w:rsidRPr="00F3721E">
        <w:t xml:space="preserve"> a to systémem 6kV a zálohované diesel agregáty</w:t>
      </w:r>
      <w:r w:rsidR="00FF14FC" w:rsidRPr="00F3721E">
        <w:t>.</w:t>
      </w:r>
    </w:p>
    <w:p w14:paraId="11713743" w14:textId="77777777" w:rsidR="00FF14FC" w:rsidRPr="00F3721E" w:rsidRDefault="00FF14FC" w:rsidP="00905140">
      <w:pPr>
        <w:spacing w:before="0" w:after="0" w:line="240" w:lineRule="auto"/>
      </w:pPr>
    </w:p>
    <w:p w14:paraId="61974201" w14:textId="77777777" w:rsidR="00905140" w:rsidRPr="00F3721E" w:rsidRDefault="00905140" w:rsidP="00905140">
      <w:pPr>
        <w:spacing w:before="0" w:after="0" w:line="240" w:lineRule="auto"/>
      </w:pPr>
      <w:r w:rsidRPr="00F3721E">
        <w:t>Tento provozní soubor řeší datové připojení rozvaděčů ROV a REOV pomocí místních optických kabelů, metalických datových kabelů a datových ring switchů. Datové ring switch budou umístěny v jednotlivých rozvaděčích společně s PLC automaty a připojeny na</w:t>
      </w:r>
    </w:p>
    <w:p w14:paraId="0F8E92FB" w14:textId="02CC1CD3" w:rsidR="00905140" w:rsidRPr="00F3721E" w:rsidRDefault="00905140" w:rsidP="00905140">
      <w:pPr>
        <w:spacing w:before="0" w:after="0" w:line="240" w:lineRule="auto"/>
      </w:pPr>
      <w:r w:rsidRPr="00F3721E">
        <w:t>L3 switche TDS sítě ve sdělovací místnosti výše uvedených dopravnách.</w:t>
      </w:r>
    </w:p>
    <w:p w14:paraId="456C7422" w14:textId="77777777" w:rsidR="00905140" w:rsidRPr="00F3721E" w:rsidRDefault="00905140" w:rsidP="00905140">
      <w:pPr>
        <w:spacing w:before="0" w:after="0" w:line="240" w:lineRule="auto"/>
      </w:pPr>
    </w:p>
    <w:p w14:paraId="4CA59F3D" w14:textId="77777777" w:rsidR="00905140" w:rsidRPr="00F3721E" w:rsidRDefault="00905140" w:rsidP="00905140">
      <w:pPr>
        <w:spacing w:before="0" w:after="0" w:line="240" w:lineRule="auto"/>
      </w:pPr>
      <w:r w:rsidRPr="00F3721E">
        <w:t>V rámci řešeného provozního souboru budou dodány skříně 19“ i pro ostatní zařízení z důvodů jednotnosti. Skříně budou jednotných rozměrů 800x800 výšky 45u. Skříně budou osazeny dvojitými perforovanými dveřmi. Skříně budou uzemněny vodiči na uzemňovací sběrnici vybudovanou v rámci stavební části. V každé skříni bude uzemňovací sběrnice pro uzemnění jednotlivých zařízení ve skříni. Hodnota zemního odporu musí být R</w:t>
      </w:r>
      <w:r w:rsidRPr="00F3721E">
        <w:rPr>
          <w:rFonts w:hint="eastAsia"/>
        </w:rPr>
        <w:t>≤</w:t>
      </w:r>
      <w:r w:rsidRPr="00F3721E">
        <w:t xml:space="preserve"> 5Ω. V rámci PS sdělovací zařízení budou vybudovány kabelové rošty se samostatnými kabelovými plastovými zavěšenými žlaby pro vedení optických patchcordů.</w:t>
      </w:r>
    </w:p>
    <w:p w14:paraId="7BD6B598" w14:textId="53A08D00" w:rsidR="00905140" w:rsidRPr="00F3721E" w:rsidRDefault="00905140" w:rsidP="00905140">
      <w:pPr>
        <w:spacing w:before="0" w:after="0" w:line="240" w:lineRule="auto"/>
      </w:pPr>
      <w:r w:rsidRPr="00F3721E">
        <w:t xml:space="preserve">V rámci tohoto PS budou realizovány demontáže vypnutého zařízení SDH v úseku Ševětín –ATÚ </w:t>
      </w:r>
      <w:r w:rsidR="00FF14FC" w:rsidRPr="00F3721E">
        <w:t>Č. Budějovice</w:t>
      </w:r>
      <w:r w:rsidRPr="00F3721E">
        <w:t xml:space="preserve"> – ŘSED Nemanice. Bude zajištěno připojení posledního boxu SDH v ŽST Ševětín ONS 15405 v boxem ONS 15305 v ŘSED Nemanice. Jedná se tedy o demontáž boxů v ŽST Chotýčany, Hluboká Zámostí a stávající dopravna Nemanice I.</w:t>
      </w:r>
    </w:p>
    <w:p w14:paraId="6F16037D" w14:textId="77777777" w:rsidR="00387F9C" w:rsidRPr="00F3721E" w:rsidRDefault="00387F9C" w:rsidP="00387F9C">
      <w:pPr>
        <w:pStyle w:val="Heading2"/>
      </w:pPr>
      <w:bookmarkStart w:id="133" w:name="_Toc193371338"/>
      <w:r w:rsidRPr="00F3721E">
        <w:t>PS 30-02-81</w:t>
      </w:r>
      <w:r w:rsidRPr="00F3721E">
        <w:tab/>
        <w:t>Nemanice - Ševětín, TRS</w:t>
      </w:r>
      <w:bookmarkEnd w:id="133"/>
    </w:p>
    <w:p w14:paraId="6967AE9C" w14:textId="20521853" w:rsidR="00905140" w:rsidRPr="00F3721E" w:rsidRDefault="00905140" w:rsidP="00905140">
      <w:pPr>
        <w:spacing w:before="0" w:after="0" w:line="240" w:lineRule="auto"/>
      </w:pPr>
      <w:r w:rsidRPr="00F3721E">
        <w:t>Z ŽST Hluboká n. Vltavou</w:t>
      </w:r>
      <w:r w:rsidR="00FF14FC" w:rsidRPr="00F3721E">
        <w:t>-</w:t>
      </w:r>
      <w:r w:rsidRPr="00F3721E">
        <w:t>Zámostí, ŽST Chotýčany a ŽST Ševětín bude demontováno kompletní zařízení SRD (TRS) tímto PS. Kompletním zařízením se rozumí základnové radiostanice, akumulátory, bloky logiky, ovládací loky, propojovací kabeláž, koaxiální svody (včetně odstranění převěšení kabelu z VB na OV v ŽST Hluboká n. Vltavou-Zámostí), anténní jednotky atd… V ŽST Chotýčany a ŽST Ševětín budou demontovány anténní trubkové stožáry a dojde k opravě střešních krytin a odstranění části základu. Samotná osvětlovací věž není předmětem demontáže tohoto PS. Veškeré demontáže musí být prováděny za vědomí správce.</w:t>
      </w:r>
    </w:p>
    <w:p w14:paraId="49A2905B" w14:textId="77777777" w:rsidR="00905140" w:rsidRPr="00F3721E" w:rsidRDefault="00905140" w:rsidP="00905140">
      <w:pPr>
        <w:spacing w:before="0" w:after="0" w:line="240" w:lineRule="auto"/>
      </w:pPr>
      <w:r w:rsidRPr="00F3721E">
        <w:t xml:space="preserve">Součástí PS je vybudování cca 3 ks stožárů (různých výšek a typů až do 35 m) GSM-R dle standardů v síti SŽ, včetně všech nutných náležitostí (základové konstrukce, speciální založení základů, zemní chráničky, zemnící sítě (včetně příslušenství), řešení hromosvodu, kabelových lávek, žebříků, bezpečnostních lišt, případných nátěrů a značení atd…). Součástí PS jsou i kabelové trasy (chráničky) do technologických objektů včetně utěsnění kabelových vstupů (ucpávky proti šíření vlhkosti a proti šíření ohně). </w:t>
      </w:r>
    </w:p>
    <w:p w14:paraId="7C88CC4B" w14:textId="77777777" w:rsidR="00905140" w:rsidRPr="00F3721E" w:rsidRDefault="00905140" w:rsidP="00905140">
      <w:pPr>
        <w:spacing w:before="0" w:after="0" w:line="240" w:lineRule="auto"/>
      </w:pPr>
      <w:r w:rsidRPr="00F3721E">
        <w:t>Přesné umístění a výšky stožárů bude vycházet z PS 30-02-81.1 na základě aktualizace rádiového plánování s ohledem na nové řešení tunelů. Stožáry musí umožnovat i instalaci prvků a antén rádiových systémů IZS (PS 30-02-82.1)</w:t>
      </w:r>
    </w:p>
    <w:p w14:paraId="27126643" w14:textId="77777777" w:rsidR="00905140" w:rsidRPr="00F3721E" w:rsidRDefault="00905140" w:rsidP="00905140">
      <w:pPr>
        <w:spacing w:before="0" w:after="0" w:line="240" w:lineRule="auto"/>
      </w:pPr>
      <w:r w:rsidRPr="00F3721E">
        <w:t xml:space="preserve">V případě potřeby bude dodán cca 1 ks technologického domku TD1 standardu GSM-R s veškerým souvisejícím vybavením (elektro-instalace, klimatizace, požární přístroj, rozvaděče, prostupy, ucpávkami…) a se základy dle lokality se speciálním založením základů. </w:t>
      </w:r>
    </w:p>
    <w:p w14:paraId="07E9EC7D" w14:textId="77777777" w:rsidR="00905140" w:rsidRPr="00F3721E" w:rsidRDefault="00905140" w:rsidP="00905140">
      <w:pPr>
        <w:spacing w:before="0" w:after="0" w:line="240" w:lineRule="auto"/>
      </w:pPr>
      <w:r w:rsidRPr="00F3721E">
        <w:t xml:space="preserve">Dodavatel stožáru zajistí IGP a statické výpočty konstrukcí. </w:t>
      </w:r>
    </w:p>
    <w:p w14:paraId="338591FD" w14:textId="34222A36" w:rsidR="00905140" w:rsidRPr="00F3721E" w:rsidRDefault="00905140" w:rsidP="00905140">
      <w:pPr>
        <w:spacing w:before="0" w:after="0" w:line="240" w:lineRule="auto"/>
      </w:pPr>
      <w:r w:rsidRPr="00F3721E">
        <w:t>Dále je součástí projektová dokumentace, projednání řešení se SŽ, zaškolení obsluhy, průzkumy, vytýčení sítí, kompletní zemní práce, geodetické zaměření, případné optimalizace rádiové sítě, dokončovací práce a veškeré revize prohlídky průkazy a zkoušky.</w:t>
      </w:r>
    </w:p>
    <w:p w14:paraId="3A90C247" w14:textId="77777777" w:rsidR="00387F9C" w:rsidRPr="00F3721E" w:rsidRDefault="00387F9C" w:rsidP="00387F9C">
      <w:pPr>
        <w:pStyle w:val="Heading2"/>
      </w:pPr>
      <w:bookmarkStart w:id="134" w:name="_Toc193371339"/>
      <w:r w:rsidRPr="00F3721E">
        <w:t>PS 30-02-82.1</w:t>
      </w:r>
      <w:r w:rsidRPr="00F3721E">
        <w:tab/>
        <w:t>Nemanice - Ševětín, nová trasa - GSM-R</w:t>
      </w:r>
      <w:bookmarkEnd w:id="134"/>
    </w:p>
    <w:p w14:paraId="7F4E5365" w14:textId="3D2800F3" w:rsidR="00FF14FC" w:rsidRPr="00F3721E" w:rsidRDefault="00905140" w:rsidP="00905140">
      <w:pPr>
        <w:spacing w:before="0" w:after="0" w:line="240" w:lineRule="auto"/>
      </w:pPr>
      <w:r w:rsidRPr="00F3721E">
        <w:t xml:space="preserve">V rámci PS je nutné zajistit kompletní systém GSM-R v tunelech (tunely se předpokládají se střední </w:t>
      </w:r>
      <w:r w:rsidR="00FF14FC" w:rsidRPr="00F3721E">
        <w:t>stěnou,</w:t>
      </w:r>
      <w:r w:rsidRPr="00F3721E">
        <w:t xml:space="preserve"> </w:t>
      </w:r>
      <w:r w:rsidR="00FF14FC" w:rsidRPr="00F3721E">
        <w:t xml:space="preserve">dělící tunel na dva </w:t>
      </w:r>
      <w:r w:rsidRPr="00F3721E">
        <w:t>tubus</w:t>
      </w:r>
      <w:r w:rsidR="00FF14FC" w:rsidRPr="00F3721E">
        <w:t>y</w:t>
      </w:r>
      <w:r w:rsidRPr="00F3721E">
        <w:t xml:space="preserve">, s vnitřními technologickými prostory po cca 500 m a </w:t>
      </w:r>
      <w:r w:rsidRPr="00F3721E">
        <w:lastRenderedPageBreak/>
        <w:t xml:space="preserve">u portálů tunelů) a přilehlých traťových úsecích s navázáním na již existující síť GSM-R dle platných specifikací. </w:t>
      </w:r>
    </w:p>
    <w:p w14:paraId="3396A0E1" w14:textId="77777777" w:rsidR="00FF14FC" w:rsidRPr="00F3721E" w:rsidRDefault="00905140" w:rsidP="00905140">
      <w:pPr>
        <w:spacing w:before="0" w:after="0" w:line="240" w:lineRule="auto"/>
      </w:pPr>
      <w:r w:rsidRPr="00F3721E">
        <w:t>Součástí PS je kompletní vybudování vyzařovacích kabelů v tunelech (buď dva oddělené kabely pro GSM-R a FRMCS nebo po odsouhlasení správcem jeden společný kabel pro obě technologie), související propojovací kabeláže (i koaxiálních svodů), přepěťové ochrany, slučovače a děličů signálu, oddělovacích bloků, veškerá měření signálu (včetně akceptačního), případné napájecí zdroje pro BTS (vyjma sdružených zdrojů pro technologii v tunelech) s akumulátory, nové akumulátory pro BTS Nemanice , veškeré aktivní prvky rádiových systémů (předpokládá se výstavba cca 3-5 ks nových BTS komunikujících po IP síti, úprava BTS Nemanice a úprava BTS Ševětín...), propojovací optická kabeláž, anténní jednotky (vnitřní pro zajištění pokrytí místností v tunelech i venkovní), případně konstrukce pro umístění antén na portály, kompletní dohled nových BTS (včetně vysílacích částí a souvisejícího zařízení v tunelech a energocentru).</w:t>
      </w:r>
    </w:p>
    <w:p w14:paraId="5BB74A72" w14:textId="2984BCE6" w:rsidR="00905140" w:rsidRPr="00F3721E" w:rsidRDefault="00905140" w:rsidP="00905140">
      <w:pPr>
        <w:spacing w:before="0" w:after="0" w:line="240" w:lineRule="auto"/>
      </w:pPr>
      <w:r w:rsidRPr="00F3721E">
        <w:t>Dále je součástí projektová dokumentace, projednání řešení se SŽ, konfigurace systému, zaškolení obsluhy, plánování rádiových sítí, případné optimalizace rádiové sítě, úpravy stávajících BTS GSM-R (směrování, výměny antén, výkonové lazení...), dokončovací práce a veškeré revize prohlídky a průkazy a zkoušky, licence, dodávky přenosných terminálů (včetně cca 20 ks pro HZS), kompletní vazba GSM-R – VNPN v cca 2 lokalitách, uvedení GSM-R do provozu, úpravy smyček E1, dodávky elektrocentrál a instalace funkcionality GSM-R na dotykové terminály a kompletní doplnění centrálních částí sítě GSM-R o nové BTS nebo upravované BTS.</w:t>
      </w:r>
    </w:p>
    <w:p w14:paraId="21AFE8C8" w14:textId="29AB77F6" w:rsidR="00905140" w:rsidRPr="00F3721E" w:rsidRDefault="00905140" w:rsidP="00905140">
      <w:pPr>
        <w:spacing w:before="0" w:after="0" w:line="240" w:lineRule="auto"/>
      </w:pPr>
      <w:r w:rsidRPr="00F3721E">
        <w:t>V rámci řešeného PS budou dodány pouze nutné drobné konstrukce pro případné upevnění antén mimo stožáry (např. na portály)</w:t>
      </w:r>
      <w:r w:rsidR="00FF14FC" w:rsidRPr="00F3721E">
        <w:t>.</w:t>
      </w:r>
    </w:p>
    <w:p w14:paraId="748213AD" w14:textId="77777777" w:rsidR="00905140" w:rsidRPr="00F3721E" w:rsidRDefault="00905140" w:rsidP="00905140">
      <w:pPr>
        <w:spacing w:before="0" w:after="0" w:line="240" w:lineRule="auto"/>
      </w:pPr>
      <w:r w:rsidRPr="00F3721E">
        <w:t xml:space="preserve">Je třeba počítat s instalačními pracemi veškerého nového zařízeni, průrazy, začištěním ploch a omítek, instalačním materiálem včetně velkého množství kabelových příchytek i v požárně odolné verzi, chráničkami, konektory, zatahováním kabelizace do kabelovodů a chrániček, ochranné pospojení jednotlivých prvků nebo uzemněním, protipožárními ucpávkami (dle PBŘ), rošty a výlukami sítě GSM-R a souvisejícího zařízení při úpravě stávajících BTS a aktivaci nových BTS. </w:t>
      </w:r>
    </w:p>
    <w:p w14:paraId="3D39B794" w14:textId="77777777" w:rsidR="00905140" w:rsidRPr="00F3721E" w:rsidRDefault="00905140" w:rsidP="00905140">
      <w:pPr>
        <w:spacing w:before="0" w:after="0" w:line="240" w:lineRule="auto"/>
      </w:pPr>
      <w:r w:rsidRPr="00F3721E">
        <w:t>Veškerá kabelizace a prvky navržené v tunelech nebo technologických prostorech musí být dle specifikací uvedených v PBŘ příslušného objektu. Vysokofrekvenční kabelizace v tunelech a související prvky musí být provedeny v low PIM provedení. Veškerá zařízení a práce v rámci PS musí být řešeny dle platné legislativy a předpisů.</w:t>
      </w:r>
    </w:p>
    <w:p w14:paraId="5D4E59D0" w14:textId="6A44799C" w:rsidR="00905140" w:rsidRPr="00F3721E" w:rsidRDefault="00905140" w:rsidP="00905140">
      <w:pPr>
        <w:spacing w:before="0" w:after="0" w:line="240" w:lineRule="auto"/>
      </w:pPr>
      <w:r w:rsidRPr="00F3721E">
        <w:t>V rámci PS bude zajištěna i prostorová a napájecí rezerva pro případné veřejné operátory signálu mobilní sítě a pro technologii FRMCS v tunelových prostorech, včetně zajištění prostoru pro jejich kabelové trasy a upevnění vyzařovacích kabelů a dostatečná rezerva v chlazení v technologických místnostech. V rámci PS je nutné provést koordinace s SO tunelů pro určení velikosti a nároků na sdělovací místnosti.</w:t>
      </w:r>
    </w:p>
    <w:p w14:paraId="5E79FEF9" w14:textId="77777777" w:rsidR="00387F9C" w:rsidRPr="00F3721E" w:rsidRDefault="00387F9C" w:rsidP="00387F9C">
      <w:pPr>
        <w:pStyle w:val="Heading2"/>
      </w:pPr>
      <w:bookmarkStart w:id="135" w:name="_Toc193371340"/>
      <w:r w:rsidRPr="00F3721E">
        <w:t>PS 30-02-82.3</w:t>
      </w:r>
      <w:r w:rsidRPr="00F3721E">
        <w:tab/>
        <w:t>Nemanice - Ševětín, rádiový systém pro IZS</w:t>
      </w:r>
      <w:bookmarkEnd w:id="135"/>
    </w:p>
    <w:p w14:paraId="77040EF0" w14:textId="77777777" w:rsidR="00FF14FC" w:rsidRPr="00F3721E" w:rsidRDefault="00905140" w:rsidP="00905140">
      <w:pPr>
        <w:spacing w:before="0" w:after="0" w:line="240" w:lineRule="auto"/>
      </w:pPr>
      <w:r w:rsidRPr="00F3721E">
        <w:t>V rámci PS je nutné zajistit kompletní systém pro rádiovou komunikaci složek IZS v tunelech (</w:t>
      </w:r>
      <w:r w:rsidR="00FF14FC" w:rsidRPr="00F3721E">
        <w:t>tunely se předpokládají se střední stěnou, dělící tunel na dva tubusy,</w:t>
      </w:r>
      <w:r w:rsidRPr="00F3721E">
        <w:t xml:space="preserve"> s vnitřními technologickými prostory po cca 500 m a u portálů tunelů) jejich okolí dle PBŘ (a to jak PBŘ na tunely, tak PBŘ na technologické objekty tunelů a energocentra) v pásmu VHF a UHF. </w:t>
      </w:r>
    </w:p>
    <w:p w14:paraId="45945298" w14:textId="77777777" w:rsidR="00FF14FC" w:rsidRPr="00F3721E" w:rsidRDefault="00905140" w:rsidP="00905140">
      <w:pPr>
        <w:spacing w:before="0" w:after="0" w:line="240" w:lineRule="auto"/>
      </w:pPr>
      <w:r w:rsidRPr="00F3721E">
        <w:t xml:space="preserve">Součástí PS je kompletní vybudování vyzařovacích kabelů v tunelech (s přípravou pro použití pásma do 1 GHz) , související propojovací kabeláže, přepěťové ochrany, slučovačů a děliče signálu, oddělovacích bloků, veškerá měření signálu, veškeré aktivní prvky rádiových systémů (např. řídící jednotky, podřízení, opakovací jednotky, převaděče, BDA, případné připojení na BTS...), propojovací optická kabeláž, anténní jednotky (vnitřní i venkovní), kompletní dohled systému (včetně spolupráce s DDTS a zobrazení na klientech DDTS a GPRS dohledu), včetně dohledu signálu v tunelech. </w:t>
      </w:r>
    </w:p>
    <w:p w14:paraId="2D519441" w14:textId="626486CD" w:rsidR="00905140" w:rsidRPr="00F3721E" w:rsidRDefault="00905140" w:rsidP="00905140">
      <w:pPr>
        <w:spacing w:before="0" w:after="0" w:line="240" w:lineRule="auto"/>
      </w:pPr>
      <w:r w:rsidRPr="00F3721E">
        <w:t>Dále je součástí projektová dokumentace, projednání řešení s HZS a ministerstvem vnitra, konfigurace systému, zaškolení obsluhy, plánování rádiových sítí, případné optimalizace rádiové sítě, dokončovací práce a veškeré revize prohlídky průkazy, licence a zkoušky.</w:t>
      </w:r>
    </w:p>
    <w:p w14:paraId="2DB15922" w14:textId="24621699" w:rsidR="00905140" w:rsidRPr="00F3721E" w:rsidRDefault="00905140" w:rsidP="00905140">
      <w:pPr>
        <w:spacing w:before="0" w:after="0" w:line="240" w:lineRule="auto"/>
      </w:pPr>
      <w:r w:rsidRPr="00F3721E">
        <w:t xml:space="preserve">Pokud bude signál získáván pomocí BDA, tak budou dodány nutné nové stožáry (včetně veškerých náležitostí), nebo budou využity stožáry GSM-R, které budou doplněny tímto PS nutnými konstrukcemi zařízeními. Je třeba počítat s instalačními pracemi veškerého nového </w:t>
      </w:r>
      <w:r w:rsidRPr="00F3721E">
        <w:lastRenderedPageBreak/>
        <w:t>zařízeni, průrazy, začištěním ploch a omítek, instalačním materiálem včetně velkého množství kabelových příchytek i v požárně odolné verzi, chráničkami, konektory, zatahováním kabelizace do kabelovodů a chrániček, ochranné pospojení jednotlivých prvků nebo uzemněním, vytýčení sítí, kompletní zemní práce, geodetické zaměření, protipožárními ucpávkami (dle PBŘ), rošty a u případných vzdálených BDA nutné doplnění napájecích zdrojů a akumulátorů a připojení na okolní systémy.</w:t>
      </w:r>
    </w:p>
    <w:p w14:paraId="07B526D3" w14:textId="77777777" w:rsidR="00905140" w:rsidRPr="00F3721E" w:rsidRDefault="00905140" w:rsidP="00905140">
      <w:pPr>
        <w:spacing w:before="0" w:after="0" w:line="240" w:lineRule="auto"/>
      </w:pPr>
      <w:r w:rsidRPr="00F3721E">
        <w:t>Veškerá kabelizace a prvky navržené v tunelech nebo technologických prostorech musí být dle specifikací uvedených v PBŘ příslušného objektu. Vysokofrekvenční kabelizace v tunelech a související prvky musí být provedeny v low PIM provedení. Veškerá zařízení a práce v rámci PS musí být řešeny dle platné legislativy a předpisů.</w:t>
      </w:r>
    </w:p>
    <w:p w14:paraId="450B43EC" w14:textId="4B9F2C57" w:rsidR="00905140" w:rsidRPr="00F3721E" w:rsidRDefault="00905140" w:rsidP="00905140">
      <w:pPr>
        <w:spacing w:before="0" w:after="0" w:line="240" w:lineRule="auto"/>
      </w:pPr>
      <w:r w:rsidRPr="00F3721E">
        <w:t>V rámci PS bude zajištěna i prostorová a napájecí rezerva pro případný budoucí rádiový systém v pásmu 700 MHz, včetně zajištění prostoru pro jejich kabelové trasy a upevnění vyzařovacích kabelů a dostatečná rezerva v chlazení v technologických místnostech.</w:t>
      </w:r>
    </w:p>
    <w:p w14:paraId="093786DA" w14:textId="77777777" w:rsidR="00387F9C" w:rsidRPr="00F3721E" w:rsidRDefault="00387F9C" w:rsidP="00387F9C">
      <w:pPr>
        <w:pStyle w:val="Heading2"/>
      </w:pPr>
      <w:bookmarkStart w:id="136" w:name="_Toc193371341"/>
      <w:r w:rsidRPr="00F3721E">
        <w:t>PS 30-02-54</w:t>
      </w:r>
      <w:r w:rsidRPr="00F3721E">
        <w:tab/>
        <w:t>Nemanice - Ševětín, DDTS ŽDC</w:t>
      </w:r>
      <w:bookmarkEnd w:id="136"/>
    </w:p>
    <w:p w14:paraId="47E54D63" w14:textId="77777777" w:rsidR="00905140" w:rsidRPr="00F3721E" w:rsidRDefault="00905140" w:rsidP="00905140">
      <w:pPr>
        <w:spacing w:before="0" w:after="0" w:line="240" w:lineRule="auto"/>
      </w:pPr>
      <w:r w:rsidRPr="00F3721E">
        <w:t>V rámci tohoto PS bude vybudován nový systém dálkové diagnostiky technologických systémů železniční dopravní cesty DDTS ŽDC v traťovém úseku Nemanice I - Ševětín.</w:t>
      </w:r>
    </w:p>
    <w:p w14:paraId="42D69985" w14:textId="77777777" w:rsidR="00905140" w:rsidRPr="00F3721E" w:rsidRDefault="00905140" w:rsidP="00905140">
      <w:pPr>
        <w:spacing w:before="0" w:after="0" w:line="240" w:lineRule="auto"/>
      </w:pPr>
      <w:r w:rsidRPr="00F3721E">
        <w:t>Předmětem provozních souborů DDTS ŽDC je zapojení jednotlivých technologických systémů (TLS) do systému dálkové diagnostiky železniční infrastruktury. Veškeré přenosy a sběr dat budou navrženy v souladu s technickou specifikací TS 2/2008-ZSE „Dálková diagnostika technologických systémů železniční dopravní cesty“. V aktuální DSP bude uvažováno zřídit veškeré technologické systémy (TLS) v ostatních PS a SO dle aktuálního znění (třetí vydání), samotný PS 30-02-54 bude řešen také podle třetího vydání. V případě, že do zahájení realizace tohoto objektu nebude upravena samostatnou stavbou centrální část systému DDTS, která upraví integrační servery, vizualizace pracovišť a případně další nutné zařízení nebo SW, bude nutné v dalším stupni dokumentace nebo v realizaci posoudit, zda nebude nutný návrat k řešení DDTS podle předchozího vydání směrnice. V takovém případě je nutné posouzení provést za účasti investora a zástupce O14 (odbor zabezpečovací a telekomunikační techniky).</w:t>
      </w:r>
    </w:p>
    <w:p w14:paraId="3DCC52E4" w14:textId="77777777" w:rsidR="00905140" w:rsidRPr="00F3721E" w:rsidRDefault="00905140" w:rsidP="00905140">
      <w:pPr>
        <w:spacing w:before="0" w:after="0" w:line="240" w:lineRule="auto"/>
      </w:pPr>
      <w:r w:rsidRPr="00F3721E">
        <w:t xml:space="preserve">Integrační koncentrátor DDTS ŽDC (InK) bude vybudován v ŽST Nemanice a v technologickém objektu Energocentra ve sdělovací místnosti. Tyto koncentrátory budou sloužit pro zaintegrování všech určených systémů z této stavby a ze stavby " Nemanice I - Ševětín, část A“ a Nemanice I - Ševětín, část B. </w:t>
      </w:r>
    </w:p>
    <w:p w14:paraId="148FBB8D" w14:textId="6294CAEB" w:rsidR="00905140" w:rsidRPr="00F3721E" w:rsidRDefault="00905140" w:rsidP="00905140">
      <w:pPr>
        <w:spacing w:before="0" w:after="0" w:line="240" w:lineRule="auto"/>
      </w:pPr>
      <w:r w:rsidRPr="00F3721E">
        <w:t>Součástí PS jsou veškeré, montáže, konfigurace, licence, integrace a SW úpravy nově dodaných zařízení v rámci objektu a kompletní úpravy a doplnění klientských pracovišť DDTS včetně veškerého SW, licencí a konfigurací. Součástí PS jsou i veškeré potřebné protokoly, UTZ a zkoušky nového zařízení, včetně zaškolení obsluhy.</w:t>
      </w:r>
    </w:p>
    <w:p w14:paraId="323D1E5B" w14:textId="77777777" w:rsidR="00387F9C" w:rsidRPr="00F3721E" w:rsidRDefault="00387F9C" w:rsidP="00387F9C">
      <w:pPr>
        <w:pStyle w:val="Heading2"/>
      </w:pPr>
      <w:bookmarkStart w:id="137" w:name="_Toc193371342"/>
      <w:r w:rsidRPr="00F3721E">
        <w:t>PS 38-06-51</w:t>
      </w:r>
      <w:r w:rsidRPr="00F3721E">
        <w:tab/>
        <w:t>Nemanice - Ševětín, energocentrum a tunely, DŘT</w:t>
      </w:r>
      <w:bookmarkEnd w:id="137"/>
    </w:p>
    <w:p w14:paraId="15F36E75" w14:textId="1632A5A2" w:rsidR="00642297" w:rsidRPr="00F3721E" w:rsidRDefault="00642297" w:rsidP="00642297">
      <w:pPr>
        <w:spacing w:before="0" w:after="0" w:line="240" w:lineRule="auto"/>
      </w:pPr>
      <w:r w:rsidRPr="00F3721E">
        <w:t>V rámci tohoto provozního souboru se navrhuje vybudovat nové podřízenou stanice dispečerské řídící techniky v Hosínském tunelu, Chotýčanském tunelu a v objektu energocentra. Do TT Nemanice budou připojeny reclosery pro ovládání neutrálního pole prostřednictvím optické kabeliazace a bude provedena úprava a doplnění SKŘ. Odpovídající pevná elektrická trakční zařízení budou dálkově řízena ze stávajícího Elektrodispečinku České Budějovice.</w:t>
      </w:r>
    </w:p>
    <w:p w14:paraId="36E134E7" w14:textId="77777777" w:rsidR="00642297" w:rsidRPr="00F3721E" w:rsidRDefault="00642297" w:rsidP="00642297">
      <w:pPr>
        <w:spacing w:before="0" w:after="0" w:line="240" w:lineRule="auto"/>
      </w:pPr>
      <w:r w:rsidRPr="00F3721E">
        <w:t>Technické vybavení ED České Budějovice a navazujících přenosových sítí telemechanizačních zařízení vytváří automatizovaný systém dispečerského řízení pevných elektrických trakčních zařízení (ASDŘ PETZ), který umožňuje částečně nebo zcela vyloučit místní obsluhu jednotlivých PETZ (napájecích stanic - NS (v této oblasti = měníren), napájení zabezpečovacího zařízení – NZZ a umožňuje tak ústřední řízení jednotlivých prvků technologie PETZ a NZZ.</w:t>
      </w:r>
    </w:p>
    <w:p w14:paraId="78B756CF" w14:textId="77777777" w:rsidR="00642297" w:rsidRPr="00F3721E" w:rsidRDefault="00642297" w:rsidP="00642297">
      <w:pPr>
        <w:spacing w:before="0" w:after="0" w:line="240" w:lineRule="auto"/>
      </w:pPr>
      <w:r w:rsidRPr="00F3721E">
        <w:t>Vzhledem k zavedenému postupu používání řídící techniky správce OŘ SEE České Budějovice musí být použito zařízení 100% kompatibilní se současným systémem. Zařízení musí mít velmi malé rozměry, malou spotřebu elektrické energie a hlavně velkou odolnost proti nežádoucím vlivům jako jsou například: ochrana proti přepětí a podpětí, malá náročnost na kvalitu přenosových cest aj.</w:t>
      </w:r>
    </w:p>
    <w:p w14:paraId="1921302B" w14:textId="2C8A3BAF" w:rsidR="00642297" w:rsidRPr="00F3721E" w:rsidRDefault="00642297" w:rsidP="00642297">
      <w:pPr>
        <w:spacing w:before="0" w:after="0" w:line="240" w:lineRule="auto"/>
      </w:pPr>
      <w:r w:rsidRPr="00F3721E">
        <w:t>Veškerá návazná technologie bude připojena do technologie DŘT dle zvyklostí a standardů na OŘ SEE České Budějovice.</w:t>
      </w:r>
    </w:p>
    <w:p w14:paraId="6DC255A2" w14:textId="02BDB7A3" w:rsidR="00387F9C" w:rsidRPr="00F3721E" w:rsidRDefault="00387F9C" w:rsidP="00387F9C">
      <w:pPr>
        <w:pStyle w:val="Heading2"/>
      </w:pPr>
      <w:bookmarkStart w:id="138" w:name="_Toc193371343"/>
      <w:r w:rsidRPr="00F3721E">
        <w:lastRenderedPageBreak/>
        <w:t>PS 39-06-51.1</w:t>
      </w:r>
      <w:r w:rsidRPr="00F3721E">
        <w:tab/>
        <w:t>ED Č.Budějovice, nutné úpravy a doplnění DŘT</w:t>
      </w:r>
      <w:bookmarkEnd w:id="138"/>
    </w:p>
    <w:p w14:paraId="085E5A44" w14:textId="77777777" w:rsidR="00905140" w:rsidRPr="00F3721E" w:rsidRDefault="00905140" w:rsidP="00905140">
      <w:pPr>
        <w:spacing w:before="0" w:after="0" w:line="240" w:lineRule="auto"/>
      </w:pPr>
      <w:r w:rsidRPr="00F3721E">
        <w:t xml:space="preserve">Tato dokumentace řeší, v souvislosti se stavbou Modernizace trati Nemanice I - Ševětín, část B nasazení nového telemechanického zařízení. Odpovídající pevná elektrická trakční zařízení budou dálkově řízena ze stávajícího Elektrodispečinku České Budějovice.  </w:t>
      </w:r>
    </w:p>
    <w:p w14:paraId="26B989AB" w14:textId="77777777" w:rsidR="00905140" w:rsidRPr="00F3721E" w:rsidRDefault="00905140" w:rsidP="00905140">
      <w:pPr>
        <w:spacing w:before="0" w:after="0" w:line="240" w:lineRule="auto"/>
      </w:pPr>
      <w:r w:rsidRPr="00F3721E">
        <w:t>V rámci doplnění a úprav programového vybavení řídicího systému bude provedeno rozšíření datových struktur stávajícího programového vybavení (doplnění grafických schémat, poruchových hlášení, povelových tabulek, komunikačních parametrů atd.) o přidanou stanici a to:</w:t>
      </w:r>
    </w:p>
    <w:p w14:paraId="36E329FB" w14:textId="77777777" w:rsidR="00905140" w:rsidRPr="00F3721E" w:rsidRDefault="00905140" w:rsidP="00905140">
      <w:pPr>
        <w:spacing w:before="0" w:after="0" w:line="240" w:lineRule="auto"/>
      </w:pPr>
      <w:r w:rsidRPr="00F3721E">
        <w:t>•</w:t>
      </w:r>
      <w:r w:rsidRPr="00F3721E">
        <w:tab/>
        <w:t>Doplnění a úprava struktur stávajícího programového vybavení</w:t>
      </w:r>
    </w:p>
    <w:p w14:paraId="43CE5940" w14:textId="77777777" w:rsidR="00905140" w:rsidRPr="00F3721E" w:rsidRDefault="00905140" w:rsidP="009D696A">
      <w:pPr>
        <w:spacing w:before="0" w:after="0" w:line="240" w:lineRule="auto"/>
        <w:ind w:left="709" w:hanging="709"/>
      </w:pPr>
      <w:r w:rsidRPr="00F3721E">
        <w:t>•</w:t>
      </w:r>
      <w:r w:rsidRPr="00F3721E">
        <w:tab/>
        <w:t>Integrování požadavků řízení PETZ a NZZ do stávajícího programového vybavení Elektrodispečinku České Budějovice</w:t>
      </w:r>
    </w:p>
    <w:p w14:paraId="5E42C8A3" w14:textId="77777777" w:rsidR="00905140" w:rsidRPr="00F3721E" w:rsidRDefault="00905140" w:rsidP="00905140">
      <w:pPr>
        <w:spacing w:before="0" w:after="0" w:line="240" w:lineRule="auto"/>
      </w:pPr>
      <w:r w:rsidRPr="00F3721E">
        <w:t>•</w:t>
      </w:r>
      <w:r w:rsidRPr="00F3721E">
        <w:tab/>
        <w:t>Implementace řídícího modelu trati do stávajících datových struktur řídícího systému</w:t>
      </w:r>
    </w:p>
    <w:p w14:paraId="151C868F" w14:textId="77777777" w:rsidR="009D696A" w:rsidRPr="00F3721E" w:rsidRDefault="009D696A" w:rsidP="00905140">
      <w:pPr>
        <w:spacing w:before="0" w:after="0" w:line="240" w:lineRule="auto"/>
      </w:pPr>
    </w:p>
    <w:p w14:paraId="4317EDA1" w14:textId="77777777" w:rsidR="00905140" w:rsidRPr="00F3721E" w:rsidRDefault="00905140" w:rsidP="00905140">
      <w:pPr>
        <w:spacing w:before="0" w:after="0" w:line="240" w:lineRule="auto"/>
      </w:pPr>
      <w:r w:rsidRPr="00F3721E">
        <w:t>Tím se rozumí především:</w:t>
      </w:r>
    </w:p>
    <w:p w14:paraId="08042038" w14:textId="77777777" w:rsidR="00905140" w:rsidRPr="00F3721E" w:rsidRDefault="00905140" w:rsidP="009D696A">
      <w:pPr>
        <w:spacing w:before="0" w:after="0" w:line="240" w:lineRule="auto"/>
        <w:ind w:left="709" w:hanging="709"/>
      </w:pPr>
      <w:r w:rsidRPr="00F3721E">
        <w:t>•</w:t>
      </w:r>
      <w:r w:rsidRPr="00F3721E">
        <w:tab/>
        <w:t>Změny programových vazeb pro souběžné zpracování veličin</w:t>
      </w:r>
    </w:p>
    <w:p w14:paraId="2154B8F2" w14:textId="77777777" w:rsidR="00905140" w:rsidRPr="00F3721E" w:rsidRDefault="00905140" w:rsidP="009D696A">
      <w:pPr>
        <w:spacing w:before="0" w:after="0" w:line="240" w:lineRule="auto"/>
        <w:ind w:left="709" w:hanging="709"/>
      </w:pPr>
      <w:r w:rsidRPr="00F3721E">
        <w:t>•</w:t>
      </w:r>
      <w:r w:rsidRPr="00F3721E">
        <w:tab/>
        <w:t>Úpravy řídících algoritmů</w:t>
      </w:r>
    </w:p>
    <w:p w14:paraId="4A47E305" w14:textId="77777777" w:rsidR="00905140" w:rsidRPr="00F3721E" w:rsidRDefault="00905140" w:rsidP="009D696A">
      <w:pPr>
        <w:spacing w:before="0" w:after="0" w:line="240" w:lineRule="auto"/>
        <w:ind w:left="709" w:hanging="709"/>
      </w:pPr>
      <w:r w:rsidRPr="00F3721E">
        <w:t>•</w:t>
      </w:r>
      <w:r w:rsidRPr="00F3721E">
        <w:tab/>
        <w:t>Změny v definicích řízených soustav</w:t>
      </w:r>
    </w:p>
    <w:p w14:paraId="42DD1F1E" w14:textId="77777777" w:rsidR="00905140" w:rsidRPr="00F3721E" w:rsidRDefault="00905140" w:rsidP="009D696A">
      <w:pPr>
        <w:spacing w:before="0" w:after="0" w:line="240" w:lineRule="auto"/>
        <w:ind w:left="709" w:hanging="709"/>
      </w:pPr>
      <w:r w:rsidRPr="00F3721E">
        <w:t>•</w:t>
      </w:r>
      <w:r w:rsidRPr="00F3721E">
        <w:tab/>
        <w:t>Rekonfigurace řídících programových tabulek</w:t>
      </w:r>
    </w:p>
    <w:p w14:paraId="37FF95BE" w14:textId="77777777" w:rsidR="00905140" w:rsidRPr="00F3721E" w:rsidRDefault="00905140" w:rsidP="009D696A">
      <w:pPr>
        <w:spacing w:before="0" w:after="0" w:line="240" w:lineRule="auto"/>
        <w:ind w:left="709" w:hanging="709"/>
      </w:pPr>
      <w:r w:rsidRPr="00F3721E">
        <w:t>•</w:t>
      </w:r>
      <w:r w:rsidRPr="00F3721E">
        <w:tab/>
        <w:t>Zpracování rozšířeních nebo změn do tabulek řídicího systému ED České Budějovice včetně definic jedinečných názvů proměnných a adresací</w:t>
      </w:r>
    </w:p>
    <w:p w14:paraId="63207DAD" w14:textId="77777777" w:rsidR="00905140" w:rsidRPr="00F3721E" w:rsidRDefault="00905140" w:rsidP="009D696A">
      <w:pPr>
        <w:spacing w:before="0" w:after="0" w:line="240" w:lineRule="auto"/>
        <w:ind w:left="709" w:hanging="709"/>
      </w:pPr>
      <w:r w:rsidRPr="00F3721E">
        <w:t>•</w:t>
      </w:r>
      <w:r w:rsidRPr="00F3721E">
        <w:tab/>
        <w:t>Zohlednění a zapracování změn stavů v průběhu výstavby v řídícím systému elektrodispečinku dle POV</w:t>
      </w:r>
    </w:p>
    <w:p w14:paraId="70824603" w14:textId="77777777" w:rsidR="00905140" w:rsidRPr="00F3721E" w:rsidRDefault="00905140" w:rsidP="009D696A">
      <w:pPr>
        <w:spacing w:before="0" w:after="0" w:line="240" w:lineRule="auto"/>
        <w:ind w:left="709" w:hanging="709"/>
      </w:pPr>
      <w:r w:rsidRPr="00F3721E">
        <w:t>•</w:t>
      </w:r>
      <w:r w:rsidRPr="00F3721E">
        <w:tab/>
        <w:t>Nastavení (deklarace) struktur technologických dat</w:t>
      </w:r>
    </w:p>
    <w:p w14:paraId="50C4DE12" w14:textId="77777777" w:rsidR="00905140" w:rsidRPr="00F3721E" w:rsidRDefault="00905140" w:rsidP="009D696A">
      <w:pPr>
        <w:spacing w:before="0" w:after="0" w:line="240" w:lineRule="auto"/>
        <w:ind w:left="709" w:hanging="709"/>
      </w:pPr>
      <w:r w:rsidRPr="00F3721E">
        <w:t>•</w:t>
      </w:r>
      <w:r w:rsidRPr="00F3721E">
        <w:tab/>
        <w:t>Definice uživatelského presentačního zobrazení definice presentačních formulářů</w:t>
      </w:r>
    </w:p>
    <w:p w14:paraId="2B88317B" w14:textId="77777777" w:rsidR="00905140" w:rsidRPr="00F3721E" w:rsidRDefault="00905140" w:rsidP="009D696A">
      <w:pPr>
        <w:spacing w:before="0" w:after="0" w:line="240" w:lineRule="auto"/>
        <w:ind w:left="709" w:hanging="709"/>
      </w:pPr>
      <w:r w:rsidRPr="00F3721E">
        <w:t>•</w:t>
      </w:r>
      <w:r w:rsidRPr="00F3721E">
        <w:tab/>
        <w:t xml:space="preserve">Definice protokolů </w:t>
      </w:r>
    </w:p>
    <w:p w14:paraId="22DF0677" w14:textId="77777777" w:rsidR="00905140" w:rsidRPr="00F3721E" w:rsidRDefault="00905140" w:rsidP="009D696A">
      <w:pPr>
        <w:spacing w:before="0" w:after="0" w:line="240" w:lineRule="auto"/>
        <w:ind w:left="709" w:hanging="709"/>
      </w:pPr>
      <w:r w:rsidRPr="00F3721E">
        <w:t>•</w:t>
      </w:r>
      <w:r w:rsidRPr="00F3721E">
        <w:tab/>
        <w:t>Nastavení (deklarace) telemetrických dat</w:t>
      </w:r>
    </w:p>
    <w:p w14:paraId="6107C158" w14:textId="77777777" w:rsidR="00905140" w:rsidRPr="00F3721E" w:rsidRDefault="00905140" w:rsidP="009D696A">
      <w:pPr>
        <w:spacing w:before="0" w:after="0" w:line="240" w:lineRule="auto"/>
        <w:ind w:left="709" w:hanging="709"/>
      </w:pPr>
      <w:r w:rsidRPr="00F3721E">
        <w:t>•</w:t>
      </w:r>
      <w:r w:rsidRPr="00F3721E">
        <w:tab/>
        <w:t>Nastavení (deklarace) technologických řídících struktur</w:t>
      </w:r>
    </w:p>
    <w:p w14:paraId="1C25E5A1" w14:textId="77777777" w:rsidR="009D696A" w:rsidRPr="00F3721E" w:rsidRDefault="009D696A" w:rsidP="009D696A">
      <w:pPr>
        <w:spacing w:before="0" w:after="0" w:line="240" w:lineRule="auto"/>
        <w:ind w:left="709" w:hanging="709"/>
      </w:pPr>
    </w:p>
    <w:p w14:paraId="01913D11" w14:textId="77777777" w:rsidR="00905140" w:rsidRPr="00F3721E" w:rsidRDefault="00905140" w:rsidP="00905140">
      <w:pPr>
        <w:spacing w:before="0" w:after="0" w:line="240" w:lineRule="auto"/>
      </w:pPr>
      <w:r w:rsidRPr="00F3721E">
        <w:t>Součástí bude i zpracování:</w:t>
      </w:r>
    </w:p>
    <w:p w14:paraId="3BE05E76" w14:textId="77777777" w:rsidR="00905140" w:rsidRPr="00F3721E" w:rsidRDefault="00905140" w:rsidP="00905140">
      <w:pPr>
        <w:spacing w:before="0" w:after="0" w:line="240" w:lineRule="auto"/>
      </w:pPr>
      <w:r w:rsidRPr="00F3721E">
        <w:t>•</w:t>
      </w:r>
      <w:r w:rsidRPr="00F3721E">
        <w:tab/>
        <w:t xml:space="preserve">Upravené (doplněné) provozní dokumentace pro elektrodispečera </w:t>
      </w:r>
    </w:p>
    <w:p w14:paraId="2994B1EE" w14:textId="77777777" w:rsidR="00905140" w:rsidRPr="00F3721E" w:rsidRDefault="00905140" w:rsidP="00905140">
      <w:pPr>
        <w:spacing w:before="0" w:after="0" w:line="240" w:lineRule="auto"/>
      </w:pPr>
      <w:r w:rsidRPr="00F3721E">
        <w:t>•</w:t>
      </w:r>
      <w:r w:rsidRPr="00F3721E">
        <w:tab/>
        <w:t>Zaškolení elektrodispečerů na nové informace a funkce</w:t>
      </w:r>
    </w:p>
    <w:p w14:paraId="263B3A06" w14:textId="77777777" w:rsidR="009D696A" w:rsidRPr="00F3721E" w:rsidRDefault="009D696A" w:rsidP="00905140">
      <w:pPr>
        <w:spacing w:before="0" w:after="0" w:line="240" w:lineRule="auto"/>
      </w:pPr>
    </w:p>
    <w:p w14:paraId="487ACD54" w14:textId="77777777" w:rsidR="00905140" w:rsidRPr="00F3721E" w:rsidRDefault="00905140" w:rsidP="00905140">
      <w:pPr>
        <w:spacing w:before="0" w:after="0" w:line="240" w:lineRule="auto"/>
      </w:pPr>
      <w:r w:rsidRPr="00F3721E">
        <w:t>Dále v rámci úprav stávajícího elektrodispečinku bude provedena výměna stávajícího firewallu za nové firewally (2 ks).</w:t>
      </w:r>
    </w:p>
    <w:p w14:paraId="20A9275F" w14:textId="2A23EF80" w:rsidR="00905140" w:rsidRPr="00F3721E" w:rsidRDefault="00905140" w:rsidP="00905140">
      <w:pPr>
        <w:spacing w:before="0" w:after="0" w:line="240" w:lineRule="auto"/>
      </w:pPr>
      <w:r w:rsidRPr="00F3721E">
        <w:t>Veškerá návazná technologie bude připojena do technologie DŘT dle zvyklostí a standardů na OŘ SEE České Budějovice.</w:t>
      </w:r>
    </w:p>
    <w:p w14:paraId="535C1A1E" w14:textId="77777777" w:rsidR="00387F9C" w:rsidRPr="00F3721E" w:rsidRDefault="00387F9C" w:rsidP="00387F9C">
      <w:pPr>
        <w:pStyle w:val="Heading2"/>
      </w:pPr>
      <w:bookmarkStart w:id="139" w:name="_Toc193371344"/>
      <w:r w:rsidRPr="00F3721E">
        <w:t>PS 38-03-51</w:t>
      </w:r>
      <w:r w:rsidRPr="00F3721E">
        <w:tab/>
        <w:t>Energocentrum, vstupní část vn, technologie</w:t>
      </w:r>
      <w:bookmarkEnd w:id="139"/>
    </w:p>
    <w:p w14:paraId="7FD35616" w14:textId="77777777" w:rsidR="00905140" w:rsidRPr="00F3721E" w:rsidRDefault="00905140" w:rsidP="00905140">
      <w:pPr>
        <w:spacing w:before="0" w:after="0" w:line="240" w:lineRule="auto"/>
      </w:pPr>
      <w:r w:rsidRPr="00F3721E">
        <w:t>Pro potřeby vstupní části rozvodny 22 kV bude instalován rozvaděč 22 kV v majetku EG.D a.s. Tato část rozvodny 22 kV bude instalována v samostatné místnosti dle standardů EG.D a.s. Náklady na tuto část technologie jsou součástí souhrnného rozpočtu stavby v části B.4.</w:t>
      </w:r>
    </w:p>
    <w:p w14:paraId="699A9701" w14:textId="77777777" w:rsidR="00905140" w:rsidRPr="00F3721E" w:rsidRDefault="00905140" w:rsidP="00905140">
      <w:pPr>
        <w:spacing w:before="0" w:after="0" w:line="240" w:lineRule="auto"/>
      </w:pPr>
      <w:r w:rsidRPr="00F3721E">
        <w:t xml:space="preserve">Zástupce projektanta silnoproudých rozvodů podal součinnost při zajištění podkladů k žádosti o připojení z distribuční sítě EG.D a.s. a předal potřebné podklady (předvyplněnou žádost o zřízení přípojného místa se situací) zástupci objednatele (SŽ). </w:t>
      </w:r>
    </w:p>
    <w:p w14:paraId="67892E6B" w14:textId="6A9FFBDE" w:rsidR="00905140" w:rsidRPr="00F3721E" w:rsidRDefault="00905140" w:rsidP="00905140">
      <w:pPr>
        <w:spacing w:before="0" w:after="0" w:line="240" w:lineRule="auto"/>
      </w:pPr>
      <w:r w:rsidRPr="00F3721E">
        <w:t>Řešitelem tohoto PS je dále vybraný projektant EG.D a .s.</w:t>
      </w:r>
    </w:p>
    <w:p w14:paraId="0F62CAE4" w14:textId="77777777" w:rsidR="00387F9C" w:rsidRPr="00F3721E" w:rsidRDefault="00387F9C" w:rsidP="00387F9C">
      <w:pPr>
        <w:pStyle w:val="Heading2"/>
      </w:pPr>
      <w:bookmarkStart w:id="140" w:name="_Toc193371345"/>
      <w:r w:rsidRPr="00F3721E">
        <w:t>PS 38-03-53</w:t>
      </w:r>
      <w:r w:rsidRPr="00F3721E">
        <w:tab/>
        <w:t>Energocentrum, náhradní zdroj, technologie</w:t>
      </w:r>
      <w:bookmarkEnd w:id="140"/>
    </w:p>
    <w:p w14:paraId="1DCF89A6" w14:textId="05235178" w:rsidR="00905140" w:rsidRPr="00F3721E" w:rsidRDefault="00905140" w:rsidP="00905140">
      <w:pPr>
        <w:spacing w:before="0" w:after="0" w:line="240" w:lineRule="auto"/>
      </w:pPr>
      <w:r w:rsidRPr="00F3721E">
        <w:t xml:space="preserve">Technologie záložního zdroje elektrické energie (ZZEE) pro záložní napájení rozvodu 6 kV bude situována v novostavbě technologické budovy, ve stavebně oddělené místnosti. V této místnosti bude instalováno i palivové hospodářství ZZEE a bude zde situován rozvaděč 0,4 kV (RZ) pro připojení cizího zdroje (například mobilního zdroje). Záložní zdroj zajišťuje napájení technologických zařízení v tunelových tělesech důležitých pro zabezpečení provozu a bezpečnosti osob v případě havárie, v prvním stupni napájení. Záložní zdroj je navržen jako třífázový dieselagregát bez kapotáže, s odhlučněnou vzduchotechnikou i odvodem spalin. Výkon zdroje je navržen do 1690 kVA / 1352 kW, na základě energetické bilance dle požadavků </w:t>
      </w:r>
      <w:r w:rsidRPr="00F3721E">
        <w:lastRenderedPageBreak/>
        <w:t>silnoproudých rozvodů. ZZEE musí být schopen spolupráce s transformátorem T2, zejména z pohledu proudového rázu při zapnutí (sycení) transformátoru. Součástí dodávky ZZEE je soustrojí jako celek s vlastním palivovým hospodářstvím včetně vzduchotechnických prvků a záchytnou jímkou pro 100% objemu provozních kapalin. Start ZZEE bude řízen pomocí IED v poli rozvodny 6 kV automaticky na základě ztráty napětí na přívodu, přímými povely z místa nebo z DŘT (dálkově / ústředně). ZZEE bude vybaven rozhraním Ethernet (protokol MODBUS TCP/IP) pro komunikaci s DŘT (přenos signálů a měření), komunikace bude optikou. Vlastní spotřeba ZZEE bude napojena z rozvaděče ANG (dobíjení baterií, napájení pro usměrňovač ovládacího napětí 24 V DC a předehřev).</w:t>
      </w:r>
    </w:p>
    <w:p w14:paraId="3DE07135" w14:textId="77777777" w:rsidR="00905140" w:rsidRPr="00F3721E" w:rsidRDefault="00905140" w:rsidP="00905140">
      <w:pPr>
        <w:spacing w:before="0" w:after="0" w:line="240" w:lineRule="auto"/>
      </w:pPr>
    </w:p>
    <w:p w14:paraId="5659F5FF" w14:textId="145C8D01" w:rsidR="00905140" w:rsidRPr="00F3721E" w:rsidRDefault="00905140" w:rsidP="00905140">
      <w:pPr>
        <w:spacing w:before="0" w:after="0" w:line="240" w:lineRule="auto"/>
      </w:pPr>
      <w:r w:rsidRPr="00F3721E">
        <w:t>Da</w:t>
      </w:r>
      <w:r w:rsidR="009D696A" w:rsidRPr="00F3721E">
        <w:t>l</w:t>
      </w:r>
      <w:r w:rsidRPr="00F3721E">
        <w:t>ší informace jsou obsaženy v projektové dokumentaci v rozsahu PDPS, resp. její textové a výkresové části. Nedílnou součástí popisu řešení jsou také dokumenty obsažené v příloze technické zprávy a dokladové části dokumentace stavby (část E. Dokladová část)</w:t>
      </w:r>
    </w:p>
    <w:p w14:paraId="5C0E4612" w14:textId="77777777" w:rsidR="00387F9C" w:rsidRPr="00F3721E" w:rsidRDefault="00387F9C" w:rsidP="00387F9C">
      <w:pPr>
        <w:pStyle w:val="Heading2"/>
      </w:pPr>
      <w:bookmarkStart w:id="141" w:name="_Toc193371346"/>
      <w:r w:rsidRPr="00F3721E">
        <w:t>PS 38-03-54</w:t>
      </w:r>
      <w:r w:rsidRPr="00F3721E">
        <w:tab/>
        <w:t>Energocentrum, rozvodna 6 kV, technologie</w:t>
      </w:r>
      <w:bookmarkEnd w:id="141"/>
    </w:p>
    <w:p w14:paraId="5E9E5526" w14:textId="10D36666" w:rsidR="00905140" w:rsidRPr="00F3721E" w:rsidRDefault="00905140" w:rsidP="00387F9C">
      <w:pPr>
        <w:spacing w:before="0" w:after="0" w:line="240" w:lineRule="auto"/>
      </w:pPr>
      <w:r w:rsidRPr="00F3721E">
        <w:t>POUZE DESKY PRO PS 38-03-54.1</w:t>
      </w:r>
    </w:p>
    <w:p w14:paraId="2AA3180D" w14:textId="77777777" w:rsidR="00387F9C" w:rsidRPr="00F3721E" w:rsidRDefault="00387F9C" w:rsidP="00387F9C">
      <w:pPr>
        <w:pStyle w:val="Heading2"/>
      </w:pPr>
      <w:bookmarkStart w:id="142" w:name="_Toc193371347"/>
      <w:r w:rsidRPr="00F3721E">
        <w:t>PS 38-03-54.1</w:t>
      </w:r>
      <w:r w:rsidRPr="00F3721E">
        <w:tab/>
        <w:t>Energocentrum, NTS 22/6 kV, technologie</w:t>
      </w:r>
      <w:bookmarkEnd w:id="142"/>
    </w:p>
    <w:p w14:paraId="18C980EA" w14:textId="77777777" w:rsidR="00905140" w:rsidRPr="00F3721E" w:rsidRDefault="00905140" w:rsidP="00905140">
      <w:pPr>
        <w:spacing w:before="0" w:after="0" w:line="240" w:lineRule="auto"/>
      </w:pPr>
      <w:r w:rsidRPr="00F3721E">
        <w:t>Silnoproudá technologie napájecí transformovny (NTS) 22/6/0,4 kV 50 Hz pro napájení rozvodu 6 kV je situována v novostavbě technologické budovy (energocentra). Dispozičně je budova řešena s halou technologie rozvodny 22/6/0,4 kV s rozvaděčem RH, ANG, RHZ a rozvaděčem vlastní spotřeby ATJ 110 V DC s bateriemi (GB) a ATN 230 V AC, transformátorovým stáním 22/6 kV včetně odporníku RU, transformátorovým stáním 0,4/6 kV včetně odporníku RU a transformátorovým stáním 6/0,4 kV. NTS slouží k napájení systému transformoven 6/0,4 kV situovaných v jednotlivých tunelových objektech. K přivedení výkonu ze strany EG.D slouží rozvaděč 22 kV v modulárním provedení s izolačním mediem v souladu s platnou legislativou EU, který je připojen z rozvodny v majetku EG.D. Pro vyvedení výkonu do tunelových těles slouží rozvaděč 6 kV v modulárním provedení s izolačním mediem v souladu s platnou legislativou EU. Přívod do rozvaděče 6 kV bude realizován z rozvaděče 22 kV přes olejový hermetizovaný transformátor T1 22/6 kV o výkonu do 1600 kVA pro oddělení distribuční sítě a sítě 6 kV. Druhý přívod bude z ZZEE přes zvyšovací olejový transformátor T2 0,4/6 kV v hermetizovaném provedení o výkonu do 1600 kVA. Oba transformátory T1 i T2 budou vybaveny uzlovým odporníkem, který bude umístěn společně s jednotlivými transformátory v trafokomorách. Z rozvaděče 6 kV bude připojen i olejový hermetizovaný transformátor T3 6/0,4 kV o výkonu do 250 kVA, sloužící k napájení silnoproudých rozvodu a dokompenzování účiníku rozvodu 6 kV na straně nn (RK). Vlastní spotřeba pro napájení motorických pohonů, ovládacích a signalizačních obvodů z rozvaděče ATJ/ATN je dimenzována na dobu zálohy min. 6. hodin. Systém kontroly řízení a chránění bude realizován prostřednictvím ovládacích terminálů s integrovanými ochrannými funkcemi. Komunikace bude řešena komunikačním protokolem ve standardu IEC 61850 s napojením na DŘT po optických smyčkách. Ovládací, napájecí a signalizační napětí obvodů bude 110 V DC z vlastní spotřeby.  Ovládání hlavních, motoricky ovládaných, spínacích prvků bude možné v režimu – MÍSTNĚ – DÁLKOVĚ – ÚSTŘEDNĚ ze dveří skříní, kde budou umístěny ovládací panely IED terminálů případně tlačítka a přepínače. Signalizace stavu bude zavedena do systému dálkového dohledu a řízení.</w:t>
      </w:r>
    </w:p>
    <w:p w14:paraId="05635AAB" w14:textId="77777777" w:rsidR="00905140" w:rsidRPr="00F3721E" w:rsidRDefault="00905140" w:rsidP="00905140">
      <w:pPr>
        <w:spacing w:before="0" w:after="0" w:line="240" w:lineRule="auto"/>
      </w:pPr>
    </w:p>
    <w:p w14:paraId="35E75508" w14:textId="79DF5C0E" w:rsidR="00905140" w:rsidRPr="00F3721E" w:rsidRDefault="00905140" w:rsidP="00905140">
      <w:pPr>
        <w:spacing w:before="0" w:after="0" w:line="240" w:lineRule="auto"/>
      </w:pPr>
      <w:r w:rsidRPr="00F3721E">
        <w:t>Da</w:t>
      </w:r>
      <w:r w:rsidR="009D696A" w:rsidRPr="00F3721E">
        <w:t>l</w:t>
      </w:r>
      <w:r w:rsidRPr="00F3721E">
        <w:t>ší informace jsou obsaženy v projektové dokumentaci v rozsahu PDPS, resp. její textové a výkresové části. Nedílnou součástí popisu řešení jsou také dokumenty obsažené v příloze technické zprávy a dokladové části dokumentace stavby (část E. Dokladová část)</w:t>
      </w:r>
    </w:p>
    <w:p w14:paraId="4DDE79B2" w14:textId="77777777" w:rsidR="00387F9C" w:rsidRPr="00F3721E" w:rsidRDefault="00387F9C" w:rsidP="00387F9C">
      <w:pPr>
        <w:pStyle w:val="Heading2"/>
      </w:pPr>
      <w:bookmarkStart w:id="143" w:name="_Toc193371348"/>
      <w:r w:rsidRPr="00F3721E">
        <w:t>PS 38-03-55</w:t>
      </w:r>
      <w:r w:rsidRPr="00F3721E">
        <w:tab/>
        <w:t>Tunel Hosínský, TS 6/0,4 kV, technologie</w:t>
      </w:r>
      <w:bookmarkEnd w:id="143"/>
    </w:p>
    <w:p w14:paraId="13B7CCD2" w14:textId="77777777" w:rsidR="00905140" w:rsidRPr="00F3721E" w:rsidRDefault="00905140" w:rsidP="00905140">
      <w:pPr>
        <w:spacing w:before="0" w:after="0" w:line="240" w:lineRule="auto"/>
      </w:pPr>
      <w:r w:rsidRPr="00F3721E">
        <w:t xml:space="preserve">Silnoproudá technologie transformoven (TS) 6/0,4 kV je situována v technologických komorách uvnitř tunelového tělesa. Trafostanice bude vybavena technologií rozvaděče 6 kV, transformátorem 6/0,4 kV, hlavním rozvaděčem nn (RH), rozvaděčem nn zajištěné sítě (RZS) a rozvaděčem vlastní spotřeby ATJ 110 V DC s bateriemi (GB) a ATN 230 V AC. Rozvaděč 6 kV je navržen v modulárním provedení s izolačním mediem v souladu s platnou legislativou EU, </w:t>
      </w:r>
      <w:r w:rsidRPr="00F3721E">
        <w:lastRenderedPageBreak/>
        <w:t>vypínače jsou s motorickým pohonem a odpojovače, resp. zkratovače jsou s ručním pohonem. Transformátory jsou navrženy suché v krytu, s výkonem do 160 kVA. Rozvaděč RH 0,4 kV napájí jednotlivé vývody dle požadavků SO silnoproudých rozvodů. Vlastní spotřeba pro napájení motorických pohonů, ovládacích a signalizačních obvodů z rozvaděče ATJ/ATN je dimenzována na dobu zálohy min. 6. hodin. Systém kontroly řízení a chránění bude realizován prostřednictvím ovládacích terminálů s integrovanými ochrannými funkcemi. Komunikace bude řešena komunikačním protokolem ve standardu IEC 61850 s napojením na DŘT po optických smyčkách. Ovládací, napájecí a signalizační napětí obvodů bude 110 V DC z vlastní spotřeby.  Ovládání hlavních, motoricky ovládaných, spínacích prvků bude možné v režimu – MÍSTNĚ – DÁLKOVĚ – ÚSTŘEDNĚ ze dveří skříní, kde budou umístěny ovládací panely IED terminálů případně tlačítka a přepínače. Signalizace stavu bude zavedena do systému dálkového dohledu a řízení.</w:t>
      </w:r>
    </w:p>
    <w:p w14:paraId="0D395D59" w14:textId="77777777" w:rsidR="00905140" w:rsidRPr="00F3721E" w:rsidRDefault="00905140" w:rsidP="00905140">
      <w:pPr>
        <w:spacing w:before="0" w:after="0" w:line="240" w:lineRule="auto"/>
      </w:pPr>
    </w:p>
    <w:p w14:paraId="39B581A1" w14:textId="2A4B63CD" w:rsidR="00905140" w:rsidRPr="00F3721E" w:rsidRDefault="00905140" w:rsidP="00905140">
      <w:pPr>
        <w:spacing w:before="0" w:after="0" w:line="240" w:lineRule="auto"/>
      </w:pPr>
      <w:r w:rsidRPr="00F3721E">
        <w:t>Da</w:t>
      </w:r>
      <w:r w:rsidR="00331DCB" w:rsidRPr="00F3721E">
        <w:t>l</w:t>
      </w:r>
      <w:r w:rsidRPr="00F3721E">
        <w:t>ší informace jsou obsaženy v projektové dokumentaci v rozsahu PDPS, resp. její textové a výkresové části. Nedílnou součástí popisu řešení jsou také dokumenty obsažené v příloze technické zprávy a dokladové části dokumentace stavby (část E. Dokladová část)</w:t>
      </w:r>
    </w:p>
    <w:p w14:paraId="6AEF8CBC" w14:textId="77777777" w:rsidR="00387F9C" w:rsidRPr="00F3721E" w:rsidRDefault="00387F9C" w:rsidP="00387F9C">
      <w:pPr>
        <w:pStyle w:val="Heading2"/>
      </w:pPr>
      <w:bookmarkStart w:id="144" w:name="_Toc193371349"/>
      <w:r w:rsidRPr="00F3721E">
        <w:t>PS 38-03-57</w:t>
      </w:r>
      <w:r w:rsidRPr="00F3721E">
        <w:tab/>
        <w:t>Tunel Chotýčanský, TS 6/0,4 kV, technologie</w:t>
      </w:r>
      <w:bookmarkEnd w:id="144"/>
    </w:p>
    <w:p w14:paraId="779C9D06" w14:textId="77777777" w:rsidR="00905140" w:rsidRPr="00F3721E" w:rsidRDefault="00905140" w:rsidP="00905140">
      <w:pPr>
        <w:spacing w:before="0" w:after="0" w:line="240" w:lineRule="auto"/>
      </w:pPr>
      <w:r w:rsidRPr="00F3721E">
        <w:t>Silnoproudá technologie transformoven (TS) 6/0,4 kV je situována v technologických komorách uvnitř tunelového tělesa. Trafostanice bude vybavena technologií rozvaděče 6 kV, transformátorem 6/0,4 kV, hlavním rozvaděčem nn (RH), rozvaděčem nn zajištěné sítě (RZS) a rozvaděčem vlastní spotřeby ATJ 110 V DC s bateriemi (GB) a ATN 230 V AC. Rozvaděč 6 kV je navržen v modulárním provedení s izolačním mediem v souladu s legislativou platnou EU, vypínače jsou s motorickým pohonem a odpojovače, resp. zkratovače jsou s ručním pohonem. Transformátory jsou navrženy suché v krytu, s výkonem do 160 kVA. Rozvaděč RH 0,4 kV napájí jednotlivé vývody dle požadavků SO silnoproudých rozvodů. Vlastní spotřeba pro napájení motorických pohonů, ovládacích a signalizačních obvodů z rozvaděče ATJ/ATN je dimenzována na dobu zálohy min. 6. hodin. Systém kontroly řízení a chránění bude realizován prostřednictvím ovládacích terminálů s integrovanými ochrannými funkcemi. Komunikace bude řešena komunikačním protokolem ve standardu IEC 61850 s napojením na DŘT po optických smyčkách. Ovládací, napájecí a signalizační napětí obvodů bude 110 V DC z vlastní spotřeby.  Ovládání hlavních, motoricky ovládaných, spínacích prvků bude možné v režimu – MÍSTNĚ – DÁLKOVĚ – ÚSTŘEDNĚ ze dveří skříní, kde budou umístěny ovládací panely IED terminálů případně tlačítka a přepínače. Signalizace stavu bude zavedena do systému dálkového dohledu a řízení.</w:t>
      </w:r>
    </w:p>
    <w:p w14:paraId="4E40E2CB" w14:textId="77777777" w:rsidR="00905140" w:rsidRPr="00F3721E" w:rsidRDefault="00905140" w:rsidP="00905140">
      <w:pPr>
        <w:spacing w:before="0" w:after="0" w:line="240" w:lineRule="auto"/>
      </w:pPr>
    </w:p>
    <w:p w14:paraId="742DECB1" w14:textId="5B8EE518" w:rsidR="00905140" w:rsidRPr="00F3721E" w:rsidRDefault="00905140" w:rsidP="00905140">
      <w:pPr>
        <w:spacing w:before="0" w:after="0" w:line="240" w:lineRule="auto"/>
      </w:pPr>
      <w:r w:rsidRPr="00F3721E">
        <w:t>Da</w:t>
      </w:r>
      <w:r w:rsidR="00331DCB" w:rsidRPr="00F3721E">
        <w:t>l</w:t>
      </w:r>
      <w:r w:rsidRPr="00F3721E">
        <w:t>ší informace jsou obsaženy v projektové dokumentaci v rozsahu PDPS, resp. její textové a výkresové části. Nedílnou součástí popisu řešení jsou také dokumenty obsažené v příloze technické zprávy a dokladové části dokumentace stavby (část E. Dokladová část)</w:t>
      </w:r>
    </w:p>
    <w:p w14:paraId="02F6F7CB" w14:textId="77777777" w:rsidR="00387F9C" w:rsidRPr="00F3721E" w:rsidRDefault="00387F9C" w:rsidP="00387F9C">
      <w:pPr>
        <w:pStyle w:val="Heading2"/>
      </w:pPr>
      <w:bookmarkStart w:id="145" w:name="_Toc193371350"/>
      <w:r w:rsidRPr="00F3721E">
        <w:t>PS 38-03-59</w:t>
      </w:r>
      <w:r w:rsidRPr="00F3721E">
        <w:tab/>
        <w:t>Tunel Hosínský, jižní portál, technologický objekt, TS 6/0,4 kV, technologie</w:t>
      </w:r>
      <w:bookmarkEnd w:id="145"/>
    </w:p>
    <w:p w14:paraId="192CE1DF" w14:textId="77777777" w:rsidR="00905140" w:rsidRPr="00F3721E" w:rsidRDefault="00905140" w:rsidP="00905140">
      <w:pPr>
        <w:spacing w:before="0" w:after="0" w:line="240" w:lineRule="auto"/>
      </w:pPr>
      <w:r w:rsidRPr="00F3721E">
        <w:t xml:space="preserve">Silnoproudá technologie transformovny (TS) 6/0,4 kV je situována ve společném technologickém objektu u portálu tunelu. V rámci TS bude realizována technologie rozvaděče 6 kV, stanoviště transformátorů vn/nn, hlavní rozvaděč nn (RH), rozvaděč kompenzace, rozvaděč nn zajištěné sítě (RZS) a rozvaděče vlastní spotřeby ATJ 110 V DC s bateriemi (GB) a ATN 230 V AC. Rozvaděč 6 kV je navržen v modulárním provedení s izolačním mediem v souladu s legislativou platnou EU, vypínače jsou s motorickým pohonem, odpojovače, resp. zkratovače jsou s ručním pohonem. Transformátory jsou navrženy v suchém provedení s výkonem do 400 kVA umístěné v trafokomorách. Rozvaděč RH 0,4 kV napájí jednotlivé vývody dle požadavků SO silnoproudých rozvodů, rozvaděč RK pak kompenzuje kapacitní výkon rozvodu 6 kV na straně nn. Vybrané vývody procházení přes oddělovací transformátor, který je umístěný na podlaze v místnosti rozvodny. Vlastní spotřeba pro napájení motorických pohonů, ovládacích a signalizačních obvodů z rozvaděče ATJ/ATN je dimenzována na do zálohy min. 6. hodin. Systém kontroly řízení a chránění bude realizován prostřednictvím ovládacích terminálů s integrovanými ochrannými funkcemi. Komunikace bude řešena komunikačním protokolem ve </w:t>
      </w:r>
      <w:r w:rsidRPr="00F3721E">
        <w:lastRenderedPageBreak/>
        <w:t>standardu IEC 61850 s napojením na DŘT po optických smyčkách. Ovládací, napájecí a signalizační napětí obvodů bude 110 V DC z vlastní spotřeby.  Ovládání hlavních, motoricky ovládaných, spínacích prvků bude možné v režimu – MÍSTNĚ – DÁLKOVĚ – ÚSTŘEDNĚ ze dveří skříní, kde budou umístěny ovládací panely IED terminálů případně tlačítka a přepínače. Signalizace stavu bude zavedena do systému dálkového dohledu a řízení.</w:t>
      </w:r>
    </w:p>
    <w:p w14:paraId="69E1DE42" w14:textId="77777777" w:rsidR="00905140" w:rsidRPr="00F3721E" w:rsidRDefault="00905140" w:rsidP="00905140">
      <w:pPr>
        <w:spacing w:before="0" w:after="0" w:line="240" w:lineRule="auto"/>
      </w:pPr>
    </w:p>
    <w:p w14:paraId="1A595331" w14:textId="4FC2CA52" w:rsidR="00905140" w:rsidRPr="00F3721E" w:rsidRDefault="00905140" w:rsidP="00905140">
      <w:pPr>
        <w:spacing w:before="0" w:after="0" w:line="240" w:lineRule="auto"/>
      </w:pPr>
      <w:r w:rsidRPr="00F3721E">
        <w:t>Da</w:t>
      </w:r>
      <w:r w:rsidR="00331DCB" w:rsidRPr="00F3721E">
        <w:t>l</w:t>
      </w:r>
      <w:r w:rsidRPr="00F3721E">
        <w:t>ší informace jsou obsaženy v projektové dokumentaci v rozsahu PDPS, resp. její textové a výkresové části. Nedílnou součástí popisu řešení jsou také dokumenty obsažené v příloze technické zprávy a dokladové části dokumentace stavby (část E. Dokladová část)</w:t>
      </w:r>
    </w:p>
    <w:p w14:paraId="578CE503" w14:textId="77777777" w:rsidR="00387F9C" w:rsidRPr="00F3721E" w:rsidRDefault="00387F9C" w:rsidP="00387F9C">
      <w:pPr>
        <w:pStyle w:val="Heading2"/>
      </w:pPr>
      <w:bookmarkStart w:id="146" w:name="_Toc193371351"/>
      <w:r w:rsidRPr="00F3721E">
        <w:t>PS 38-03-60</w:t>
      </w:r>
      <w:r w:rsidRPr="00F3721E">
        <w:tab/>
        <w:t>Tunel Hosínský, severní portál, technologický objekt, TS 6/0,4 kV, technologie</w:t>
      </w:r>
      <w:bookmarkEnd w:id="146"/>
    </w:p>
    <w:p w14:paraId="77500FEC" w14:textId="77777777" w:rsidR="00905140" w:rsidRPr="00F3721E" w:rsidRDefault="00905140" w:rsidP="00905140">
      <w:pPr>
        <w:spacing w:before="0" w:after="0" w:line="240" w:lineRule="auto"/>
      </w:pPr>
      <w:r w:rsidRPr="00F3721E">
        <w:t>Silnoproudá technologie transformovny (TS) 6/0,4 kV je situována ve společném technologickém objektu u portálu tunelu. V rámci TS bude realizována technologie rozvaděče 6 kV, stanoviště transformátorů vn/nn, hlavní rozvaděč nn (RH), rozvaděč kompenzace, rozvaděč nn zajištěné sítě (RZS) a rozvaděče vlastní spotřeby ATJ 110 V DC s bateriemi (GB) a ATN 230 V AC. Rozvaděč 6 kV je navržen v modulárním provedení s izolačním mediem v souladu s legislativou platnou EU, vypínače jsou s motorickým pohonem, odpojovače, resp. zkratovače jsou s ručním pohonem. Transformátory jsou navrženy v suchém provedení s výkonem do 400 kVA umístěné v trafokomorách. Rozvaděč RH 0,4 kV napájí jednotlivé vývody dle požadavků SO silnoproudých rozvodů, rozvaděč RK pak kompenzuje kapacitní výkon rozvodu 6 kV na straně nn. Vybrané vývody procházení přes oddělovací transformátor, který je umístěný na podlaze v místnosti rozvodny. Vlastní spotřeba pro napájení motorických pohonů, ovládacích a signalizačních obvodů z rozvaděče ATJ/ATN je dimenzována na do zálohy min. 6. hodin. Systém kontroly řízení a chránění bude realizován prostřednictvím ovládacích terminálů s integrovanými ochrannými funkcemi. Komunikace bude řešena komunikačním protokolem ve standardu IEC 61850 s napojením na DŘT po optických smyčkách. Ovládací, napájecí a signalizační napětí obvodů bude 110 V DC z vlastní spotřeby.  Ovládání hlavních, motoricky ovládaných, spínacích prvků bude možné v režimu – MÍSTNĚ – DÁLKOVĚ – ÚSTŘEDNĚ ze dveří skříní, kde budou umístěny ovládací panely IED terminálů případně tlačítka a přepínače. Signalizace stavu bude zavedena do systému dálkového dohledu a řízení.</w:t>
      </w:r>
    </w:p>
    <w:p w14:paraId="557FC147" w14:textId="77777777" w:rsidR="00905140" w:rsidRPr="00F3721E" w:rsidRDefault="00905140" w:rsidP="00905140">
      <w:pPr>
        <w:spacing w:before="0" w:after="0" w:line="240" w:lineRule="auto"/>
      </w:pPr>
    </w:p>
    <w:p w14:paraId="0AD8D80C" w14:textId="71EA42FE" w:rsidR="00905140" w:rsidRPr="00F3721E" w:rsidRDefault="00905140" w:rsidP="00905140">
      <w:pPr>
        <w:spacing w:before="0" w:after="0" w:line="240" w:lineRule="auto"/>
      </w:pPr>
      <w:r w:rsidRPr="00F3721E">
        <w:t>Da</w:t>
      </w:r>
      <w:r w:rsidR="00331DCB" w:rsidRPr="00F3721E">
        <w:t>l</w:t>
      </w:r>
      <w:r w:rsidRPr="00F3721E">
        <w:t>ší informace jsou obsaženy v projektové dokumentaci v rozsahu PDPS, resp. její textové a výkresové části. Nedílnou součástí popisu řešení jsou také dokumenty obsažené v příloze technické zprávy a dokladové části dokumentace stavby (část E. Dokladová část)</w:t>
      </w:r>
    </w:p>
    <w:p w14:paraId="533A7BC2" w14:textId="77777777" w:rsidR="00387F9C" w:rsidRPr="00F3721E" w:rsidRDefault="00387F9C" w:rsidP="00387F9C">
      <w:pPr>
        <w:pStyle w:val="Heading2"/>
      </w:pPr>
      <w:bookmarkStart w:id="147" w:name="_Toc193371352"/>
      <w:r w:rsidRPr="00F3721E">
        <w:t>PS 38-03-61</w:t>
      </w:r>
      <w:r w:rsidRPr="00F3721E">
        <w:tab/>
        <w:t>Tunel Chotýčanský, severní portál, technologický objekt, TS 6/0,4 kV, technologie</w:t>
      </w:r>
      <w:bookmarkEnd w:id="147"/>
    </w:p>
    <w:p w14:paraId="52B12B38" w14:textId="77777777" w:rsidR="00905140" w:rsidRPr="00F3721E" w:rsidRDefault="00905140" w:rsidP="00905140">
      <w:r w:rsidRPr="00F3721E">
        <w:t xml:space="preserve">Silnoproudá technologie transformovny (TS) 6/0,4 kV je situována ve společném technologickém objektu u portálu tunelu. V rámci TS bude realizována technologie rozvaděče 6 kV, stanoviště transformátorů vn/nn, hlavní rozvaděč nn (RH), rozvaděč kompenzace, rozvaděč nn zajištěné sítě (RZS) a rozvaděče vlastní spotřeby ATJ 110 V DC s bateriemi (GB) a ATN 230 V AC. Rozvaděč 6 kV je navržen v modulárním provedení s izolačním mediem v souladu s legislativou platnou EU, vypínače jsou s motorickým pohonem, odpojovače, resp. zkratovače jsou s ručním pohonem. Transformátory jsou navrženy v suchém provedení s výkonem do 400 kVA umístěné v trafokomorách. Rozvaděč RH 0,4 kV napájí jednotlivé vývody dle požadavků SO silnoproudých rozvodů, rozvaděč RK pak kompenzuje kapacitní výkon rozvodu 6 kV na straně nn. Vybrané vývody procházení přes oddělovací transformátor, který je umístěný na podlaze v místnosti rozvodny. Vlastní spotřeba pro napájení motorických pohonů, ovládacích a signalizačních obvodů z rozvaděče ATJ/ATN je dimenzována na do zálohy min. 6. hodin. Systém kontroly řízení a chránění bude realizován prostřednictvím ovládacích terminálů s integrovanými ochrannými funkcemi. Komunikace bude řešena komunikačním protokolem ve standardu IEC 61850 s napojením na DŘT po optických smyčkách. Ovládací, napájecí a signalizační napětí obvodů bude 110 V DC z vlastní spotřeby.  Ovládání hlavních, motoricky </w:t>
      </w:r>
      <w:r w:rsidRPr="00F3721E">
        <w:lastRenderedPageBreak/>
        <w:t>ovládaných, spínacích prvků bude možné v režimu – MÍSTNĚ – DÁLKOVĚ – ÚSTŘEDNĚ ze dveří skříní, kde budou umístěny ovládací panely IED terminálů případně tlačítka a přepínače. Signalizace stavu bude zavedena do systému dálkového dohledu a řízení.</w:t>
      </w:r>
    </w:p>
    <w:p w14:paraId="71D3ED5D" w14:textId="77777777" w:rsidR="00905140" w:rsidRPr="00F3721E" w:rsidRDefault="00905140" w:rsidP="00905140"/>
    <w:p w14:paraId="520B7792" w14:textId="6008F28D" w:rsidR="00140518" w:rsidRPr="00F3721E" w:rsidRDefault="00905140" w:rsidP="00905140">
      <w:r w:rsidRPr="00F3721E">
        <w:t>Da</w:t>
      </w:r>
      <w:r w:rsidR="00331DCB" w:rsidRPr="00F3721E">
        <w:t>l</w:t>
      </w:r>
      <w:r w:rsidRPr="00F3721E">
        <w:t>ší informace jsou obsaženy v projektové dokumentaci v rozsahu PDPS, resp. její textové a výkresové části. Nedílnou součástí popisu řešení jsou také dokumenty obsažené v příloze technické zprávy a dokladové části dokumentace stavby (část E. Dokladová část)</w:t>
      </w:r>
    </w:p>
    <w:p w14:paraId="75FBC342" w14:textId="77777777" w:rsidR="00EA2CA1" w:rsidRPr="00F3721E" w:rsidRDefault="00EA2CA1" w:rsidP="00EA2CA1">
      <w:pPr>
        <w:pStyle w:val="Heading2"/>
      </w:pPr>
      <w:r w:rsidRPr="00F3721E">
        <w:t>SO 999.98.9.</w:t>
      </w:r>
      <w:r w:rsidRPr="00F3721E">
        <w:tab/>
        <w:t>Všeobecný objekt</w:t>
      </w:r>
    </w:p>
    <w:p w14:paraId="67E5975E" w14:textId="1A8ED8C3" w:rsidR="00EA2CA1" w:rsidRPr="00F3721E" w:rsidRDefault="00EA2CA1" w:rsidP="00EA2CA1">
      <w:r w:rsidRPr="00F3721E">
        <w:t>Zhotovitel zpracuje:</w:t>
      </w:r>
    </w:p>
    <w:p w14:paraId="60F26DA8" w14:textId="4B866571" w:rsidR="00EA2CA1" w:rsidRPr="00F3721E" w:rsidRDefault="00EA2CA1" w:rsidP="00EA2CA1">
      <w:pPr>
        <w:pStyle w:val="Heading3"/>
      </w:pPr>
      <w:r w:rsidRPr="00F3721E">
        <w:t>Dokumentaci skutečného provedení stavby, geodetická část.</w:t>
      </w:r>
    </w:p>
    <w:p w14:paraId="3F4E8DA4" w14:textId="6B651103" w:rsidR="00EA2CA1" w:rsidRPr="00F3721E" w:rsidRDefault="00033C14" w:rsidP="00905140">
      <w:r w:rsidRPr="00F3721E">
        <w:t>Položka zahrnuje veškeré činnosti nezbytné k vypracování dokumentace skutečného provedení dle SOD na zhotovení stavby a dle požadavků VTP a ZTP. Zhotovitel bude postupovat dle požadavků na obsahovou náležitost této části DSPS, která je uvedená v interním předpisu Objednatele - SŽ SM011 Dokumentace staveb Správy železnic, státní organizace. Položka zahrnuje odevzdání dokumentace v předepsaném počtu v listinné i elektronické formě uvedeném v ZTP a VTP.</w:t>
      </w:r>
      <w:r w:rsidR="00EA2CA1" w:rsidRPr="00F3721E">
        <w:t>.</w:t>
      </w:r>
    </w:p>
    <w:p w14:paraId="5A9EBB50" w14:textId="20F36C31" w:rsidR="00EA2CA1" w:rsidRPr="00F3721E" w:rsidRDefault="00EA2CA1" w:rsidP="00EA2CA1">
      <w:pPr>
        <w:pStyle w:val="Heading3"/>
      </w:pPr>
      <w:r w:rsidRPr="00F3721E">
        <w:t>Dokumentaci skutečného provedení stavby, technická část.</w:t>
      </w:r>
    </w:p>
    <w:p w14:paraId="4CFB1BD5" w14:textId="6FF61926" w:rsidR="00EA2CA1" w:rsidRPr="00F3721E" w:rsidRDefault="00033C14" w:rsidP="00905140">
      <w:r w:rsidRPr="00F3721E">
        <w:t>Položka zahrnuje veškeré činnosti nezbytné k vypracování dokumentace skutečného provedení dle SOD na zhotovení stavby a dle požadavků VTP a ZTP. Zhotovitel bude postupovat dle požadavků na obsahovou náležitost této části DSPS, která je uvedená v interním předpisu Objednatele - SŽ SM011 Dokumentace staveb Správy železnic, státní organizace. Položka zahrnuje odevzdání dokumentace v předepsaném počtu v listinné i elektronické formě uvedeném v ZTP a VTP.</w:t>
      </w:r>
    </w:p>
    <w:p w14:paraId="17EB78E0" w14:textId="7C196853" w:rsidR="00EA2CA1" w:rsidRPr="00F3721E" w:rsidRDefault="00EA2CA1" w:rsidP="00EA2CA1">
      <w:pPr>
        <w:pStyle w:val="Heading3"/>
      </w:pPr>
      <w:r w:rsidRPr="00F3721E">
        <w:t>Dokumentaci skutečného provedení stavby, dokladová část.</w:t>
      </w:r>
    </w:p>
    <w:p w14:paraId="6F86467D" w14:textId="35B5F66E" w:rsidR="00EA2CA1" w:rsidRPr="00F3721E" w:rsidRDefault="00033C14" w:rsidP="00905140">
      <w:r w:rsidRPr="00F3721E">
        <w:t>Položka zahrnuje veškeré činnosti nezbytné k vypracování dokumentace skutečného provedení dle SOD na zhotovení stavby a dle požadavků VTP a ZTP. Zhotovitel bude postupovat dle požadavků na obsahovou náležitost této části DSPS, která je uvedená v interním předpisu Objednatele - SŽ SM011 Dokumentace staveb Správy železnic, státní organizace. Položka zahrnuje odevzdání dokumentace v předepsaném počtu v listinné i elektronické formě uvedeném v ZTP a VTP.</w:t>
      </w:r>
    </w:p>
    <w:p w14:paraId="7DA282F8" w14:textId="5DBA0482" w:rsidR="00EA2CA1" w:rsidRPr="00F3721E" w:rsidRDefault="00EA2CA1" w:rsidP="00EA2CA1">
      <w:pPr>
        <w:pStyle w:val="Heading3"/>
      </w:pPr>
      <w:r w:rsidRPr="00F3721E">
        <w:t>Osvědčení o shodě notifikovanou osobou.</w:t>
      </w:r>
    </w:p>
    <w:p w14:paraId="40AE2CD8" w14:textId="7F0A1B09" w:rsidR="00EA2CA1" w:rsidRPr="00F3721E" w:rsidRDefault="00EA2CA1" w:rsidP="00905140">
      <w:r w:rsidRPr="00F3721E">
        <w:t xml:space="preserve">Položka zahrnuje veškeré činnosti nezbytné k zajištění vydání platného prohlášení o ověření subsystému notifikovanou osobou ve stádiu realizace podle Směrnice Evropského parlamentu a Rady 2008/57/ES ze dne 17. června 2008 o interoperabilitě železničního systému, ve znění pozdějších předpisů  v souhrnu pro stavební objekty a provozní soubory. </w:t>
      </w:r>
      <w:r w:rsidRPr="00F3721E">
        <w:br/>
        <w:t>Položka zahrnuje  všechny nezbytné práce, náklady a zařízení  včetně  všech doprav a pomocného materiálu nutných  pro uskutečnění dané činnosti.</w:t>
      </w:r>
    </w:p>
    <w:p w14:paraId="21F369D1" w14:textId="21AE884B" w:rsidR="00140518" w:rsidRPr="00F3721E" w:rsidRDefault="00E26C7F" w:rsidP="00E26C7F">
      <w:pPr>
        <w:pStyle w:val="Heading1"/>
      </w:pPr>
      <w:bookmarkStart w:id="148" w:name="_Toc193371353"/>
      <w:r w:rsidRPr="00F3721E">
        <w:lastRenderedPageBreak/>
        <w:t>Příloha č.1</w:t>
      </w:r>
      <w:r w:rsidR="005067DE" w:rsidRPr="00F3721E">
        <w:t xml:space="preserve"> – Seznam stavebních souborů a provozních objektů</w:t>
      </w:r>
      <w:bookmarkEnd w:id="148"/>
    </w:p>
    <w:p w14:paraId="436B3A5A" w14:textId="77777777" w:rsidR="00E26C7F" w:rsidRPr="00F3721E" w:rsidRDefault="00E26C7F" w:rsidP="00E26C7F">
      <w:pPr>
        <w:pStyle w:val="Heading2"/>
      </w:pPr>
      <w:bookmarkStart w:id="149" w:name="_Toc193371354"/>
      <w:r w:rsidRPr="00F3721E">
        <w:t>Seznam stavebních objektů</w:t>
      </w:r>
      <w:bookmarkEnd w:id="149"/>
    </w:p>
    <w:p w14:paraId="03AA6624" w14:textId="77777777" w:rsidR="00E26C7F" w:rsidRPr="00F3721E" w:rsidRDefault="00E26C7F" w:rsidP="00E26C7F">
      <w:pPr>
        <w:spacing w:before="40" w:after="0" w:line="240" w:lineRule="auto"/>
      </w:pPr>
      <w:r w:rsidRPr="00F3721E">
        <w:t>SO 38-10-51</w:t>
      </w:r>
      <w:r w:rsidRPr="00F3721E">
        <w:tab/>
        <w:t>Nemanice - Dobřejovice, železniční svršek</w:t>
      </w:r>
    </w:p>
    <w:p w14:paraId="3B1D2595" w14:textId="77777777" w:rsidR="00E26C7F" w:rsidRPr="00F3721E" w:rsidRDefault="00E26C7F" w:rsidP="00E26C7F">
      <w:pPr>
        <w:spacing w:before="40" w:after="0" w:line="240" w:lineRule="auto"/>
      </w:pPr>
      <w:r w:rsidRPr="00F3721E">
        <w:t>SO 38-10-52</w:t>
      </w:r>
      <w:r w:rsidRPr="00F3721E">
        <w:tab/>
        <w:t>Odbočka Dobřejovice, železniční svršek</w:t>
      </w:r>
    </w:p>
    <w:p w14:paraId="683788F0" w14:textId="77777777" w:rsidR="00E26C7F" w:rsidRPr="00F3721E" w:rsidRDefault="00E26C7F" w:rsidP="00E26C7F">
      <w:pPr>
        <w:spacing w:before="40" w:after="0" w:line="240" w:lineRule="auto"/>
      </w:pPr>
      <w:r w:rsidRPr="00F3721E">
        <w:t>SO 38-10-53</w:t>
      </w:r>
      <w:r w:rsidRPr="00F3721E">
        <w:tab/>
        <w:t>Dobřejovice - Ševětín, železniční svršek</w:t>
      </w:r>
    </w:p>
    <w:p w14:paraId="14FB88AF" w14:textId="77777777" w:rsidR="00E26C7F" w:rsidRPr="00F3721E" w:rsidRDefault="00E26C7F" w:rsidP="00E26C7F">
      <w:pPr>
        <w:spacing w:before="40" w:after="0" w:line="240" w:lineRule="auto"/>
      </w:pPr>
      <w:r w:rsidRPr="00F3721E">
        <w:t>SO 38-15-51</w:t>
      </w:r>
      <w:r w:rsidRPr="00F3721E">
        <w:tab/>
        <w:t>Nemanice I (vč.) - Ševětín (vč.), výstroj pražské trati</w:t>
      </w:r>
    </w:p>
    <w:p w14:paraId="10B76A1C" w14:textId="77777777" w:rsidR="00E26C7F" w:rsidRPr="00F3721E" w:rsidRDefault="00E26C7F" w:rsidP="00E26C7F">
      <w:pPr>
        <w:spacing w:before="40" w:after="0" w:line="240" w:lineRule="auto"/>
      </w:pPr>
      <w:bookmarkStart w:id="150" w:name="_Hlk191999300"/>
      <w:r w:rsidRPr="00F3721E">
        <w:t>SO 38-25-50</w:t>
      </w:r>
      <w:r w:rsidRPr="00F3721E">
        <w:tab/>
        <w:t>Hosínský tunel</w:t>
      </w:r>
    </w:p>
    <w:p w14:paraId="676E610D" w14:textId="77777777" w:rsidR="00E26C7F" w:rsidRPr="00F3721E" w:rsidRDefault="00E26C7F" w:rsidP="00E26C7F">
      <w:pPr>
        <w:spacing w:before="40" w:after="0" w:line="240" w:lineRule="auto"/>
        <w:ind w:left="284"/>
      </w:pPr>
      <w:r w:rsidRPr="00F3721E">
        <w:t>SPO 38-25-50.00</w:t>
      </w:r>
      <w:r w:rsidRPr="00F3721E">
        <w:tab/>
        <w:t>Hosínský tunel, obecná část</w:t>
      </w:r>
    </w:p>
    <w:p w14:paraId="108E285C" w14:textId="3377AC38" w:rsidR="00E26C7F" w:rsidRPr="00F3721E" w:rsidRDefault="00E26C7F" w:rsidP="00E26C7F">
      <w:pPr>
        <w:spacing w:before="40" w:after="0" w:line="240" w:lineRule="auto"/>
        <w:ind w:left="284"/>
      </w:pPr>
      <w:r w:rsidRPr="00F3721E">
        <w:t>SPO 38-25-50.01</w:t>
      </w:r>
      <w:r w:rsidRPr="00F3721E">
        <w:tab/>
        <w:t xml:space="preserve">Hosínský tunel, </w:t>
      </w:r>
      <w:r w:rsidR="00B84840" w:rsidRPr="00F3721E">
        <w:t>s</w:t>
      </w:r>
      <w:r w:rsidRPr="00F3721E">
        <w:t xml:space="preserve">tavební </w:t>
      </w:r>
      <w:r w:rsidR="00B84840" w:rsidRPr="00F3721E">
        <w:t xml:space="preserve">jáma </w:t>
      </w:r>
      <w:r w:rsidRPr="00F3721E">
        <w:t>vjezdového portálu</w:t>
      </w:r>
      <w:r w:rsidR="00B84840" w:rsidRPr="00F3721E">
        <w:t xml:space="preserve"> Hrdějovice</w:t>
      </w:r>
    </w:p>
    <w:p w14:paraId="38AF15D5" w14:textId="1F7CE6D5" w:rsidR="00E26C7F" w:rsidRPr="00F3721E" w:rsidRDefault="00E26C7F" w:rsidP="00E26C7F">
      <w:pPr>
        <w:spacing w:before="40" w:after="0" w:line="240" w:lineRule="auto"/>
        <w:ind w:left="284"/>
      </w:pPr>
      <w:r w:rsidRPr="00F3721E">
        <w:t>SPO 38-25-50.02</w:t>
      </w:r>
      <w:r w:rsidRPr="00F3721E">
        <w:tab/>
        <w:t xml:space="preserve">Hosínský tunel, </w:t>
      </w:r>
      <w:r w:rsidR="00B84840" w:rsidRPr="00F3721E">
        <w:t>s</w:t>
      </w:r>
      <w:r w:rsidRPr="00F3721E">
        <w:t xml:space="preserve">tavební </w:t>
      </w:r>
      <w:r w:rsidR="00B84840" w:rsidRPr="00F3721E">
        <w:t xml:space="preserve">jáma </w:t>
      </w:r>
      <w:r w:rsidRPr="00F3721E">
        <w:t>výjezdového portálu</w:t>
      </w:r>
      <w:r w:rsidR="00B84840" w:rsidRPr="00F3721E">
        <w:t xml:space="preserve"> Hosín</w:t>
      </w:r>
    </w:p>
    <w:p w14:paraId="2FE56000" w14:textId="69BEF370" w:rsidR="00E26C7F" w:rsidRPr="00F3721E" w:rsidRDefault="00E26C7F" w:rsidP="00E26C7F">
      <w:pPr>
        <w:spacing w:before="40" w:after="0" w:line="240" w:lineRule="auto"/>
        <w:ind w:left="284"/>
      </w:pPr>
      <w:r w:rsidRPr="00F3721E">
        <w:t>SPO 38-25-50.03</w:t>
      </w:r>
      <w:r w:rsidRPr="00F3721E">
        <w:tab/>
        <w:t>Hosínský tunel, ražba tunelu</w:t>
      </w:r>
    </w:p>
    <w:p w14:paraId="0DA0AEC1" w14:textId="4C815D38" w:rsidR="00E26C7F" w:rsidRPr="00F3721E" w:rsidRDefault="00E26C7F" w:rsidP="00E26C7F">
      <w:pPr>
        <w:spacing w:before="40" w:after="0" w:line="240" w:lineRule="auto"/>
        <w:ind w:left="284"/>
      </w:pPr>
      <w:r w:rsidRPr="00F3721E">
        <w:t>SPO 38-25-50.04</w:t>
      </w:r>
      <w:r w:rsidRPr="00F3721E">
        <w:tab/>
        <w:t xml:space="preserve">Hosínský tunel, ražba </w:t>
      </w:r>
      <w:r w:rsidR="00B84840" w:rsidRPr="00F3721E">
        <w:t>technologických komor</w:t>
      </w:r>
    </w:p>
    <w:p w14:paraId="685CD1EA" w14:textId="77777777" w:rsidR="00E26C7F" w:rsidRPr="00F3721E" w:rsidRDefault="00E26C7F" w:rsidP="00E26C7F">
      <w:pPr>
        <w:spacing w:before="40" w:after="0" w:line="240" w:lineRule="auto"/>
        <w:ind w:left="284"/>
      </w:pPr>
      <w:r w:rsidRPr="00F3721E">
        <w:t>SPO 38-25-50.05</w:t>
      </w:r>
      <w:r w:rsidRPr="00F3721E">
        <w:tab/>
        <w:t>Hosínský tunel, hydroizolace a drenáže</w:t>
      </w:r>
    </w:p>
    <w:p w14:paraId="4BEDF9DD" w14:textId="02CABC0A" w:rsidR="00E26C7F" w:rsidRPr="00F3721E" w:rsidRDefault="00E26C7F" w:rsidP="00E26C7F">
      <w:pPr>
        <w:spacing w:before="40" w:after="0" w:line="240" w:lineRule="auto"/>
        <w:ind w:left="284"/>
      </w:pPr>
      <w:r w:rsidRPr="00F3721E">
        <w:t>SPO 38-25-50.06</w:t>
      </w:r>
      <w:r w:rsidRPr="00F3721E">
        <w:tab/>
        <w:t xml:space="preserve">Hosínský tunel, </w:t>
      </w:r>
      <w:r w:rsidR="00B84840" w:rsidRPr="00F3721E">
        <w:t>hloubený tunel</w:t>
      </w:r>
      <w:r w:rsidRPr="00F3721E">
        <w:t>, vjezdový portál</w:t>
      </w:r>
      <w:r w:rsidR="00B84840" w:rsidRPr="00F3721E">
        <w:t xml:space="preserve"> Hrdějovice</w:t>
      </w:r>
    </w:p>
    <w:p w14:paraId="039776CB" w14:textId="06088830" w:rsidR="00E26C7F" w:rsidRPr="00F3721E" w:rsidRDefault="00E26C7F" w:rsidP="00E26C7F">
      <w:pPr>
        <w:spacing w:before="40" w:after="0" w:line="240" w:lineRule="auto"/>
        <w:ind w:left="284"/>
      </w:pPr>
      <w:r w:rsidRPr="00F3721E">
        <w:t>SPO 38-25-50.07</w:t>
      </w:r>
      <w:r w:rsidRPr="00F3721E">
        <w:tab/>
        <w:t xml:space="preserve">Hosínský tunel, </w:t>
      </w:r>
      <w:r w:rsidR="00B84840" w:rsidRPr="00F3721E">
        <w:t>h</w:t>
      </w:r>
      <w:r w:rsidRPr="00F3721E">
        <w:t>louben</w:t>
      </w:r>
      <w:r w:rsidR="00B84840" w:rsidRPr="00F3721E">
        <w:t>ý</w:t>
      </w:r>
      <w:r w:rsidRPr="00F3721E">
        <w:t xml:space="preserve"> </w:t>
      </w:r>
      <w:r w:rsidR="00B84840" w:rsidRPr="00F3721E">
        <w:t>tunel</w:t>
      </w:r>
      <w:r w:rsidRPr="00F3721E">
        <w:t>, výjezdový portál</w:t>
      </w:r>
      <w:r w:rsidR="00B84840" w:rsidRPr="00F3721E">
        <w:t xml:space="preserve"> Hosín</w:t>
      </w:r>
    </w:p>
    <w:p w14:paraId="64B5059D" w14:textId="65104462" w:rsidR="00E26C7F" w:rsidRPr="00F3721E" w:rsidRDefault="00E26C7F" w:rsidP="00E26C7F">
      <w:pPr>
        <w:spacing w:before="40" w:after="0" w:line="240" w:lineRule="auto"/>
        <w:ind w:left="284"/>
      </w:pPr>
      <w:r w:rsidRPr="00F3721E">
        <w:t>SPO 38-25-50.08</w:t>
      </w:r>
      <w:r w:rsidRPr="00F3721E">
        <w:tab/>
        <w:t>Hosínský tunel, definitivní ostění raženého tunelu</w:t>
      </w:r>
    </w:p>
    <w:p w14:paraId="0FA536E6" w14:textId="7246859E" w:rsidR="00E26C7F" w:rsidRPr="00F3721E" w:rsidRDefault="00E26C7F" w:rsidP="00E26C7F">
      <w:pPr>
        <w:spacing w:before="40" w:after="0" w:line="240" w:lineRule="auto"/>
        <w:ind w:left="284"/>
      </w:pPr>
      <w:r w:rsidRPr="00F3721E">
        <w:t>SPO 38-25-50.09</w:t>
      </w:r>
      <w:r w:rsidRPr="00F3721E">
        <w:tab/>
        <w:t xml:space="preserve">Hosínský tunel, definitivní ostění </w:t>
      </w:r>
      <w:r w:rsidR="00B84840" w:rsidRPr="00F3721E">
        <w:t>technologických komor</w:t>
      </w:r>
    </w:p>
    <w:p w14:paraId="5037C762" w14:textId="06C8BB6F" w:rsidR="00E26C7F" w:rsidRPr="00F3721E" w:rsidRDefault="00E26C7F" w:rsidP="00E26C7F">
      <w:pPr>
        <w:spacing w:before="40" w:after="0" w:line="240" w:lineRule="auto"/>
        <w:ind w:left="284"/>
      </w:pPr>
      <w:r w:rsidRPr="00F3721E">
        <w:t>SPO 38-25-50.10</w:t>
      </w:r>
      <w:r w:rsidRPr="00F3721E">
        <w:tab/>
        <w:t xml:space="preserve">Hosínský tunel, zásypy </w:t>
      </w:r>
      <w:r w:rsidR="00B84840" w:rsidRPr="00F3721E">
        <w:t xml:space="preserve">a trvalé úpravy </w:t>
      </w:r>
      <w:r w:rsidRPr="00F3721E">
        <w:t>vjezdového portálu</w:t>
      </w:r>
      <w:r w:rsidR="00B84840" w:rsidRPr="00F3721E">
        <w:t xml:space="preserve"> Hrdějovice</w:t>
      </w:r>
    </w:p>
    <w:p w14:paraId="06E8CC6D" w14:textId="03922E98" w:rsidR="00E26C7F" w:rsidRPr="00F3721E" w:rsidRDefault="00E26C7F" w:rsidP="00E26C7F">
      <w:pPr>
        <w:spacing w:before="40" w:after="0" w:line="240" w:lineRule="auto"/>
        <w:ind w:left="284"/>
      </w:pPr>
      <w:r w:rsidRPr="00F3721E">
        <w:t>SPO 38-25-50.11</w:t>
      </w:r>
      <w:r w:rsidRPr="00F3721E">
        <w:tab/>
        <w:t xml:space="preserve">Hosínský tunel, zásypy </w:t>
      </w:r>
      <w:r w:rsidR="00B84840" w:rsidRPr="00F3721E">
        <w:t xml:space="preserve">a trvalé úpravy </w:t>
      </w:r>
      <w:r w:rsidRPr="00F3721E">
        <w:t>výjezdového portálu</w:t>
      </w:r>
      <w:r w:rsidR="00B84840" w:rsidRPr="00F3721E">
        <w:t xml:space="preserve"> Hosín</w:t>
      </w:r>
    </w:p>
    <w:p w14:paraId="2BF73290" w14:textId="77777777" w:rsidR="00E26C7F" w:rsidRPr="00F3721E" w:rsidRDefault="00E26C7F" w:rsidP="00E26C7F">
      <w:pPr>
        <w:spacing w:before="40" w:after="0" w:line="240" w:lineRule="auto"/>
        <w:ind w:left="284"/>
      </w:pPr>
      <w:r w:rsidRPr="00F3721E">
        <w:t>SPO 38-25-50.12</w:t>
      </w:r>
      <w:r w:rsidRPr="00F3721E">
        <w:tab/>
        <w:t>Hosínský tunel, vnitřní vybavení a dokončovací práce</w:t>
      </w:r>
    </w:p>
    <w:p w14:paraId="455B844C" w14:textId="77777777" w:rsidR="00E26C7F" w:rsidRPr="00F3721E" w:rsidRDefault="00E26C7F" w:rsidP="00E26C7F">
      <w:pPr>
        <w:spacing w:before="40" w:after="0" w:line="240" w:lineRule="auto"/>
      </w:pPr>
      <w:r w:rsidRPr="00F3721E">
        <w:t>SO 38-25-60</w:t>
      </w:r>
      <w:r w:rsidRPr="00F3721E">
        <w:tab/>
        <w:t>Hosínský tunel, geotechnický monitoring</w:t>
      </w:r>
    </w:p>
    <w:p w14:paraId="62EF241C" w14:textId="77777777" w:rsidR="00E26C7F" w:rsidRPr="00F3721E" w:rsidRDefault="00E26C7F" w:rsidP="00E26C7F">
      <w:pPr>
        <w:spacing w:before="40" w:after="0" w:line="240" w:lineRule="auto"/>
      </w:pPr>
      <w:r w:rsidRPr="00F3721E">
        <w:t>SO 38-25-70</w:t>
      </w:r>
      <w:r w:rsidRPr="00F3721E">
        <w:tab/>
        <w:t>Chotýčanský tunel</w:t>
      </w:r>
    </w:p>
    <w:p w14:paraId="0B493179" w14:textId="77777777" w:rsidR="00E26C7F" w:rsidRPr="00F3721E" w:rsidRDefault="00E26C7F" w:rsidP="00E26C7F">
      <w:pPr>
        <w:spacing w:before="40" w:after="0" w:line="240" w:lineRule="auto"/>
        <w:ind w:left="2127" w:hanging="1843"/>
      </w:pPr>
      <w:r w:rsidRPr="00F3721E">
        <w:t>SPO 38-25-70.00</w:t>
      </w:r>
      <w:r w:rsidRPr="00F3721E">
        <w:tab/>
        <w:t>Chotýčanský tunel, obecná část</w:t>
      </w:r>
    </w:p>
    <w:p w14:paraId="11FBA6A2" w14:textId="7FB98891" w:rsidR="00E26C7F" w:rsidRPr="00F3721E" w:rsidRDefault="00E26C7F" w:rsidP="00E26C7F">
      <w:pPr>
        <w:spacing w:before="40" w:after="0" w:line="240" w:lineRule="auto"/>
        <w:ind w:left="2127" w:hanging="1843"/>
      </w:pPr>
      <w:r w:rsidRPr="00F3721E">
        <w:t>SPO 38-25-70.01</w:t>
      </w:r>
      <w:r w:rsidRPr="00F3721E">
        <w:tab/>
        <w:t xml:space="preserve">Chotýčanský tunel, </w:t>
      </w:r>
      <w:r w:rsidR="00B84840" w:rsidRPr="00F3721E">
        <w:t>Stavební</w:t>
      </w:r>
      <w:r w:rsidRPr="00F3721E">
        <w:t xml:space="preserve"> jám</w:t>
      </w:r>
      <w:r w:rsidR="00B84840" w:rsidRPr="00F3721E">
        <w:t>a</w:t>
      </w:r>
      <w:r w:rsidRPr="00F3721E">
        <w:t xml:space="preserve"> vjezdového portálu</w:t>
      </w:r>
      <w:r w:rsidR="00B84840" w:rsidRPr="00F3721E">
        <w:t xml:space="preserve"> Dobřejovice</w:t>
      </w:r>
    </w:p>
    <w:p w14:paraId="7E3446C0" w14:textId="14ED2B7F" w:rsidR="00E26C7F" w:rsidRPr="00F3721E" w:rsidRDefault="00E26C7F" w:rsidP="00E26C7F">
      <w:pPr>
        <w:spacing w:before="40" w:after="0" w:line="240" w:lineRule="auto"/>
        <w:ind w:left="2127" w:hanging="1843"/>
      </w:pPr>
      <w:r w:rsidRPr="00F3721E">
        <w:t>SPO 38-25-70.02</w:t>
      </w:r>
      <w:r w:rsidRPr="00F3721E">
        <w:tab/>
        <w:t xml:space="preserve">Chotýčanský tunel, </w:t>
      </w:r>
      <w:r w:rsidR="00B84840" w:rsidRPr="00F3721E">
        <w:t>S</w:t>
      </w:r>
      <w:r w:rsidRPr="00F3721E">
        <w:t>tavební jám</w:t>
      </w:r>
      <w:r w:rsidR="00B84840" w:rsidRPr="00F3721E">
        <w:t>a</w:t>
      </w:r>
      <w:r w:rsidRPr="00F3721E">
        <w:t xml:space="preserve"> výjezdového portálu</w:t>
      </w:r>
      <w:r w:rsidR="00B84840" w:rsidRPr="00F3721E">
        <w:t xml:space="preserve"> Ševětín</w:t>
      </w:r>
    </w:p>
    <w:p w14:paraId="368B32E7" w14:textId="11414C25" w:rsidR="00E26C7F" w:rsidRPr="00F3721E" w:rsidRDefault="00E26C7F" w:rsidP="00E26C7F">
      <w:pPr>
        <w:spacing w:before="40" w:after="0" w:line="240" w:lineRule="auto"/>
        <w:ind w:left="2127" w:hanging="1843"/>
      </w:pPr>
      <w:r w:rsidRPr="00F3721E">
        <w:t>SPO 38-25-70.03</w:t>
      </w:r>
      <w:r w:rsidRPr="00F3721E">
        <w:tab/>
        <w:t>Chotýčanský tunel, ražba tunelu</w:t>
      </w:r>
    </w:p>
    <w:p w14:paraId="152CAB33" w14:textId="45482B71" w:rsidR="00E26C7F" w:rsidRPr="00F3721E" w:rsidRDefault="00E26C7F" w:rsidP="00E26C7F">
      <w:pPr>
        <w:spacing w:before="40" w:after="0" w:line="240" w:lineRule="auto"/>
        <w:ind w:left="2127" w:hanging="1843"/>
      </w:pPr>
      <w:r w:rsidRPr="00F3721E">
        <w:t>SPO 38-25-70.04</w:t>
      </w:r>
      <w:r w:rsidRPr="00F3721E">
        <w:tab/>
        <w:t xml:space="preserve">Chotýčanský tunel, ražba </w:t>
      </w:r>
      <w:r w:rsidR="00B84840" w:rsidRPr="00F3721E">
        <w:t>technologických prostor</w:t>
      </w:r>
    </w:p>
    <w:p w14:paraId="6DB090DA" w14:textId="77777777" w:rsidR="00E26C7F" w:rsidRPr="00F3721E" w:rsidRDefault="00E26C7F" w:rsidP="00E26C7F">
      <w:pPr>
        <w:spacing w:before="40" w:after="0" w:line="240" w:lineRule="auto"/>
        <w:ind w:left="2127" w:hanging="1843"/>
      </w:pPr>
      <w:r w:rsidRPr="00F3721E">
        <w:t>SPO 38-25-70.05</w:t>
      </w:r>
      <w:r w:rsidRPr="00F3721E">
        <w:tab/>
        <w:t>Chotýčanský tunel, hydroizolace a drenáže</w:t>
      </w:r>
    </w:p>
    <w:p w14:paraId="29B1E66B" w14:textId="2A40D751" w:rsidR="00E26C7F" w:rsidRPr="00F3721E" w:rsidRDefault="00E26C7F" w:rsidP="00E26C7F">
      <w:pPr>
        <w:spacing w:before="40" w:after="0" w:line="240" w:lineRule="auto"/>
        <w:ind w:left="2127" w:hanging="1843"/>
      </w:pPr>
      <w:r w:rsidRPr="00F3721E">
        <w:t>SPO 38-25-70.06</w:t>
      </w:r>
      <w:r w:rsidRPr="00F3721E">
        <w:tab/>
        <w:t>Chotýčanský tunel, hlouben</w:t>
      </w:r>
      <w:r w:rsidR="00B84840" w:rsidRPr="00F3721E">
        <w:t>ý tunel</w:t>
      </w:r>
      <w:r w:rsidRPr="00F3721E">
        <w:t>, vjezdový portál</w:t>
      </w:r>
      <w:r w:rsidR="00B84840" w:rsidRPr="00F3721E">
        <w:t xml:space="preserve"> Dobřejovice</w:t>
      </w:r>
    </w:p>
    <w:p w14:paraId="28E16E04" w14:textId="5096F8E9" w:rsidR="00E26C7F" w:rsidRPr="00F3721E" w:rsidRDefault="00E26C7F" w:rsidP="00E26C7F">
      <w:pPr>
        <w:spacing w:before="40" w:after="0" w:line="240" w:lineRule="auto"/>
        <w:ind w:left="2127" w:hanging="1843"/>
      </w:pPr>
      <w:r w:rsidRPr="00F3721E">
        <w:t>SPO 38-25-70.07</w:t>
      </w:r>
      <w:r w:rsidRPr="00F3721E">
        <w:tab/>
        <w:t>Chotýčanský tunel, hlouben</w:t>
      </w:r>
      <w:r w:rsidR="00B84840" w:rsidRPr="00F3721E">
        <w:t>ý tunel</w:t>
      </w:r>
      <w:r w:rsidRPr="00F3721E">
        <w:t>, výjezdový portál</w:t>
      </w:r>
      <w:r w:rsidR="00B84840" w:rsidRPr="00F3721E">
        <w:t xml:space="preserve"> Ševětín</w:t>
      </w:r>
    </w:p>
    <w:p w14:paraId="6B464C71" w14:textId="77CBABAA" w:rsidR="00E26C7F" w:rsidRPr="00F3721E" w:rsidRDefault="00E26C7F" w:rsidP="00E26C7F">
      <w:pPr>
        <w:spacing w:before="40" w:after="0" w:line="240" w:lineRule="auto"/>
        <w:ind w:left="2127" w:hanging="1843"/>
      </w:pPr>
      <w:r w:rsidRPr="00F3721E">
        <w:t>SPO 38-25-70.08</w:t>
      </w:r>
      <w:r w:rsidRPr="00F3721E">
        <w:tab/>
        <w:t>Chotýčanský tunel, definitivní ostění raženého tunelu</w:t>
      </w:r>
    </w:p>
    <w:p w14:paraId="02EF85B6" w14:textId="267BDAFF" w:rsidR="00E26C7F" w:rsidRPr="00F3721E" w:rsidRDefault="00E26C7F" w:rsidP="00E26C7F">
      <w:pPr>
        <w:spacing w:before="40" w:after="0" w:line="240" w:lineRule="auto"/>
        <w:ind w:left="2127" w:hanging="1843"/>
      </w:pPr>
      <w:r w:rsidRPr="00F3721E">
        <w:t>SPO 38-25-70.09</w:t>
      </w:r>
      <w:r w:rsidRPr="00F3721E">
        <w:tab/>
        <w:t xml:space="preserve">Chotýčanský tunel, definitivní </w:t>
      </w:r>
      <w:r w:rsidR="00B84840" w:rsidRPr="00F3721E">
        <w:t>technologických prostor</w:t>
      </w:r>
    </w:p>
    <w:p w14:paraId="39E957EE" w14:textId="75A63969" w:rsidR="00E26C7F" w:rsidRPr="00F3721E" w:rsidRDefault="00E26C7F" w:rsidP="00E26C7F">
      <w:pPr>
        <w:spacing w:before="40" w:after="0" w:line="240" w:lineRule="auto"/>
        <w:ind w:left="2127" w:hanging="1843"/>
      </w:pPr>
      <w:r w:rsidRPr="00F3721E">
        <w:t>SPO 38-25-70.10</w:t>
      </w:r>
      <w:r w:rsidRPr="00F3721E">
        <w:tab/>
        <w:t xml:space="preserve">Chotýčanský tunel, zásypy </w:t>
      </w:r>
      <w:r w:rsidR="00B84840" w:rsidRPr="00F3721E">
        <w:t xml:space="preserve">a trvalé úpravy </w:t>
      </w:r>
      <w:r w:rsidRPr="00F3721E">
        <w:t>vjezdového portálu</w:t>
      </w:r>
      <w:r w:rsidR="00B84840" w:rsidRPr="00F3721E">
        <w:t xml:space="preserve"> Dobřejovice</w:t>
      </w:r>
    </w:p>
    <w:p w14:paraId="47DF23DF" w14:textId="374B50DF" w:rsidR="00E26C7F" w:rsidRPr="00F3721E" w:rsidRDefault="00E26C7F" w:rsidP="00E26C7F">
      <w:pPr>
        <w:spacing w:before="40" w:after="0" w:line="240" w:lineRule="auto"/>
        <w:ind w:left="2127" w:hanging="1843"/>
      </w:pPr>
      <w:r w:rsidRPr="00F3721E">
        <w:t>SPO 38-25-70.11</w:t>
      </w:r>
      <w:r w:rsidRPr="00F3721E">
        <w:tab/>
        <w:t xml:space="preserve">Chotýčanský tunel, zásypy </w:t>
      </w:r>
      <w:r w:rsidR="00B84840" w:rsidRPr="00F3721E">
        <w:t xml:space="preserve">a trvalé úpravy </w:t>
      </w:r>
      <w:r w:rsidRPr="00F3721E">
        <w:t>výjezdového portálu</w:t>
      </w:r>
      <w:r w:rsidR="00B84840" w:rsidRPr="00F3721E">
        <w:t xml:space="preserve"> Ševětín</w:t>
      </w:r>
    </w:p>
    <w:p w14:paraId="56700DC2" w14:textId="77777777" w:rsidR="00E26C7F" w:rsidRPr="00F3721E" w:rsidRDefault="00E26C7F" w:rsidP="00E26C7F">
      <w:pPr>
        <w:spacing w:before="40" w:after="0" w:line="240" w:lineRule="auto"/>
        <w:ind w:left="2127" w:hanging="1843"/>
      </w:pPr>
      <w:r w:rsidRPr="00F3721E">
        <w:t>SPO 38-25-70.12</w:t>
      </w:r>
      <w:r w:rsidRPr="00F3721E">
        <w:tab/>
        <w:t>Chotýčanský tunel, vnitřní vybavení a dokončovací práce</w:t>
      </w:r>
    </w:p>
    <w:p w14:paraId="23CCACF6" w14:textId="3A4329EB" w:rsidR="00E26C7F" w:rsidRPr="00F3721E" w:rsidRDefault="00E26C7F" w:rsidP="00E26C7F">
      <w:pPr>
        <w:spacing w:before="40" w:after="0" w:line="240" w:lineRule="auto"/>
        <w:ind w:left="2127" w:hanging="1843"/>
      </w:pPr>
      <w:r w:rsidRPr="00F3721E">
        <w:t>SPO 38-25-70.13</w:t>
      </w:r>
      <w:r w:rsidRPr="00F3721E">
        <w:tab/>
        <w:t>Chotýčanský tunel, stavební jáma křížení s dálnicí D3</w:t>
      </w:r>
    </w:p>
    <w:p w14:paraId="7E1418E7" w14:textId="3C0744CA" w:rsidR="00E26C7F" w:rsidRPr="00F3721E" w:rsidRDefault="00E26C7F" w:rsidP="00E26C7F">
      <w:pPr>
        <w:spacing w:before="40" w:after="0" w:line="240" w:lineRule="auto"/>
        <w:ind w:left="2127" w:hanging="1843"/>
      </w:pPr>
      <w:r w:rsidRPr="00F3721E">
        <w:t>SPO 38-25-70.14</w:t>
      </w:r>
      <w:r w:rsidRPr="00F3721E">
        <w:tab/>
        <w:t>Chotýčanský tunel, hloubený tunel křížení s dálnicí D3</w:t>
      </w:r>
    </w:p>
    <w:bookmarkEnd w:id="150"/>
    <w:p w14:paraId="640C5751" w14:textId="77777777" w:rsidR="00E26C7F" w:rsidRPr="00F3721E" w:rsidRDefault="00E26C7F" w:rsidP="00E26C7F">
      <w:pPr>
        <w:spacing w:before="40" w:after="0" w:line="240" w:lineRule="auto"/>
      </w:pPr>
      <w:r w:rsidRPr="00F3721E">
        <w:t>SO 38-25-80</w:t>
      </w:r>
      <w:r w:rsidRPr="00F3721E">
        <w:tab/>
        <w:t>Chotýčanský tunel, geotechnický monitoring</w:t>
      </w:r>
    </w:p>
    <w:p w14:paraId="487EB2F0" w14:textId="77777777" w:rsidR="00E26C7F" w:rsidRPr="00F3721E" w:rsidRDefault="00E26C7F" w:rsidP="00E26C7F">
      <w:pPr>
        <w:spacing w:before="40" w:after="0" w:line="240" w:lineRule="auto"/>
      </w:pPr>
      <w:bookmarkStart w:id="151" w:name="_Hlk191999393"/>
      <w:r w:rsidRPr="00F3721E">
        <w:t>SO 38-40-54.1</w:t>
      </w:r>
      <w:r w:rsidRPr="00F3721E">
        <w:tab/>
        <w:t>Technologický objekt u jižního portálu Hosínského tunelu, zárubní zeď</w:t>
      </w:r>
    </w:p>
    <w:p w14:paraId="3FA38C56" w14:textId="77777777" w:rsidR="00E26C7F" w:rsidRPr="00F3721E" w:rsidRDefault="00E26C7F" w:rsidP="00E26C7F">
      <w:pPr>
        <w:spacing w:before="40" w:after="0" w:line="240" w:lineRule="auto"/>
      </w:pPr>
      <w:r w:rsidRPr="00F3721E">
        <w:t>SO 38-40-55.1</w:t>
      </w:r>
      <w:r w:rsidRPr="00F3721E">
        <w:tab/>
        <w:t>Technologický objekt u severního portálu Hosínského tunelu, zárubní zeď</w:t>
      </w:r>
    </w:p>
    <w:p w14:paraId="6DC6DD1C" w14:textId="03A21744" w:rsidR="00E26C7F" w:rsidRPr="00F3721E" w:rsidRDefault="00E26C7F" w:rsidP="00E26C7F">
      <w:pPr>
        <w:spacing w:before="40" w:after="0" w:line="240" w:lineRule="auto"/>
      </w:pPr>
      <w:r w:rsidRPr="00F3721E">
        <w:t>SO 38-40-57</w:t>
      </w:r>
      <w:r w:rsidRPr="00F3721E">
        <w:tab/>
      </w:r>
      <w:r w:rsidR="001B57F5" w:rsidRPr="00F3721E">
        <w:t>Vstupní objekt do technické šachty Chotýčanského tunelu</w:t>
      </w:r>
    </w:p>
    <w:bookmarkEnd w:id="151"/>
    <w:p w14:paraId="011D7995" w14:textId="374DF49F" w:rsidR="00E26C7F" w:rsidRPr="00F3721E" w:rsidRDefault="00E26C7F" w:rsidP="00E26C7F">
      <w:pPr>
        <w:spacing w:before="40" w:after="0" w:line="240" w:lineRule="auto"/>
      </w:pPr>
      <w:r w:rsidRPr="00F3721E">
        <w:t>SO 38-60-51</w:t>
      </w:r>
      <w:r w:rsidRPr="00F3721E">
        <w:tab/>
        <w:t>Nemanice - Ševětín, úpravy TV</w:t>
      </w:r>
    </w:p>
    <w:p w14:paraId="62CDF51C" w14:textId="77777777" w:rsidR="00E26C7F" w:rsidRPr="00F3721E" w:rsidRDefault="00E26C7F" w:rsidP="00E26C7F">
      <w:pPr>
        <w:spacing w:before="40" w:after="0" w:line="240" w:lineRule="auto"/>
      </w:pPr>
      <w:r w:rsidRPr="00F3721E">
        <w:t>SO 38-64-51</w:t>
      </w:r>
      <w:r w:rsidRPr="00F3721E">
        <w:tab/>
        <w:t>Výhybna tunely, EOV</w:t>
      </w:r>
    </w:p>
    <w:p w14:paraId="124124EB" w14:textId="77777777" w:rsidR="00E26C7F" w:rsidRPr="00F3721E" w:rsidRDefault="00E26C7F" w:rsidP="00E26C7F">
      <w:pPr>
        <w:spacing w:before="40" w:after="0" w:line="240" w:lineRule="auto"/>
      </w:pPr>
      <w:r w:rsidRPr="00F3721E">
        <w:lastRenderedPageBreak/>
        <w:t>SO 38-63-51</w:t>
      </w:r>
      <w:r w:rsidRPr="00F3721E">
        <w:tab/>
        <w:t>Tunel Hosínský, rozvod 6kV</w:t>
      </w:r>
    </w:p>
    <w:p w14:paraId="6831FFF8" w14:textId="77777777" w:rsidR="00E26C7F" w:rsidRPr="00F3721E" w:rsidRDefault="00E26C7F" w:rsidP="00E26C7F">
      <w:pPr>
        <w:spacing w:before="40" w:after="0" w:line="240" w:lineRule="auto"/>
      </w:pPr>
      <w:r w:rsidRPr="00F3721E">
        <w:t>SO 38-62-52</w:t>
      </w:r>
      <w:r w:rsidRPr="00F3721E">
        <w:tab/>
        <w:t>Tunel Hosínský, rozvod nn a osvětlení</w:t>
      </w:r>
    </w:p>
    <w:p w14:paraId="6135BA90" w14:textId="77777777" w:rsidR="00E26C7F" w:rsidRPr="00F3721E" w:rsidRDefault="00E26C7F" w:rsidP="00E26C7F">
      <w:pPr>
        <w:spacing w:before="40" w:after="0" w:line="240" w:lineRule="auto"/>
      </w:pPr>
      <w:r w:rsidRPr="00F3721E">
        <w:t>SO 38-62-53</w:t>
      </w:r>
      <w:r w:rsidRPr="00F3721E">
        <w:tab/>
        <w:t>Výhybna tunely, rozvod nn a osvětlení</w:t>
      </w:r>
    </w:p>
    <w:p w14:paraId="65430E9C" w14:textId="77777777" w:rsidR="00E26C7F" w:rsidRPr="00F3721E" w:rsidRDefault="00E26C7F" w:rsidP="00E26C7F">
      <w:pPr>
        <w:spacing w:before="40" w:after="0" w:line="240" w:lineRule="auto"/>
      </w:pPr>
      <w:r w:rsidRPr="00F3721E">
        <w:t>SO 38-63-52</w:t>
      </w:r>
      <w:r w:rsidRPr="00F3721E">
        <w:tab/>
        <w:t>Tunel Chotýčanský, rozvod 6kV</w:t>
      </w:r>
    </w:p>
    <w:p w14:paraId="589470E1" w14:textId="77777777" w:rsidR="00E26C7F" w:rsidRPr="00F3721E" w:rsidRDefault="00E26C7F" w:rsidP="00E26C7F">
      <w:pPr>
        <w:spacing w:before="40" w:after="0" w:line="240" w:lineRule="auto"/>
      </w:pPr>
      <w:r w:rsidRPr="00F3721E">
        <w:t>SO 38-62-55</w:t>
      </w:r>
      <w:r w:rsidRPr="00F3721E">
        <w:tab/>
        <w:t>Tunel Chotýčanský, rozvod nn a osvětlení</w:t>
      </w:r>
    </w:p>
    <w:p w14:paraId="51BB4B64" w14:textId="77777777" w:rsidR="00E26C7F" w:rsidRPr="00F3721E" w:rsidRDefault="00E26C7F" w:rsidP="00E26C7F">
      <w:pPr>
        <w:spacing w:before="40" w:after="0" w:line="240" w:lineRule="auto"/>
      </w:pPr>
      <w:r w:rsidRPr="00F3721E">
        <w:t>SO 38-65-52</w:t>
      </w:r>
      <w:r w:rsidRPr="00F3721E">
        <w:tab/>
        <w:t>Tunel Hosínský, vnější uzemnění TS 6/0,4 kV</w:t>
      </w:r>
    </w:p>
    <w:p w14:paraId="19482B80" w14:textId="77777777" w:rsidR="00E26C7F" w:rsidRPr="00F3721E" w:rsidRDefault="00E26C7F" w:rsidP="00E26C7F">
      <w:pPr>
        <w:spacing w:before="40" w:after="0" w:line="240" w:lineRule="auto"/>
      </w:pPr>
      <w:r w:rsidRPr="00F3721E">
        <w:t>SO 38-65-53</w:t>
      </w:r>
      <w:r w:rsidRPr="00F3721E">
        <w:tab/>
        <w:t>Tunel Chotýčanský, vnější uzemnění TS 6/0,4 kV</w:t>
      </w:r>
    </w:p>
    <w:p w14:paraId="3D0E1CAE" w14:textId="5FD1B6F4" w:rsidR="001B57F5" w:rsidRPr="00F3721E" w:rsidRDefault="001B57F5" w:rsidP="00E26C7F">
      <w:pPr>
        <w:spacing w:before="40" w:after="0" w:line="240" w:lineRule="auto"/>
      </w:pPr>
      <w:r w:rsidRPr="00F3721E">
        <w:t>SO 999.98.9.</w:t>
      </w:r>
      <w:r w:rsidRPr="00F3721E">
        <w:tab/>
        <w:t>Všeobecný objekt</w:t>
      </w:r>
    </w:p>
    <w:p w14:paraId="58083296" w14:textId="77777777" w:rsidR="006A319F" w:rsidRPr="00F3721E" w:rsidRDefault="006A319F" w:rsidP="006A319F">
      <w:pPr>
        <w:pStyle w:val="Heading2"/>
      </w:pPr>
      <w:bookmarkStart w:id="152" w:name="_Toc193371355"/>
      <w:r w:rsidRPr="00F3721E">
        <w:t>Seznam provozních souborů</w:t>
      </w:r>
      <w:bookmarkEnd w:id="152"/>
    </w:p>
    <w:p w14:paraId="4D897F88" w14:textId="77777777" w:rsidR="006A319F" w:rsidRPr="00F3721E" w:rsidRDefault="006A319F" w:rsidP="006A319F">
      <w:pPr>
        <w:spacing w:before="0" w:after="0" w:line="240" w:lineRule="auto"/>
      </w:pPr>
      <w:r w:rsidRPr="00F3721E">
        <w:t>PS 38-01-51</w:t>
      </w:r>
      <w:r w:rsidRPr="00F3721E">
        <w:tab/>
        <w:t>Odbočka Dobřejovice, SZZ</w:t>
      </w:r>
    </w:p>
    <w:p w14:paraId="2EEE527C" w14:textId="77777777" w:rsidR="006A319F" w:rsidRPr="00F3721E" w:rsidRDefault="006A319F" w:rsidP="006A319F">
      <w:pPr>
        <w:spacing w:before="0" w:after="0" w:line="240" w:lineRule="auto"/>
      </w:pPr>
      <w:r w:rsidRPr="00F3721E">
        <w:t>PS 38-01-60</w:t>
      </w:r>
      <w:r w:rsidRPr="00F3721E">
        <w:tab/>
        <w:t>Nemanice – Odbočka Dobřejovice, TZZ</w:t>
      </w:r>
    </w:p>
    <w:p w14:paraId="07DF1CDE" w14:textId="77777777" w:rsidR="006A319F" w:rsidRPr="00F3721E" w:rsidRDefault="006A319F" w:rsidP="006A319F">
      <w:pPr>
        <w:spacing w:before="0" w:after="0" w:line="240" w:lineRule="auto"/>
      </w:pPr>
      <w:r w:rsidRPr="00F3721E">
        <w:t>PS 38-01-61</w:t>
      </w:r>
      <w:r w:rsidRPr="00F3721E">
        <w:tab/>
        <w:t>Odbočka Dobřejovice - Ševětín, TZZ</w:t>
      </w:r>
    </w:p>
    <w:p w14:paraId="15631E82" w14:textId="77777777" w:rsidR="006A319F" w:rsidRPr="00F3721E" w:rsidRDefault="006A319F" w:rsidP="006A319F">
      <w:pPr>
        <w:spacing w:before="0" w:after="0" w:line="240" w:lineRule="auto"/>
      </w:pPr>
      <w:r w:rsidRPr="00F3721E">
        <w:t>PS 38-02-51</w:t>
      </w:r>
      <w:r w:rsidRPr="00F3721E">
        <w:tab/>
        <w:t>Hosínský tunel, místní kabelizace</w:t>
      </w:r>
    </w:p>
    <w:p w14:paraId="16961B00" w14:textId="77777777" w:rsidR="006A319F" w:rsidRPr="00F3721E" w:rsidRDefault="006A319F" w:rsidP="006A319F">
      <w:pPr>
        <w:spacing w:before="0" w:after="0" w:line="240" w:lineRule="auto"/>
      </w:pPr>
      <w:r w:rsidRPr="00F3721E">
        <w:t>PS 38-02-53</w:t>
      </w:r>
      <w:r w:rsidRPr="00F3721E">
        <w:tab/>
        <w:t>Odbočka Dobřejovice, místní kabelizace</w:t>
      </w:r>
    </w:p>
    <w:p w14:paraId="17968434" w14:textId="77777777" w:rsidR="006A319F" w:rsidRPr="00F3721E" w:rsidRDefault="006A319F" w:rsidP="006A319F">
      <w:pPr>
        <w:spacing w:before="0" w:after="0" w:line="240" w:lineRule="auto"/>
      </w:pPr>
      <w:r w:rsidRPr="00F3721E">
        <w:t>PS 38-02-54</w:t>
      </w:r>
      <w:r w:rsidRPr="00F3721E">
        <w:tab/>
        <w:t>Chotýčanský tunel, místní kabelizace</w:t>
      </w:r>
    </w:p>
    <w:p w14:paraId="045A7106" w14:textId="77777777" w:rsidR="006A319F" w:rsidRPr="00F3721E" w:rsidRDefault="006A319F" w:rsidP="006A319F">
      <w:pPr>
        <w:spacing w:before="0" w:after="0" w:line="240" w:lineRule="auto"/>
      </w:pPr>
      <w:r w:rsidRPr="00F3721E">
        <w:t>PS 38-02-61</w:t>
      </w:r>
      <w:r w:rsidRPr="00F3721E">
        <w:tab/>
        <w:t>Hosínský tunel, PZTS a LDP</w:t>
      </w:r>
    </w:p>
    <w:p w14:paraId="1CAE9427" w14:textId="77777777" w:rsidR="006A319F" w:rsidRPr="00F3721E" w:rsidRDefault="006A319F" w:rsidP="006A319F">
      <w:pPr>
        <w:spacing w:before="0" w:after="0" w:line="240" w:lineRule="auto"/>
      </w:pPr>
      <w:r w:rsidRPr="00F3721E">
        <w:t>PS 38-02-62</w:t>
      </w:r>
      <w:r w:rsidRPr="00F3721E">
        <w:tab/>
        <w:t>Hosínský tunel, ASHS</w:t>
      </w:r>
    </w:p>
    <w:p w14:paraId="70764CA5" w14:textId="77777777" w:rsidR="006A319F" w:rsidRPr="00F3721E" w:rsidRDefault="006A319F" w:rsidP="006A319F">
      <w:pPr>
        <w:spacing w:before="0" w:after="0" w:line="240" w:lineRule="auto"/>
      </w:pPr>
      <w:r w:rsidRPr="00F3721E">
        <w:t>PS 38-02-66</w:t>
      </w:r>
      <w:r w:rsidRPr="00F3721E">
        <w:tab/>
        <w:t>Chotýčanský tunel, PZTS a LDP</w:t>
      </w:r>
    </w:p>
    <w:p w14:paraId="056743CA" w14:textId="77777777" w:rsidR="006A319F" w:rsidRPr="00F3721E" w:rsidRDefault="006A319F" w:rsidP="006A319F">
      <w:pPr>
        <w:spacing w:before="0" w:after="0" w:line="240" w:lineRule="auto"/>
      </w:pPr>
      <w:r w:rsidRPr="00F3721E">
        <w:t>PS 38-02-67</w:t>
      </w:r>
      <w:r w:rsidRPr="00F3721E">
        <w:tab/>
        <w:t>Chotýčanský tunel, ASHS</w:t>
      </w:r>
    </w:p>
    <w:p w14:paraId="65A05AF2" w14:textId="77777777" w:rsidR="006A319F" w:rsidRPr="00F3721E" w:rsidRDefault="006A319F" w:rsidP="006A319F">
      <w:pPr>
        <w:spacing w:before="0" w:after="0" w:line="240" w:lineRule="auto"/>
      </w:pPr>
      <w:r w:rsidRPr="00F3721E">
        <w:t>PS 38-02-71</w:t>
      </w:r>
      <w:r w:rsidRPr="00F3721E">
        <w:tab/>
        <w:t>Hosínský tunel, kamerový systém</w:t>
      </w:r>
    </w:p>
    <w:p w14:paraId="53CDE974" w14:textId="77777777" w:rsidR="006A319F" w:rsidRPr="00F3721E" w:rsidRDefault="006A319F" w:rsidP="006A319F">
      <w:pPr>
        <w:spacing w:before="0" w:after="0" w:line="240" w:lineRule="auto"/>
      </w:pPr>
      <w:r w:rsidRPr="00F3721E">
        <w:t>PS 38-02-72</w:t>
      </w:r>
      <w:r w:rsidRPr="00F3721E">
        <w:tab/>
        <w:t>Chotýčanský tunel, kamerový systém</w:t>
      </w:r>
    </w:p>
    <w:p w14:paraId="1D81E46E" w14:textId="77777777" w:rsidR="006A319F" w:rsidRPr="00F3721E" w:rsidRDefault="006A319F" w:rsidP="006A319F">
      <w:pPr>
        <w:spacing w:before="0" w:after="0" w:line="240" w:lineRule="auto"/>
      </w:pPr>
      <w:r w:rsidRPr="00F3721E">
        <w:t>PS 30-02-51.1</w:t>
      </w:r>
      <w:r w:rsidRPr="00F3721E">
        <w:tab/>
        <w:t>Nemanice - Ševětín, DOK, TOK a TK</w:t>
      </w:r>
    </w:p>
    <w:p w14:paraId="1B2508E9" w14:textId="77777777" w:rsidR="006A319F" w:rsidRPr="00F3721E" w:rsidRDefault="006A319F" w:rsidP="006A319F">
      <w:pPr>
        <w:spacing w:before="0" w:after="0" w:line="240" w:lineRule="auto"/>
      </w:pPr>
      <w:r w:rsidRPr="00F3721E">
        <w:t>PS 30-02-52.1</w:t>
      </w:r>
      <w:r w:rsidRPr="00F3721E">
        <w:tab/>
        <w:t>Nemanice - Ševětín, DOK ČD-Telematika a.s.</w:t>
      </w:r>
    </w:p>
    <w:p w14:paraId="76D387EA" w14:textId="77777777" w:rsidR="006A319F" w:rsidRPr="00F3721E" w:rsidRDefault="006A319F" w:rsidP="006A319F">
      <w:pPr>
        <w:spacing w:before="0" w:after="0" w:line="240" w:lineRule="auto"/>
      </w:pPr>
      <w:r w:rsidRPr="00F3721E">
        <w:t>PS 30-02-53</w:t>
      </w:r>
      <w:r w:rsidRPr="00F3721E">
        <w:tab/>
        <w:t>Nemanice - Ševětín, přenosový systém a datová síť</w:t>
      </w:r>
    </w:p>
    <w:p w14:paraId="2C1221D5" w14:textId="77777777" w:rsidR="006A319F" w:rsidRPr="00F3721E" w:rsidRDefault="006A319F" w:rsidP="006A319F">
      <w:pPr>
        <w:spacing w:before="0" w:after="0" w:line="240" w:lineRule="auto"/>
      </w:pPr>
      <w:r w:rsidRPr="00F3721E">
        <w:t>PS 30-02-81</w:t>
      </w:r>
      <w:r w:rsidRPr="00F3721E">
        <w:tab/>
        <w:t>Nemanice - Ševětín, TRS</w:t>
      </w:r>
    </w:p>
    <w:p w14:paraId="4EA8ABBD" w14:textId="77777777" w:rsidR="006A319F" w:rsidRPr="00F3721E" w:rsidRDefault="006A319F" w:rsidP="006A319F">
      <w:pPr>
        <w:spacing w:before="0" w:after="0" w:line="240" w:lineRule="auto"/>
      </w:pPr>
      <w:r w:rsidRPr="00F3721E">
        <w:t>PS 30-02-82.1</w:t>
      </w:r>
      <w:r w:rsidRPr="00F3721E">
        <w:tab/>
        <w:t>Nemanice - Ševětín, nová trasa - GSM-R</w:t>
      </w:r>
    </w:p>
    <w:p w14:paraId="37D156D0" w14:textId="77777777" w:rsidR="006A319F" w:rsidRPr="00F3721E" w:rsidRDefault="006A319F" w:rsidP="006A319F">
      <w:pPr>
        <w:spacing w:before="0" w:after="0" w:line="240" w:lineRule="auto"/>
      </w:pPr>
      <w:r w:rsidRPr="00F3721E">
        <w:t>PS 30-02-82.3</w:t>
      </w:r>
      <w:r w:rsidRPr="00F3721E">
        <w:tab/>
        <w:t>Nemanice - Ševětín, rádiový systém pro IZS</w:t>
      </w:r>
    </w:p>
    <w:p w14:paraId="74FC4BA4" w14:textId="77777777" w:rsidR="006A319F" w:rsidRPr="00F3721E" w:rsidRDefault="006A319F" w:rsidP="006A319F">
      <w:pPr>
        <w:spacing w:before="0" w:after="0" w:line="240" w:lineRule="auto"/>
      </w:pPr>
      <w:r w:rsidRPr="00F3721E">
        <w:t>PS 30-02-54</w:t>
      </w:r>
      <w:r w:rsidRPr="00F3721E">
        <w:tab/>
        <w:t>Nemanice - Ševětín, DDTS ŽDC</w:t>
      </w:r>
    </w:p>
    <w:p w14:paraId="0DEEC9DE" w14:textId="77777777" w:rsidR="006A319F" w:rsidRPr="00F3721E" w:rsidRDefault="006A319F" w:rsidP="006A319F">
      <w:pPr>
        <w:spacing w:before="0" w:after="0" w:line="240" w:lineRule="auto"/>
      </w:pPr>
      <w:r w:rsidRPr="00F3721E">
        <w:t>PS 38-06-51</w:t>
      </w:r>
      <w:r w:rsidRPr="00F3721E">
        <w:tab/>
        <w:t>Nemanice - Ševětín, energocentrum a tunely, DŘT</w:t>
      </w:r>
    </w:p>
    <w:p w14:paraId="1CC303B8" w14:textId="77777777" w:rsidR="006A319F" w:rsidRPr="00F3721E" w:rsidRDefault="006A319F" w:rsidP="006A319F">
      <w:pPr>
        <w:spacing w:before="0" w:after="0" w:line="240" w:lineRule="auto"/>
      </w:pPr>
      <w:r w:rsidRPr="00F3721E">
        <w:t>PS 39-06-51.1</w:t>
      </w:r>
      <w:r w:rsidRPr="00F3721E">
        <w:tab/>
        <w:t>ED Č.Budějovice, nutné úpravy a doplnění DŘT</w:t>
      </w:r>
    </w:p>
    <w:p w14:paraId="00727AEC" w14:textId="77777777" w:rsidR="006A319F" w:rsidRPr="00F3721E" w:rsidRDefault="006A319F" w:rsidP="006A319F">
      <w:pPr>
        <w:spacing w:before="0" w:after="0" w:line="240" w:lineRule="auto"/>
      </w:pPr>
      <w:r w:rsidRPr="00F3721E">
        <w:t>PS 38-03-51</w:t>
      </w:r>
      <w:r w:rsidRPr="00F3721E">
        <w:tab/>
        <w:t>Energocentrum, vstupní část vn, technologie</w:t>
      </w:r>
    </w:p>
    <w:p w14:paraId="42E25161" w14:textId="77777777" w:rsidR="006A319F" w:rsidRPr="00F3721E" w:rsidRDefault="006A319F" w:rsidP="006A319F">
      <w:pPr>
        <w:spacing w:before="0" w:after="0" w:line="240" w:lineRule="auto"/>
      </w:pPr>
      <w:r w:rsidRPr="00F3721E">
        <w:t>PS 38-03-53</w:t>
      </w:r>
      <w:r w:rsidRPr="00F3721E">
        <w:tab/>
        <w:t>Energocentrum, náhradní zdroj, technologie</w:t>
      </w:r>
    </w:p>
    <w:p w14:paraId="7F58BF11" w14:textId="77777777" w:rsidR="006A319F" w:rsidRPr="00F3721E" w:rsidRDefault="006A319F" w:rsidP="006A319F">
      <w:pPr>
        <w:spacing w:before="0" w:after="0" w:line="240" w:lineRule="auto"/>
      </w:pPr>
      <w:r w:rsidRPr="00F3721E">
        <w:t>PS 38-03-54</w:t>
      </w:r>
      <w:r w:rsidRPr="00F3721E">
        <w:tab/>
        <w:t>Energocentrum, rozvodna 6 kV, technologie</w:t>
      </w:r>
    </w:p>
    <w:p w14:paraId="0AA6E9C3" w14:textId="77777777" w:rsidR="006A319F" w:rsidRPr="00F3721E" w:rsidRDefault="006A319F" w:rsidP="006A319F">
      <w:pPr>
        <w:spacing w:before="0" w:after="0" w:line="240" w:lineRule="auto"/>
      </w:pPr>
      <w:r w:rsidRPr="00F3721E">
        <w:t>PS 38-03-54.1</w:t>
      </w:r>
      <w:r w:rsidRPr="00F3721E">
        <w:tab/>
        <w:t>Energocentrum, NTS 22/6 kV, technologie</w:t>
      </w:r>
    </w:p>
    <w:p w14:paraId="4062979C" w14:textId="77777777" w:rsidR="006A319F" w:rsidRPr="00F3721E" w:rsidRDefault="006A319F" w:rsidP="006A319F">
      <w:pPr>
        <w:spacing w:before="0" w:after="0" w:line="240" w:lineRule="auto"/>
      </w:pPr>
      <w:r w:rsidRPr="00F3721E">
        <w:t>PS 38-03-55</w:t>
      </w:r>
      <w:r w:rsidRPr="00F3721E">
        <w:tab/>
        <w:t>Tunel Hosínský, TS 6/0,4 kV, technologie</w:t>
      </w:r>
    </w:p>
    <w:p w14:paraId="215F173D" w14:textId="77777777" w:rsidR="006A319F" w:rsidRPr="00F3721E" w:rsidRDefault="006A319F" w:rsidP="006A319F">
      <w:pPr>
        <w:spacing w:before="0" w:after="0" w:line="240" w:lineRule="auto"/>
      </w:pPr>
      <w:r w:rsidRPr="00F3721E">
        <w:t>PS 38-03-57</w:t>
      </w:r>
      <w:r w:rsidRPr="00F3721E">
        <w:tab/>
        <w:t>Tunel Chotýčanský, TS 6/0,4 kV, technologie</w:t>
      </w:r>
    </w:p>
    <w:p w14:paraId="580B3149" w14:textId="77777777" w:rsidR="006A319F" w:rsidRPr="00F3721E" w:rsidRDefault="006A319F" w:rsidP="006A319F">
      <w:pPr>
        <w:spacing w:before="0" w:after="0" w:line="240" w:lineRule="auto"/>
      </w:pPr>
      <w:bookmarkStart w:id="153" w:name="_Hlk191999727"/>
      <w:r w:rsidRPr="00F3721E">
        <w:t>PS 38-03-59</w:t>
      </w:r>
      <w:r w:rsidRPr="00F3721E">
        <w:tab/>
        <w:t>Tunel Hosínský, jižní portál, technologický objekt, TS 6/0,4 kV, technologie</w:t>
      </w:r>
    </w:p>
    <w:p w14:paraId="406EAB37" w14:textId="77777777" w:rsidR="006A319F" w:rsidRPr="00F3721E" w:rsidRDefault="006A319F" w:rsidP="006A319F">
      <w:pPr>
        <w:spacing w:before="0" w:after="0" w:line="240" w:lineRule="auto"/>
      </w:pPr>
      <w:r w:rsidRPr="00F3721E">
        <w:t>PS 38-03-60</w:t>
      </w:r>
      <w:r w:rsidRPr="00F3721E">
        <w:tab/>
        <w:t>Tunel Hosínský, severní portál, technologický objekt, TS 6/0,4 kV, technologie</w:t>
      </w:r>
    </w:p>
    <w:p w14:paraId="70AB33D2" w14:textId="77777777" w:rsidR="006A319F" w:rsidRPr="00F3721E" w:rsidRDefault="006A319F" w:rsidP="006A319F">
      <w:pPr>
        <w:spacing w:before="0" w:after="0" w:line="240" w:lineRule="auto"/>
      </w:pPr>
      <w:r w:rsidRPr="00F3721E">
        <w:t>PS 38-03-61</w:t>
      </w:r>
      <w:r w:rsidRPr="00F3721E">
        <w:tab/>
        <w:t xml:space="preserve">Tunel Chotýčanský, severní portál, technologický objekt, TS 6/0,4 kV, </w:t>
      </w:r>
      <w:bookmarkEnd w:id="153"/>
      <w:r w:rsidRPr="00F3721E">
        <w:t>technologie</w:t>
      </w:r>
    </w:p>
    <w:sdt>
      <w:sdtPr>
        <w:alias w:val="Locked Back Page"/>
        <w:tag w:val="{&quot;templafy&quot;:{&quot;id&quot;:&quot;582fa33e-fbcd-433f-8de1-7b7fa9fb6156&quot;}}"/>
        <w:id w:val="1819306739"/>
        <w:placeholder>
          <w:docPart w:val="8881D9D6F94445FBA6B1D6F1DE0B8D5D"/>
        </w:placeholder>
      </w:sdtPr>
      <w:sdtContent>
        <w:tbl>
          <w:tblPr>
            <w:tblW w:w="0" w:type="auto"/>
            <w:tblLook w:val="04A0" w:firstRow="1" w:lastRow="0" w:firstColumn="1" w:lastColumn="0" w:noHBand="0" w:noVBand="1"/>
          </w:tblPr>
          <w:tblGrid>
            <w:gridCol w:w="7184"/>
          </w:tblGrid>
          <w:tr w:rsidR="00087A17" w:rsidRPr="00F3721E" w14:paraId="23CF1D3D" w14:textId="77777777" w:rsidTr="00BF455A">
            <w:tc>
              <w:tcPr>
                <w:tcW w:w="7184" w:type="dxa"/>
              </w:tcPr>
              <w:p w14:paraId="64A83391" w14:textId="77777777" w:rsidR="00087A17" w:rsidRPr="00F3721E" w:rsidRDefault="00087A17" w:rsidP="00B87697">
                <w:pPr>
                  <w:pStyle w:val="BackPageHeader"/>
                </w:pPr>
                <w:r w:rsidRPr="00F3721E">
                  <w:t xml:space="preserve">      </w:t>
                </w:r>
              </w:p>
            </w:tc>
          </w:tr>
        </w:tbl>
        <w:p w14:paraId="5BA185A6" w14:textId="77777777" w:rsidR="00087A17" w:rsidRPr="00F3721E" w:rsidRDefault="00332D67" w:rsidP="007946ED">
          <w:pPr>
            <w:jc w:val="right"/>
          </w:pPr>
          <w:r w:rsidRPr="00F3721E">
            <w:rPr>
              <w:noProof/>
            </w:rPr>
            <mc:AlternateContent>
              <mc:Choice Requires="wps">
                <w:drawing>
                  <wp:anchor distT="0" distB="0" distL="114300" distR="114300" simplePos="0" relativeHeight="251658240" behindDoc="1" locked="0" layoutInCell="1" allowOverlap="1" wp14:anchorId="10D03FFF" wp14:editId="2033C7F2">
                    <wp:simplePos x="0" y="0"/>
                    <wp:positionH relativeFrom="column">
                      <wp:posOffset>-361507</wp:posOffset>
                    </wp:positionH>
                    <wp:positionV relativeFrom="paragraph">
                      <wp:posOffset>-1161370</wp:posOffset>
                    </wp:positionV>
                    <wp:extent cx="5842000" cy="1187450"/>
                    <wp:effectExtent l="0" t="0" r="6350" b="0"/>
                    <wp:wrapNone/>
                    <wp:docPr id="55" name="HeaderCover"/>
                    <wp:cNvGraphicFramePr/>
                    <a:graphic xmlns:a="http://schemas.openxmlformats.org/drawingml/2006/main">
                      <a:graphicData uri="http://schemas.microsoft.com/office/word/2010/wordprocessingShape">
                        <wps:wsp>
                          <wps:cNvSpPr/>
                          <wps:spPr>
                            <a:xfrm>
                              <a:off x="0" y="0"/>
                              <a:ext cx="5842000" cy="11874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283F4E4" w14:textId="77777777" w:rsidR="00FD1B9A" w:rsidRPr="00F3721E" w:rsidRDefault="00FD1B9A" w:rsidP="00FD1B9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0D03FFF" id="HeaderCover" o:spid="_x0000_s1029" style="position:absolute;left:0;text-align:left;margin-left:-28.45pt;margin-top:-91.45pt;width:460pt;height:93.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" fillcolor="white [3212]" stroked="f" strokeweight="1pt">
                    <v:textbox>
                      <w:txbxContent>
                        <w:p w14:paraId="7283F4E4" w14:textId="77777777" w:rsidR="00FD1B9A" w:rsidRPr="00F3721E" w:rsidRDefault="00FD1B9A" w:rsidP="00FD1B9A">
                          <w:pPr>
                            <w:jc w:val="center"/>
                          </w:pPr>
                        </w:p>
                      </w:txbxContent>
                    </v:textbox>
                  </v:rect>
                </w:pict>
              </mc:Fallback>
            </mc:AlternateContent>
          </w:r>
        </w:p>
        <w:p w14:paraId="5E911F00" w14:textId="77777777" w:rsidR="00892DE7" w:rsidRPr="00F3721E" w:rsidRDefault="001F4ACE" w:rsidP="00087A17">
          <w:r w:rsidRPr="00F3721E">
            <w:rPr>
              <w:noProof/>
            </w:rPr>
            <mc:AlternateContent>
              <mc:Choice Requires="wps">
                <w:drawing>
                  <wp:anchor distT="0" distB="0" distL="114300" distR="114300" simplePos="0" relativeHeight="251658244" behindDoc="1" locked="0" layoutInCell="1" allowOverlap="1" wp14:anchorId="7D8A4C21" wp14:editId="3D977730">
                    <wp:simplePos x="0" y="0"/>
                    <wp:positionH relativeFrom="page">
                      <wp:posOffset>360045</wp:posOffset>
                    </wp:positionH>
                    <wp:positionV relativeFrom="page">
                      <wp:posOffset>1220470</wp:posOffset>
                    </wp:positionV>
                    <wp:extent cx="6843600" cy="8539200"/>
                    <wp:effectExtent l="0" t="0" r="0" b="0"/>
                    <wp:wrapNone/>
                    <wp:docPr id="25" name="Backpage_ShapeB" hidden="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843600" cy="8539200"/>
                            </a:xfrm>
                            <a:custGeom>
                              <a:avLst/>
                              <a:gdLst>
                                <a:gd name="connsiteX0" fmla="*/ 0 w 6843396"/>
                                <a:gd name="connsiteY0" fmla="*/ 7156375 h 8540340"/>
                                <a:gd name="connsiteX1" fmla="*/ 5069267 w 6843396"/>
                                <a:gd name="connsiteY1" fmla="*/ 7156375 h 8540340"/>
                                <a:gd name="connsiteX2" fmla="*/ 5069267 w 6843396"/>
                                <a:gd name="connsiteY2" fmla="*/ 8540340 h 8540340"/>
                                <a:gd name="connsiteX3" fmla="*/ 0 w 6843396"/>
                                <a:gd name="connsiteY3" fmla="*/ 8540340 h 8540340"/>
                                <a:gd name="connsiteX4" fmla="*/ 5772995 w 6843396"/>
                                <a:gd name="connsiteY4" fmla="*/ 7156374 h 8540340"/>
                                <a:gd name="connsiteX5" fmla="*/ 6843396 w 6843396"/>
                                <a:gd name="connsiteY5" fmla="*/ 7156374 h 8540340"/>
                                <a:gd name="connsiteX6" fmla="*/ 6843396 w 6843396"/>
                                <a:gd name="connsiteY6" fmla="*/ 8540339 h 8540340"/>
                                <a:gd name="connsiteX7" fmla="*/ 5772995 w 6843396"/>
                                <a:gd name="connsiteY7" fmla="*/ 8540339 h 8540340"/>
                                <a:gd name="connsiteX8" fmla="*/ 5772995 w 6843396"/>
                                <a:gd name="connsiteY8" fmla="*/ 0 h 8540340"/>
                                <a:gd name="connsiteX9" fmla="*/ 6843396 w 6843396"/>
                                <a:gd name="connsiteY9" fmla="*/ 0 h 8540340"/>
                                <a:gd name="connsiteX10" fmla="*/ 6843396 w 6843396"/>
                                <a:gd name="connsiteY10" fmla="*/ 3746039 h 8540340"/>
                                <a:gd name="connsiteX11" fmla="*/ 5772995 w 6843396"/>
                                <a:gd name="connsiteY11" fmla="*/ 3746039 h 85403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6843396" h="8540340">
                                  <a:moveTo>
                                    <a:pt x="0" y="7156375"/>
                                  </a:moveTo>
                                  <a:lnTo>
                                    <a:pt x="5069267" y="7156375"/>
                                  </a:lnTo>
                                  <a:lnTo>
                                    <a:pt x="5069267" y="8540340"/>
                                  </a:lnTo>
                                  <a:lnTo>
                                    <a:pt x="0" y="8540340"/>
                                  </a:lnTo>
                                  <a:close/>
                                  <a:moveTo>
                                    <a:pt x="5772995" y="7156374"/>
                                  </a:moveTo>
                                  <a:lnTo>
                                    <a:pt x="6843396" y="7156374"/>
                                  </a:lnTo>
                                  <a:lnTo>
                                    <a:pt x="6843396" y="8540339"/>
                                  </a:lnTo>
                                  <a:lnTo>
                                    <a:pt x="5772995" y="8540339"/>
                                  </a:lnTo>
                                  <a:close/>
                                  <a:moveTo>
                                    <a:pt x="5772995" y="0"/>
                                  </a:moveTo>
                                  <a:lnTo>
                                    <a:pt x="6843396" y="0"/>
                                  </a:lnTo>
                                  <a:lnTo>
                                    <a:pt x="6843396" y="3746039"/>
                                  </a:lnTo>
                                  <a:lnTo>
                                    <a:pt x="5772995" y="3746039"/>
                                  </a:lnTo>
                                  <a:close/>
                                </a:path>
                              </a:pathLst>
                            </a:custGeom>
                            <a:solidFill>
                              <a:schemeClr val="accent1"/>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2E6AF7" id="Backpage_ShapeB" o:spid="_x0000_s1026" style="position:absolute;margin-left:28.35pt;margin-top:96.1pt;width:538.85pt;height:672.4pt;z-index:-251658236;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6843396,8540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" path="m,7156375r5069267,l5069267,8540340,,8540340,,7156375xm5772995,7156374r1070401,l6843396,8540339r-1070401,l5772995,7156374xm5772995,l6843396,r,3746039l5772995,3746039,5772995,xe" fillcolor="#8254fd [3204]" stroked="f">
                    <v:stroke joinstyle="miter"/>
                    <v:path arrowok="t" o:connecttype="custom" o:connectlocs="0,7155420;5069418,7155420;5069418,8539200;0,8539200;5773167,7155419;6843600,7155419;6843600,8539199;5773167,8539199;5773167,0;6843600,0;6843600,3745539;5773167,3745539" o:connectangles="0,0,0,0,0,0,0,0,0,0,0,0"/>
                    <o:lock v:ext="edit" aspectratio="t"/>
                    <w10:wrap anchorx="page" anchory="page"/>
                  </v:shape>
                </w:pict>
              </mc:Fallback>
            </mc:AlternateContent>
          </w:r>
          <w:r w:rsidR="001F058C" w:rsidRPr="00F3721E">
            <w:rPr>
              <w:noProof/>
            </w:rPr>
            <mc:AlternateContent>
              <mc:Choice Requires="wps">
                <w:drawing>
                  <wp:anchor distT="0" distB="0" distL="114300" distR="114300" simplePos="0" relativeHeight="251658243" behindDoc="1" locked="0" layoutInCell="1" allowOverlap="1" wp14:anchorId="76C4472C" wp14:editId="62EB61E9">
                    <wp:simplePos x="0" y="0"/>
                    <wp:positionH relativeFrom="page">
                      <wp:posOffset>360045</wp:posOffset>
                    </wp:positionH>
                    <wp:positionV relativeFrom="page">
                      <wp:posOffset>2700655</wp:posOffset>
                    </wp:positionV>
                    <wp:extent cx="4114800" cy="7077600"/>
                    <wp:effectExtent l="0" t="0" r="0" b="0"/>
                    <wp:wrapNone/>
                    <wp:docPr id="29" name="Backpage_ShapeA" hidden="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4114800" cy="7077600"/>
                            </a:xfrm>
                            <a:custGeom>
                              <a:avLst/>
                              <a:gdLst>
                                <a:gd name="T0" fmla="*/ 3068 w 3068"/>
                                <a:gd name="T1" fmla="*/ 1280 h 5277"/>
                                <a:gd name="T2" fmla="*/ 0 w 3068"/>
                                <a:gd name="T3" fmla="*/ 1280 h 5277"/>
                                <a:gd name="T4" fmla="*/ 0 w 3068"/>
                                <a:gd name="T5" fmla="*/ 1280 h 5277"/>
                                <a:gd name="T6" fmla="*/ 1489 w 3068"/>
                                <a:gd name="T7" fmla="*/ 0 h 5277"/>
                                <a:gd name="T8" fmla="*/ 3068 w 3068"/>
                                <a:gd name="T9" fmla="*/ 1280 h 5277"/>
                                <a:gd name="T10" fmla="*/ 0 w 3068"/>
                                <a:gd name="T11" fmla="*/ 1280 h 5277"/>
                                <a:gd name="T12" fmla="*/ 0 w 3068"/>
                                <a:gd name="T13" fmla="*/ 2827 h 5277"/>
                                <a:gd name="T14" fmla="*/ 0 w 3068"/>
                                <a:gd name="T15" fmla="*/ 5277 h 5277"/>
                                <a:gd name="T16" fmla="*/ 1380 w 3068"/>
                                <a:gd name="T17" fmla="*/ 5277 h 5277"/>
                                <a:gd name="T18" fmla="*/ 1380 w 3068"/>
                                <a:gd name="T19" fmla="*/ 2827 h 5277"/>
                                <a:gd name="T20" fmla="*/ 1380 w 3068"/>
                                <a:gd name="T21" fmla="*/ 2368 h 5277"/>
                                <a:gd name="T22" fmla="*/ 0 w 3068"/>
                                <a:gd name="T23" fmla="*/ 1280 h 5277"/>
                                <a:gd name="T24" fmla="*/ 0 w 3068"/>
                                <a:gd name="T25" fmla="*/ 1280 h 52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3068" h="5277">
                                  <a:moveTo>
                                    <a:pt x="3068" y="1280"/>
                                  </a:moveTo>
                                  <a:lnTo>
                                    <a:pt x="0" y="1280"/>
                                  </a:lnTo>
                                  <a:lnTo>
                                    <a:pt x="0" y="1280"/>
                                  </a:lnTo>
                                  <a:lnTo>
                                    <a:pt x="1489" y="0"/>
                                  </a:lnTo>
                                  <a:lnTo>
                                    <a:pt x="3068" y="1280"/>
                                  </a:lnTo>
                                  <a:close/>
                                  <a:moveTo>
                                    <a:pt x="0" y="1280"/>
                                  </a:moveTo>
                                  <a:lnTo>
                                    <a:pt x="0" y="2827"/>
                                  </a:lnTo>
                                  <a:lnTo>
                                    <a:pt x="0" y="5277"/>
                                  </a:lnTo>
                                  <a:lnTo>
                                    <a:pt x="1380" y="5277"/>
                                  </a:lnTo>
                                  <a:lnTo>
                                    <a:pt x="1380" y="2827"/>
                                  </a:lnTo>
                                  <a:lnTo>
                                    <a:pt x="1380" y="2368"/>
                                  </a:lnTo>
                                  <a:lnTo>
                                    <a:pt x="0" y="1280"/>
                                  </a:lnTo>
                                  <a:lnTo>
                                    <a:pt x="0" y="1280"/>
                                  </a:lnTo>
                                  <a:close/>
                                </a:path>
                              </a:pathLst>
                            </a:custGeom>
                            <a:solidFill>
                              <a:schemeClr val="accent1"/>
                            </a:solidFill>
                            <a:ln>
                              <a:noFill/>
                            </a:ln>
                          </wps:spPr>
                          <wps:bodyPr vertOverflow="clip" horzOverflow="clip" vert="horz" wrap="square" lIns="91440" tIns="45720" rIns="91440" bIns="45720" numCol="1" anchor="t" anchorCtr="0" compatLnSpc="1">
                            <a:prstTxWarp prst="textNoShape">
                              <a:avLst/>
                            </a:prstTxWarp>
                          </wps:bodyPr>
                        </wps:wsp>
                      </a:graphicData>
                    </a:graphic>
                    <wp14:sizeRelH relativeFrom="page">
                      <wp14:pctWidth>0</wp14:pctWidth>
                    </wp14:sizeRelH>
                    <wp14:sizeRelV relativeFrom="margin">
                      <wp14:pctHeight>0</wp14:pctHeight>
                    </wp14:sizeRelV>
                  </wp:anchor>
                </w:drawing>
              </mc:Choice>
              <mc:Fallback>
                <w:pict>
                  <v:shape w14:anchorId="1C91590D" id="Backpage_ShapeA" o:spid="_x0000_s1026" style="position:absolute;margin-left:28.35pt;margin-top:212.65pt;width:324pt;height:557.3pt;z-index:-251658237;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top" coordsize="3068,5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" path="m3068,1280l,1280r,l1489,,3068,1280xm,1280l,2827,,5277r1380,l1380,2827r,-459l,1280r,xe" fillcolor="#8254fd [3204]" stroked="f">
                    <v:path arrowok="t" o:connecttype="custom" o:connectlocs="4114800,1716757;0,1716757;0,1716757;1997046,0;4114800,1716757;0,1716757;0,3791619;0,7077600;1850855,7077600;1850855,3791619;1850855,3176001;0,1716757;0,1716757" o:connectangles="0,0,0,0,0,0,0,0,0,0,0,0,0"/>
                    <o:lock v:ext="edit" aspectratio="t" verticies="t"/>
                    <w10:wrap anchorx="page" anchory="page"/>
                  </v:shape>
                </w:pict>
              </mc:Fallback>
            </mc:AlternateContent>
          </w:r>
        </w:p>
        <w:p w14:paraId="005F19D9" w14:textId="77777777" w:rsidR="00F01D50" w:rsidRPr="00F3721E" w:rsidRDefault="005C027D" w:rsidP="001F058C">
          <w:pPr>
            <w:tabs>
              <w:tab w:val="left" w:pos="7092"/>
            </w:tabs>
          </w:pPr>
          <w:r w:rsidRPr="00F3721E">
            <w:rPr>
              <w:noProof/>
            </w:rPr>
            <mc:AlternateContent>
              <mc:Choice Requires="wps">
                <w:drawing>
                  <wp:anchor distT="0" distB="0" distL="114300" distR="114300" simplePos="0" relativeHeight="251658241" behindDoc="1" locked="1" layoutInCell="1" allowOverlap="1" wp14:anchorId="7B181C74" wp14:editId="67089529">
                    <wp:simplePos x="0" y="0"/>
                    <wp:positionH relativeFrom="page">
                      <wp:posOffset>350520</wp:posOffset>
                    </wp:positionH>
                    <wp:positionV relativeFrom="page">
                      <wp:posOffset>2316480</wp:posOffset>
                    </wp:positionV>
                    <wp:extent cx="6839585" cy="8002270"/>
                    <wp:effectExtent l="0" t="0" r="0" b="0"/>
                    <wp:wrapNone/>
                    <wp:docPr id="12" name="WhiteShape"/>
                    <wp:cNvGraphicFramePr/>
                    <a:graphic xmlns:a="http://schemas.openxmlformats.org/drawingml/2006/main">
                      <a:graphicData uri="http://schemas.microsoft.com/office/word/2010/wordprocessingShape">
                        <wps:wsp>
                          <wps:cNvSpPr/>
                          <wps:spPr>
                            <a:xfrm>
                              <a:off x="0" y="0"/>
                              <a:ext cx="6839585" cy="800227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A826C8C" w14:textId="77777777" w:rsidR="00FD1B9A" w:rsidRPr="00F3721E" w:rsidRDefault="00FD1B9A" w:rsidP="00FD1B9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181C74" id="WhiteShape" o:spid="_x0000_s1030" style="position:absolute;margin-left:27.6pt;margin-top:182.4pt;width:538.55pt;height:630.1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" fillcolor="white [3212]" stroked="f" strokeweight="1pt">
                    <v:textbox>
                      <w:txbxContent>
                        <w:p w14:paraId="5A826C8C" w14:textId="77777777" w:rsidR="00FD1B9A" w:rsidRPr="00F3721E" w:rsidRDefault="00FD1B9A" w:rsidP="00FD1B9A">
                          <w:pPr>
                            <w:jc w:val="center"/>
                          </w:pPr>
                        </w:p>
                      </w:txbxContent>
                    </v:textbox>
                    <w10:wrap anchorx="page" anchory="page"/>
                    <w10:anchorlock/>
                  </v:rect>
                </w:pict>
              </mc:Fallback>
            </mc:AlternateContent>
          </w:r>
          <w:r w:rsidR="001F058C" w:rsidRPr="00F3721E">
            <w:tab/>
          </w:r>
        </w:p>
        <w:p w14:paraId="5B6F3AF3" w14:textId="77777777" w:rsidR="00892DE7" w:rsidRPr="00F3721E" w:rsidRDefault="00F65A9C" w:rsidP="00087A17">
          <w:r w:rsidRPr="00F3721E">
            <w:rPr>
              <w:noProof/>
            </w:rPr>
            <mc:AlternateContent>
              <mc:Choice Requires="wps">
                <w:drawing>
                  <wp:anchor distT="0" distB="0" distL="114300" distR="114300" simplePos="0" relativeHeight="251658250" behindDoc="1" locked="0" layoutInCell="1" allowOverlap="1" wp14:anchorId="4F4F2C05" wp14:editId="2B58ABC3">
                    <wp:simplePos x="0" y="0"/>
                    <wp:positionH relativeFrom="page">
                      <wp:posOffset>360045</wp:posOffset>
                    </wp:positionH>
                    <wp:positionV relativeFrom="page">
                      <wp:posOffset>1105535</wp:posOffset>
                    </wp:positionV>
                    <wp:extent cx="6861600" cy="8690400"/>
                    <wp:effectExtent l="0" t="0" r="0" b="0"/>
                    <wp:wrapNone/>
                    <wp:docPr id="43" name="Backpage_ShapeH" hidden="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861600" cy="8690400"/>
                            </a:xfrm>
                            <a:custGeom>
                              <a:avLst/>
                              <a:gdLst>
                                <a:gd name="connsiteX0" fmla="*/ 0 w 6861814"/>
                                <a:gd name="connsiteY0" fmla="*/ 5155858 h 8690806"/>
                                <a:gd name="connsiteX1" fmla="*/ 2244659 w 6861814"/>
                                <a:gd name="connsiteY1" fmla="*/ 7183238 h 8690806"/>
                                <a:gd name="connsiteX2" fmla="*/ 908357 w 6861814"/>
                                <a:gd name="connsiteY2" fmla="*/ 8690806 h 8690806"/>
                                <a:gd name="connsiteX3" fmla="*/ 8238 w 6861814"/>
                                <a:gd name="connsiteY3" fmla="*/ 8682569 h 8690806"/>
                                <a:gd name="connsiteX4" fmla="*/ 6861814 w 6861814"/>
                                <a:gd name="connsiteY4" fmla="*/ 0 h 8690806"/>
                                <a:gd name="connsiteX5" fmla="*/ 6861814 w 6861814"/>
                                <a:gd name="connsiteY5" fmla="*/ 2044548 h 8690806"/>
                                <a:gd name="connsiteX6" fmla="*/ 5246803 w 6861814"/>
                                <a:gd name="connsiteY6" fmla="*/ 3826963 h 8690806"/>
                                <a:gd name="connsiteX7" fmla="*/ 2962545 w 6861814"/>
                                <a:gd name="connsiteY7" fmla="*/ 1838975 h 8690806"/>
                                <a:gd name="connsiteX8" fmla="*/ 4619787 w 6861814"/>
                                <a:gd name="connsiteY8" fmla="*/ 8239 h 86908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6861814" h="8690806">
                                  <a:moveTo>
                                    <a:pt x="0" y="5155858"/>
                                  </a:moveTo>
                                  <a:lnTo>
                                    <a:pt x="2244659" y="7183238"/>
                                  </a:lnTo>
                                  <a:lnTo>
                                    <a:pt x="908357" y="8690806"/>
                                  </a:lnTo>
                                  <a:lnTo>
                                    <a:pt x="8238" y="8682569"/>
                                  </a:lnTo>
                                  <a:close/>
                                  <a:moveTo>
                                    <a:pt x="6861814" y="0"/>
                                  </a:moveTo>
                                  <a:lnTo>
                                    <a:pt x="6861814" y="2044548"/>
                                  </a:lnTo>
                                  <a:lnTo>
                                    <a:pt x="5246803" y="3826963"/>
                                  </a:lnTo>
                                  <a:lnTo>
                                    <a:pt x="2962545" y="1838975"/>
                                  </a:lnTo>
                                  <a:lnTo>
                                    <a:pt x="4619787" y="8239"/>
                                  </a:lnTo>
                                  <a:close/>
                                </a:path>
                              </a:pathLst>
                            </a:custGeom>
                            <a:solidFill>
                              <a:schemeClr val="accent1"/>
                            </a:solidFill>
                            <a:ln w="9319"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5B96BF" id="Backpage_ShapeH" o:spid="_x0000_s1026" style="position:absolute;margin-left:28.35pt;margin-top:87.05pt;width:540.3pt;height:684.3pt;z-index:-251658230;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6861814,86908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" path="m,5155858l2244659,7183238,908357,8690806,8238,8682569,,5155858xm6861814,r,2044548l5246803,3826963,2962545,1838975,4619787,8239,6861814,xe" fillcolor="#8254fd [3204]" stroked="f" strokeweight=".25886mm">
                    <v:stroke joinstyle="miter"/>
                    <v:path arrowok="t" o:connecttype="custom" o:connectlocs="0,5155617;2244589,7182902;908329,8690400;8238,8682163;6861600,0;6861600,2044452;5246639,3826784;2962453,1838889;4619643,8239" o:connectangles="0,0,0,0,0,0,0,0,0"/>
                    <o:lock v:ext="edit" aspectratio="t"/>
                    <w10:wrap anchorx="page" anchory="page"/>
                  </v:shape>
                </w:pict>
              </mc:Fallback>
            </mc:AlternateContent>
          </w:r>
          <w:r w:rsidR="00892DE7" w:rsidRPr="00F3721E">
            <w:rPr>
              <w:noProof/>
            </w:rPr>
            <mc:AlternateContent>
              <mc:Choice Requires="wps">
                <w:drawing>
                  <wp:anchor distT="0" distB="0" distL="114300" distR="114300" simplePos="0" relativeHeight="251658242" behindDoc="0" locked="1" layoutInCell="1" allowOverlap="1" wp14:anchorId="03C2198E" wp14:editId="485B1B87">
                    <wp:simplePos x="0" y="0"/>
                    <wp:positionH relativeFrom="page">
                      <wp:posOffset>809625</wp:posOffset>
                    </wp:positionH>
                    <wp:positionV relativeFrom="page">
                      <wp:align>bottom</wp:align>
                    </wp:positionV>
                    <wp:extent cx="2228400" cy="943200"/>
                    <wp:effectExtent l="0" t="0" r="635" b="9525"/>
                    <wp:wrapNone/>
                    <wp:docPr id="77" name="WebInfo"/>
                    <wp:cNvGraphicFramePr/>
                    <a:graphic xmlns:a="http://schemas.openxmlformats.org/drawingml/2006/main">
                      <a:graphicData uri="http://schemas.microsoft.com/office/word/2010/wordprocessingShape">
                        <wps:wsp>
                          <wps:cNvSpPr txBox="1"/>
                          <wps:spPr>
                            <a:xfrm>
                              <a:off x="0" y="0"/>
                              <a:ext cx="2228400" cy="943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3402" w:type="dxa"/>
                                  <w:tblLayout w:type="fixed"/>
                                  <w:tblCellMar>
                                    <w:left w:w="0" w:type="dxa"/>
                                    <w:right w:w="0" w:type="dxa"/>
                                  </w:tblCellMar>
                                  <w:tblLook w:val="04A0" w:firstRow="1" w:lastRow="0" w:firstColumn="1" w:lastColumn="0" w:noHBand="0" w:noVBand="1"/>
                                </w:tblPr>
                                <w:tblGrid>
                                  <w:gridCol w:w="3402"/>
                                </w:tblGrid>
                                <w:tr w:rsidR="00905DE1" w:rsidRPr="00F3721E" w14:paraId="0FF0BA3B" w14:textId="77777777" w:rsidTr="00BF455A">
                                  <w:tc>
                                    <w:tcPr>
                                      <w:tcW w:w="3402" w:type="dxa"/>
                                    </w:tcPr>
                                    <w:p w14:paraId="6DC3E9E4" w14:textId="77777777" w:rsidR="00905DE1" w:rsidRPr="00F3721E" w:rsidRDefault="00905DE1" w:rsidP="00BF455A">
                                      <w:pPr>
                                        <w:pStyle w:val="GraphicLeft"/>
                                      </w:pPr>
                                    </w:p>
                                  </w:tc>
                                </w:tr>
                                <w:tr w:rsidR="00905DE1" w:rsidRPr="00F3721E" w14:paraId="276B6CF9" w14:textId="77777777" w:rsidTr="00BF455A">
                                  <w:tc>
                                    <w:tcPr>
                                      <w:tcW w:w="3402" w:type="dxa"/>
                                    </w:tcPr>
                                    <w:p w14:paraId="21251A37" w14:textId="77777777" w:rsidR="00905DE1" w:rsidRPr="00F3721E" w:rsidRDefault="00000000" w:rsidP="00BF455A">
                                      <w:pPr>
                                        <w:pStyle w:val="WebAddress"/>
                                      </w:pPr>
                                      <w:sdt>
                                        <w:sdtPr>
                                          <w:alias w:val="{{UserProfile.OfficeAddress.Web}}"/>
                                          <w:tag w:val="{&quot;templafy&quot;:{&quot;id&quot;:&quot;a4e8b9f4-20b7-456b-9d89-c66057256125&quot;}}"/>
                                          <w:id w:val="1240135573"/>
                                        </w:sdtPr>
                                        <w:sdtContent>
                                          <w:r w:rsidR="00E01126" w:rsidRPr="00F3721E">
                                            <w:t>mottmac.com</w:t>
                                          </w:r>
                                        </w:sdtContent>
                                      </w:sdt>
                                    </w:p>
                                  </w:tc>
                                </w:tr>
                              </w:tbl>
                              <w:p w14:paraId="5F4060C0" w14:textId="77777777" w:rsidR="00905DE1" w:rsidRPr="00F3721E" w:rsidRDefault="00905DE1" w:rsidP="00087A17">
                                <w:pPr>
                                  <w:pStyle w:val="GraphicLef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C2198E" id="WebInfo" o:spid="_x0000_s1031" type="#_x0000_t202" style="position:absolute;margin-left:63.75pt;margin-top:0;width:175.45pt;height:74.25pt;z-index:251658242;visibility:visible;mso-wrap-style:square;mso-width-percent:0;mso-height-percent:0;mso-wrap-distance-left:9pt;mso-wrap-distance-top:0;mso-wrap-distance-right:9pt;mso-wrap-distance-bottom:0;mso-position-horizontal:absolute;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" filled="f" stroked="f" strokeweight=".5pt">
                    <v:textbox inset="0,0,0,0">
                      <w:txbxContent>
                        <w:tbl>
                          <w:tblPr>
                            <w:tblW w:w="3402" w:type="dxa"/>
                            <w:tblLayout w:type="fixed"/>
                            <w:tblCellMar>
                              <w:left w:w="0" w:type="dxa"/>
                              <w:right w:w="0" w:type="dxa"/>
                            </w:tblCellMar>
                            <w:tblLook w:val="04A0" w:firstRow="1" w:lastRow="0" w:firstColumn="1" w:lastColumn="0" w:noHBand="0" w:noVBand="1"/>
                          </w:tblPr>
                          <w:tblGrid>
                            <w:gridCol w:w="3402"/>
                          </w:tblGrid>
                          <w:tr w:rsidR="00905DE1" w:rsidRPr="00F3721E" w14:paraId="0FF0BA3B" w14:textId="77777777" w:rsidTr="00BF455A">
                            <w:tc>
                              <w:tcPr>
                                <w:tcW w:w="3402" w:type="dxa"/>
                              </w:tcPr>
                              <w:p w14:paraId="6DC3E9E4" w14:textId="77777777" w:rsidR="00905DE1" w:rsidRPr="00F3721E" w:rsidRDefault="00905DE1" w:rsidP="00BF455A">
                                <w:pPr>
                                  <w:pStyle w:val="GraphicLeft"/>
                                </w:pPr>
                              </w:p>
                            </w:tc>
                          </w:tr>
                          <w:tr w:rsidR="00905DE1" w:rsidRPr="00F3721E" w14:paraId="276B6CF9" w14:textId="77777777" w:rsidTr="00BF455A">
                            <w:tc>
                              <w:tcPr>
                                <w:tcW w:w="3402" w:type="dxa"/>
                              </w:tcPr>
                              <w:p w14:paraId="21251A37" w14:textId="77777777" w:rsidR="00905DE1" w:rsidRPr="00F3721E" w:rsidRDefault="00000000" w:rsidP="00BF455A">
                                <w:pPr>
                                  <w:pStyle w:val="WebAddress"/>
                                </w:pPr>
                                <w:sdt>
                                  <w:sdtPr>
                                    <w:alias w:val="{{UserProfile.OfficeAddress.Web}}"/>
                                    <w:tag w:val="{&quot;templafy&quot;:{&quot;id&quot;:&quot;a4e8b9f4-20b7-456b-9d89-c66057256125&quot;}}"/>
                                    <w:id w:val="1240135573"/>
                                  </w:sdtPr>
                                  <w:sdtContent>
                                    <w:r w:rsidR="00E01126" w:rsidRPr="00F3721E">
                                      <w:t>mottmac.com</w:t>
                                    </w:r>
                                  </w:sdtContent>
                                </w:sdt>
                              </w:p>
                            </w:tc>
                          </w:tr>
                        </w:tbl>
                        <w:p w14:paraId="5F4060C0" w14:textId="77777777" w:rsidR="00905DE1" w:rsidRPr="00F3721E" w:rsidRDefault="00905DE1" w:rsidP="00087A17">
                          <w:pPr>
                            <w:pStyle w:val="GraphicLeft"/>
                          </w:pPr>
                        </w:p>
                      </w:txbxContent>
                    </v:textbox>
                    <w10:wrap anchorx="page" anchory="page"/>
                    <w10:anchorlock/>
                  </v:shape>
                </w:pict>
              </mc:Fallback>
            </mc:AlternateContent>
          </w:r>
        </w:p>
        <w:p w14:paraId="5535610E" w14:textId="77777777" w:rsidR="00087A17" w:rsidRPr="00F3721E" w:rsidRDefault="00F65A9C" w:rsidP="00087A17">
          <w:r w:rsidRPr="00F3721E">
            <w:rPr>
              <w:noProof/>
            </w:rPr>
            <mc:AlternateContent>
              <mc:Choice Requires="wps">
                <w:drawing>
                  <wp:anchor distT="0" distB="0" distL="114300" distR="114300" simplePos="0" relativeHeight="251658255" behindDoc="1" locked="1" layoutInCell="1" allowOverlap="1" wp14:anchorId="6A3BD3B2" wp14:editId="143542B6">
                    <wp:simplePos x="0" y="0"/>
                    <wp:positionH relativeFrom="page">
                      <wp:posOffset>360045</wp:posOffset>
                    </wp:positionH>
                    <wp:positionV relativeFrom="page">
                      <wp:posOffset>1220470</wp:posOffset>
                    </wp:positionV>
                    <wp:extent cx="6840000" cy="6469200"/>
                    <wp:effectExtent l="0" t="0" r="0" b="0"/>
                    <wp:wrapNone/>
                    <wp:docPr id="45" name="Backpage_ShapeJ" hidden="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6840000" cy="6469200"/>
                            </a:xfrm>
                            <a:custGeom>
                              <a:avLst/>
                              <a:gdLst>
                                <a:gd name="T0" fmla="*/ 5202 w 5202"/>
                                <a:gd name="T1" fmla="*/ 0 h 4919"/>
                                <a:gd name="T2" fmla="*/ 3203 w 5202"/>
                                <a:gd name="T3" fmla="*/ 1895 h 4919"/>
                                <a:gd name="T4" fmla="*/ 1145 w 5202"/>
                                <a:gd name="T5" fmla="*/ 0 h 4919"/>
                                <a:gd name="T6" fmla="*/ 5202 w 5202"/>
                                <a:gd name="T7" fmla="*/ 0 h 4919"/>
                                <a:gd name="T8" fmla="*/ 0 w 5202"/>
                                <a:gd name="T9" fmla="*/ 4919 h 4919"/>
                                <a:gd name="T10" fmla="*/ 1666 w 5202"/>
                                <a:gd name="T11" fmla="*/ 3345 h 4919"/>
                                <a:gd name="T12" fmla="*/ 0 w 5202"/>
                                <a:gd name="T13" fmla="*/ 1831 h 4919"/>
                                <a:gd name="T14" fmla="*/ 0 w 5202"/>
                                <a:gd name="T15" fmla="*/ 4919 h 4919"/>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5202" h="4919">
                                  <a:moveTo>
                                    <a:pt x="5202" y="0"/>
                                  </a:moveTo>
                                  <a:lnTo>
                                    <a:pt x="3203" y="1895"/>
                                  </a:lnTo>
                                  <a:lnTo>
                                    <a:pt x="1145" y="0"/>
                                  </a:lnTo>
                                  <a:lnTo>
                                    <a:pt x="5202" y="0"/>
                                  </a:lnTo>
                                  <a:close/>
                                  <a:moveTo>
                                    <a:pt x="0" y="4919"/>
                                  </a:moveTo>
                                  <a:lnTo>
                                    <a:pt x="1666" y="3345"/>
                                  </a:lnTo>
                                  <a:lnTo>
                                    <a:pt x="0" y="1831"/>
                                  </a:lnTo>
                                  <a:lnTo>
                                    <a:pt x="0" y="4919"/>
                                  </a:lnTo>
                                  <a:close/>
                                </a:path>
                              </a:pathLst>
                            </a:custGeom>
                            <a:solidFill>
                              <a:schemeClr val="accent1"/>
                            </a:solidFill>
                            <a:ln>
                              <a:noFill/>
                            </a:ln>
                          </wps:spPr>
                          <wps:bodyPr vertOverflow="clip" horzOverflow="clip"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0146C321" id="Backpage_ShapeJ" o:spid="_x0000_s1026" style="position:absolute;margin-left:28.35pt;margin-top:96.1pt;width:538.6pt;height:509.4pt;z-index:-251658225;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5202,49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" path="m5202,l3203,1895,1145,,5202,xm,4919l1666,3345,,1831,,4919xe" fillcolor="#8254fd [3204]" stroked="f">
                    <v:path arrowok="t" o:connecttype="custom" o:connectlocs="6840000,0;4211557,2492200;1505536,0;6840000,0;0,6469200;2190588,4399161;0,2408031;0,6469200" o:connectangles="0,0,0,0,0,0,0,0"/>
                    <o:lock v:ext="edit" aspectratio="t" verticies="t"/>
                    <w10:wrap anchorx="page" anchory="page"/>
                    <w10:anchorlock/>
                  </v:shape>
                </w:pict>
              </mc:Fallback>
            </mc:AlternateContent>
          </w:r>
          <w:r w:rsidRPr="00F3721E">
            <w:rPr>
              <w:noProof/>
            </w:rPr>
            <mc:AlternateContent>
              <mc:Choice Requires="wps">
                <w:drawing>
                  <wp:anchor distT="0" distB="0" distL="114300" distR="114300" simplePos="0" relativeHeight="251658251" behindDoc="1" locked="1" layoutInCell="1" allowOverlap="1" wp14:anchorId="5A4CFAEF" wp14:editId="7C29746B">
                    <wp:simplePos x="0" y="0"/>
                    <wp:positionH relativeFrom="page">
                      <wp:posOffset>2188845</wp:posOffset>
                    </wp:positionH>
                    <wp:positionV relativeFrom="page">
                      <wp:posOffset>1220470</wp:posOffset>
                    </wp:positionV>
                    <wp:extent cx="5011200" cy="4550400"/>
                    <wp:effectExtent l="0" t="0" r="0" b="0"/>
                    <wp:wrapNone/>
                    <wp:docPr id="44" name="Backpage_ShapeI" hidden="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5011200" cy="4550400"/>
                            </a:xfrm>
                            <a:custGeom>
                              <a:avLst/>
                              <a:gdLst>
                                <a:gd name="T0" fmla="*/ 1237 w 1570"/>
                                <a:gd name="T1" fmla="*/ 714 h 1425"/>
                                <a:gd name="T2" fmla="*/ 785 w 1570"/>
                                <a:gd name="T3" fmla="*/ 1166 h 1425"/>
                                <a:gd name="T4" fmla="*/ 334 w 1570"/>
                                <a:gd name="T5" fmla="*/ 714 h 1425"/>
                                <a:gd name="T6" fmla="*/ 785 w 1570"/>
                                <a:gd name="T7" fmla="*/ 263 h 1425"/>
                                <a:gd name="T8" fmla="*/ 1237 w 1570"/>
                                <a:gd name="T9" fmla="*/ 714 h 1425"/>
                                <a:gd name="T10" fmla="*/ 1570 w 1570"/>
                                <a:gd name="T11" fmla="*/ 0 h 1425"/>
                                <a:gd name="T12" fmla="*/ 0 w 1570"/>
                                <a:gd name="T13" fmla="*/ 0 h 1425"/>
                                <a:gd name="T14" fmla="*/ 0 w 1570"/>
                                <a:gd name="T15" fmla="*/ 1425 h 1425"/>
                                <a:gd name="T16" fmla="*/ 1570 w 1570"/>
                                <a:gd name="T17" fmla="*/ 1425 h 1425"/>
                                <a:gd name="T18" fmla="*/ 1570 w 1570"/>
                                <a:gd name="T19" fmla="*/ 0 h 14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570" h="1425">
                                  <a:moveTo>
                                    <a:pt x="1237" y="714"/>
                                  </a:moveTo>
                                  <a:cubicBezTo>
                                    <a:pt x="1237" y="963"/>
                                    <a:pt x="1034" y="1166"/>
                                    <a:pt x="785" y="1166"/>
                                  </a:cubicBezTo>
                                  <a:cubicBezTo>
                                    <a:pt x="536" y="1166"/>
                                    <a:pt x="334" y="963"/>
                                    <a:pt x="334" y="714"/>
                                  </a:cubicBezTo>
                                  <a:cubicBezTo>
                                    <a:pt x="334" y="465"/>
                                    <a:pt x="536" y="263"/>
                                    <a:pt x="785" y="263"/>
                                  </a:cubicBezTo>
                                  <a:cubicBezTo>
                                    <a:pt x="1034" y="263"/>
                                    <a:pt x="1237" y="465"/>
                                    <a:pt x="1237" y="714"/>
                                  </a:cubicBezTo>
                                  <a:moveTo>
                                    <a:pt x="1570" y="0"/>
                                  </a:moveTo>
                                  <a:cubicBezTo>
                                    <a:pt x="0" y="0"/>
                                    <a:pt x="0" y="0"/>
                                    <a:pt x="0" y="0"/>
                                  </a:cubicBezTo>
                                  <a:cubicBezTo>
                                    <a:pt x="0" y="1425"/>
                                    <a:pt x="0" y="1425"/>
                                    <a:pt x="0" y="1425"/>
                                  </a:cubicBezTo>
                                  <a:cubicBezTo>
                                    <a:pt x="1570" y="1425"/>
                                    <a:pt x="1570" y="1425"/>
                                    <a:pt x="1570" y="1425"/>
                                  </a:cubicBezTo>
                                  <a:lnTo>
                                    <a:pt x="1570" y="0"/>
                                  </a:lnTo>
                                  <a:close/>
                                </a:path>
                              </a:pathLst>
                            </a:custGeom>
                            <a:solidFill>
                              <a:schemeClr val="accent1"/>
                            </a:solidFill>
                            <a:ln>
                              <a:noFill/>
                            </a:ln>
                          </wps:spPr>
                          <wps:bodyPr vertOverflow="clip" horzOverflow="clip"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44FE5C6B" id="Backpage_ShapeI" o:spid="_x0000_s1026" style="position:absolute;margin-left:172.35pt;margin-top:96.1pt;width:394.6pt;height:358.3pt;z-index:-251658229;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570,1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" path="m1237,714v,249,-203,452,-452,452c536,1166,334,963,334,714,334,465,536,263,785,263v249,,452,202,452,451m1570,c,,,,,,,1425,,1425,,1425v1570,,1570,,1570,l1570,xe" fillcolor="#8254fd [3204]" stroked="f">
                    <v:path arrowok="t" o:connecttype="custom" o:connectlocs="3948315,2279990;2505600,3723345;1066077,2279990;2505600,839828;3948315,2279990;5011200,0;0,0;0,4550400;5011200,4550400;5011200,0" o:connectangles="0,0,0,0,0,0,0,0,0,0"/>
                    <o:lock v:ext="edit" aspectratio="t" verticies="t"/>
                    <w10:wrap anchorx="page" anchory="page"/>
                    <w10:anchorlock/>
                  </v:shape>
                </w:pict>
              </mc:Fallback>
            </mc:AlternateContent>
          </w:r>
          <w:r w:rsidRPr="00F3721E">
            <w:rPr>
              <w:noProof/>
            </w:rPr>
            <mc:AlternateContent>
              <mc:Choice Requires="wps">
                <w:drawing>
                  <wp:anchor distT="0" distB="0" distL="114300" distR="114300" simplePos="0" relativeHeight="251658249" behindDoc="1" locked="1" layoutInCell="1" allowOverlap="1" wp14:anchorId="79739080" wp14:editId="617B7170">
                    <wp:simplePos x="0" y="0"/>
                    <wp:positionH relativeFrom="page">
                      <wp:posOffset>2063115</wp:posOffset>
                    </wp:positionH>
                    <wp:positionV relativeFrom="page">
                      <wp:posOffset>1220470</wp:posOffset>
                    </wp:positionV>
                    <wp:extent cx="5137200" cy="4575600"/>
                    <wp:effectExtent l="0" t="0" r="0" b="0"/>
                    <wp:wrapNone/>
                    <wp:docPr id="42" name="Backpage_ShapeG" hidden="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5137200" cy="4575600"/>
                            </a:xfrm>
                            <a:custGeom>
                              <a:avLst/>
                              <a:gdLst>
                                <a:gd name="T0" fmla="*/ 546 w 1618"/>
                                <a:gd name="T1" fmla="*/ 881 h 1441"/>
                                <a:gd name="T2" fmla="*/ 1107 w 1618"/>
                                <a:gd name="T3" fmla="*/ 335 h 1441"/>
                                <a:gd name="T4" fmla="*/ 976 w 1618"/>
                                <a:gd name="T5" fmla="*/ 0 h 1441"/>
                                <a:gd name="T6" fmla="*/ 1554 w 1618"/>
                                <a:gd name="T7" fmla="*/ 0 h 1441"/>
                                <a:gd name="T8" fmla="*/ 1618 w 1618"/>
                                <a:gd name="T9" fmla="*/ 366 h 1441"/>
                                <a:gd name="T10" fmla="*/ 546 w 1618"/>
                                <a:gd name="T11" fmla="*/ 1441 h 1441"/>
                                <a:gd name="T12" fmla="*/ 546 w 1618"/>
                                <a:gd name="T13" fmla="*/ 881 h 1441"/>
                                <a:gd name="T14" fmla="*/ 124 w 1618"/>
                                <a:gd name="T15" fmla="*/ 0 h 1441"/>
                                <a:gd name="T16" fmla="*/ 0 w 1618"/>
                                <a:gd name="T17" fmla="*/ 335 h 1441"/>
                                <a:gd name="T18" fmla="*/ 546 w 1618"/>
                                <a:gd name="T19" fmla="*/ 881 h 1441"/>
                                <a:gd name="T20" fmla="*/ 546 w 1618"/>
                                <a:gd name="T21" fmla="*/ 0 h 1441"/>
                                <a:gd name="T22" fmla="*/ 124 w 1618"/>
                                <a:gd name="T23" fmla="*/ 0 h 14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618" h="1441">
                                  <a:moveTo>
                                    <a:pt x="546" y="881"/>
                                  </a:moveTo>
                                  <a:cubicBezTo>
                                    <a:pt x="847" y="881"/>
                                    <a:pt x="1107" y="637"/>
                                    <a:pt x="1107" y="335"/>
                                  </a:cubicBezTo>
                                  <a:cubicBezTo>
                                    <a:pt x="1107" y="204"/>
                                    <a:pt x="1057" y="88"/>
                                    <a:pt x="976" y="0"/>
                                  </a:cubicBezTo>
                                  <a:cubicBezTo>
                                    <a:pt x="1554" y="0"/>
                                    <a:pt x="1554" y="0"/>
                                    <a:pt x="1554" y="0"/>
                                  </a:cubicBezTo>
                                  <a:cubicBezTo>
                                    <a:pt x="1595" y="114"/>
                                    <a:pt x="1618" y="237"/>
                                    <a:pt x="1618" y="366"/>
                                  </a:cubicBezTo>
                                  <a:cubicBezTo>
                                    <a:pt x="1618" y="960"/>
                                    <a:pt x="1137" y="1441"/>
                                    <a:pt x="546" y="1441"/>
                                  </a:cubicBezTo>
                                  <a:cubicBezTo>
                                    <a:pt x="546" y="881"/>
                                    <a:pt x="546" y="881"/>
                                    <a:pt x="546" y="881"/>
                                  </a:cubicBezTo>
                                  <a:moveTo>
                                    <a:pt x="124" y="0"/>
                                  </a:moveTo>
                                  <a:cubicBezTo>
                                    <a:pt x="46" y="88"/>
                                    <a:pt x="0" y="204"/>
                                    <a:pt x="0" y="335"/>
                                  </a:cubicBezTo>
                                  <a:cubicBezTo>
                                    <a:pt x="0" y="635"/>
                                    <a:pt x="244" y="881"/>
                                    <a:pt x="546" y="881"/>
                                  </a:cubicBezTo>
                                  <a:cubicBezTo>
                                    <a:pt x="546" y="0"/>
                                    <a:pt x="546" y="0"/>
                                    <a:pt x="546" y="0"/>
                                  </a:cubicBezTo>
                                  <a:lnTo>
                                    <a:pt x="124" y="0"/>
                                  </a:lnTo>
                                  <a:close/>
                                </a:path>
                              </a:pathLst>
                            </a:custGeom>
                            <a:solidFill>
                              <a:schemeClr val="accent1"/>
                            </a:solidFill>
                            <a:ln>
                              <a:noFill/>
                            </a:ln>
                          </wps:spPr>
                          <wps:bodyPr vertOverflow="clip" horzOverflow="clip"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6C49927E" id="Backpage_ShapeG" o:spid="_x0000_s1026" style="position:absolute;margin-left:162.45pt;margin-top:96.1pt;width:404.5pt;height:360.3pt;z-index:-251658231;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618,14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" path="m546,881v301,,561,-244,561,-546c1107,204,1057,88,976,v578,,578,,578,c1595,114,1618,237,1618,366v,594,-481,1075,-1072,1075c546,881,546,881,546,881m124,c46,88,,204,,335,,635,244,881,546,881,546,,546,,546,l124,xe" fillcolor="#8254fd [3204]" stroked="f">
                    <v:path arrowok="t" o:connecttype="custom" o:connectlocs="1733567,2797435;3514759,1063724;3098830,0;4933998,0;5137200,1162158;1733567,4575600;1733567,2797435;393704,0;0,1063724;1733567,2797435;1733567,0;393704,0" o:connectangles="0,0,0,0,0,0,0,0,0,0,0,0"/>
                    <o:lock v:ext="edit" aspectratio="t" verticies="t"/>
                    <w10:wrap anchorx="page" anchory="page"/>
                    <w10:anchorlock/>
                  </v:shape>
                </w:pict>
              </mc:Fallback>
            </mc:AlternateContent>
          </w:r>
          <w:r w:rsidRPr="00F3721E">
            <w:rPr>
              <w:noProof/>
            </w:rPr>
            <mc:AlternateContent>
              <mc:Choice Requires="wps">
                <w:drawing>
                  <wp:anchor distT="0" distB="0" distL="114300" distR="114300" simplePos="0" relativeHeight="251658248" behindDoc="1" locked="1" layoutInCell="1" allowOverlap="1" wp14:anchorId="57BBC81A" wp14:editId="59F8754B">
                    <wp:simplePos x="0" y="0"/>
                    <wp:positionH relativeFrom="page">
                      <wp:posOffset>1836420</wp:posOffset>
                    </wp:positionH>
                    <wp:positionV relativeFrom="page">
                      <wp:posOffset>1219200</wp:posOffset>
                    </wp:positionV>
                    <wp:extent cx="5368925" cy="4078605"/>
                    <wp:effectExtent l="0" t="0" r="3175" b="0"/>
                    <wp:wrapNone/>
                    <wp:docPr id="40" name="Backpage_Shape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5368925" cy="4078605"/>
                            </a:xfrm>
                            <a:custGeom>
                              <a:avLst/>
                              <a:gdLst>
                                <a:gd name="T0" fmla="*/ 4296 w 4296"/>
                                <a:gd name="T1" fmla="*/ 0 h 3263"/>
                                <a:gd name="T2" fmla="*/ 0 w 4296"/>
                                <a:gd name="T3" fmla="*/ 0 h 3263"/>
                                <a:gd name="T4" fmla="*/ 1064 w 4296"/>
                                <a:gd name="T5" fmla="*/ 1049 h 3263"/>
                                <a:gd name="T6" fmla="*/ 3248 w 4296"/>
                                <a:gd name="T7" fmla="*/ 1047 h 3263"/>
                                <a:gd name="T8" fmla="*/ 3248 w 4296"/>
                                <a:gd name="T9" fmla="*/ 2216 h 3263"/>
                                <a:gd name="T10" fmla="*/ 2252 w 4296"/>
                                <a:gd name="T11" fmla="*/ 2216 h 3263"/>
                                <a:gd name="T12" fmla="*/ 3319 w 4296"/>
                                <a:gd name="T13" fmla="*/ 3263 h 3263"/>
                                <a:gd name="T14" fmla="*/ 4294 w 4296"/>
                                <a:gd name="T15" fmla="*/ 3263 h 3263"/>
                                <a:gd name="T16" fmla="*/ 4296 w 4296"/>
                                <a:gd name="T17" fmla="*/ 0 h 32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296" h="3263">
                                  <a:moveTo>
                                    <a:pt x="4296" y="0"/>
                                  </a:moveTo>
                                  <a:lnTo>
                                    <a:pt x="0" y="0"/>
                                  </a:lnTo>
                                  <a:lnTo>
                                    <a:pt x="1064" y="1049"/>
                                  </a:lnTo>
                                  <a:lnTo>
                                    <a:pt x="3248" y="1047"/>
                                  </a:lnTo>
                                  <a:lnTo>
                                    <a:pt x="3248" y="2216"/>
                                  </a:lnTo>
                                  <a:lnTo>
                                    <a:pt x="2252" y="2216"/>
                                  </a:lnTo>
                                  <a:lnTo>
                                    <a:pt x="3319" y="3263"/>
                                  </a:lnTo>
                                  <a:lnTo>
                                    <a:pt x="4294" y="3263"/>
                                  </a:lnTo>
                                  <a:lnTo>
                                    <a:pt x="4296" y="0"/>
                                  </a:lnTo>
                                  <a:close/>
                                </a:path>
                              </a:pathLst>
                            </a:custGeom>
                            <a:solidFill>
                              <a:schemeClr val="accent1"/>
                            </a:solidFill>
                            <a:ln>
                              <a:noFill/>
                            </a:ln>
                          </wps:spPr>
                          <wps:bodyPr vertOverflow="clip" horzOverflow="clip"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399CD77C" id="Backpage_ShapeF" o:spid="_x0000_s1026" style="position:absolute;margin-left:144.6pt;margin-top:96pt;width:422.75pt;height:321.15pt;z-index:-251658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4296,3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" path="m4296,l,,1064,1049r2184,-2l3248,2216r-996,l3319,3263r975,l4296,xe" fillcolor="#8254fd [3204]" stroked="f">
                    <v:path arrowok="t" o:connecttype="custom" o:connectlocs="5368925,0;0,0;1329734,1311203;4059187,1308703;4059187,2769902;2814436,2769902;4147919,4078605;5366426,4078605;5368925,0" o:connectangles="0,0,0,0,0,0,0,0,0"/>
                    <o:lock v:ext="edit" aspectratio="t"/>
                    <w10:wrap anchorx="page" anchory="page"/>
                    <w10:anchorlock/>
                  </v:shape>
                </w:pict>
              </mc:Fallback>
            </mc:AlternateContent>
          </w:r>
          <w:r w:rsidRPr="00F3721E">
            <w:rPr>
              <w:noProof/>
            </w:rPr>
            <mc:AlternateContent>
              <mc:Choice Requires="wps">
                <w:drawing>
                  <wp:anchor distT="0" distB="0" distL="114300" distR="114300" simplePos="0" relativeHeight="251658247" behindDoc="1" locked="1" layoutInCell="1" allowOverlap="1" wp14:anchorId="2BB8B502" wp14:editId="6804E3BE">
                    <wp:simplePos x="0" y="0"/>
                    <wp:positionH relativeFrom="page">
                      <wp:posOffset>2369185</wp:posOffset>
                    </wp:positionH>
                    <wp:positionV relativeFrom="page">
                      <wp:posOffset>1220470</wp:posOffset>
                    </wp:positionV>
                    <wp:extent cx="4831200" cy="4831200"/>
                    <wp:effectExtent l="0" t="0" r="0" b="0"/>
                    <wp:wrapNone/>
                    <wp:docPr id="37" name="Backpage_ShapeE" hidden="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4831200" cy="4831200"/>
                            </a:xfrm>
                            <a:custGeom>
                              <a:avLst/>
                              <a:gdLst>
                                <a:gd name="T0" fmla="*/ 1749 w 3716"/>
                                <a:gd name="T1" fmla="*/ 2518 h 3717"/>
                                <a:gd name="T2" fmla="*/ 1749 w 3716"/>
                                <a:gd name="T3" fmla="*/ 0 h 3717"/>
                                <a:gd name="T4" fmla="*/ 0 w 3716"/>
                                <a:gd name="T5" fmla="*/ 0 h 3717"/>
                                <a:gd name="T6" fmla="*/ 0 w 3716"/>
                                <a:gd name="T7" fmla="*/ 3717 h 3717"/>
                                <a:gd name="T8" fmla="*/ 3716 w 3716"/>
                                <a:gd name="T9" fmla="*/ 3717 h 3717"/>
                                <a:gd name="T10" fmla="*/ 3716 w 3716"/>
                                <a:gd name="T11" fmla="*/ 16 h 3717"/>
                                <a:gd name="T12" fmla="*/ 1749 w 3716"/>
                                <a:gd name="T13" fmla="*/ 2518 h 3717"/>
                              </a:gdLst>
                              <a:ahLst/>
                              <a:cxnLst>
                                <a:cxn ang="0">
                                  <a:pos x="T0" y="T1"/>
                                </a:cxn>
                                <a:cxn ang="0">
                                  <a:pos x="T2" y="T3"/>
                                </a:cxn>
                                <a:cxn ang="0">
                                  <a:pos x="T4" y="T5"/>
                                </a:cxn>
                                <a:cxn ang="0">
                                  <a:pos x="T6" y="T7"/>
                                </a:cxn>
                                <a:cxn ang="0">
                                  <a:pos x="T8" y="T9"/>
                                </a:cxn>
                                <a:cxn ang="0">
                                  <a:pos x="T10" y="T11"/>
                                </a:cxn>
                                <a:cxn ang="0">
                                  <a:pos x="T12" y="T13"/>
                                </a:cxn>
                              </a:cxnLst>
                              <a:rect l="0" t="0" r="r" b="b"/>
                              <a:pathLst>
                                <a:path w="3716" h="3717">
                                  <a:moveTo>
                                    <a:pt x="1749" y="2518"/>
                                  </a:moveTo>
                                  <a:lnTo>
                                    <a:pt x="1749" y="0"/>
                                  </a:lnTo>
                                  <a:lnTo>
                                    <a:pt x="0" y="0"/>
                                  </a:lnTo>
                                  <a:lnTo>
                                    <a:pt x="0" y="3717"/>
                                  </a:lnTo>
                                  <a:lnTo>
                                    <a:pt x="3716" y="3717"/>
                                  </a:lnTo>
                                  <a:lnTo>
                                    <a:pt x="3716" y="16"/>
                                  </a:lnTo>
                                  <a:lnTo>
                                    <a:pt x="1749" y="2518"/>
                                  </a:lnTo>
                                  <a:close/>
                                </a:path>
                              </a:pathLst>
                            </a:custGeom>
                            <a:solidFill>
                              <a:schemeClr val="accent1"/>
                            </a:solidFill>
                            <a:ln>
                              <a:noFill/>
                            </a:ln>
                          </wps:spPr>
                          <wps:bodyPr vertOverflow="clip" horzOverflow="clip"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3F220F22" id="Backpage_ShapeE" o:spid="_x0000_s1026" style="position:absolute;margin-left:186.55pt;margin-top:96.1pt;width:380.4pt;height:380.4pt;z-index:-251658233;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3716,3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" path="m1749,2518l1749,,,,,3717r3716,l3716,16,1749,2518xe" fillcolor="#8254fd [3204]" stroked="f">
                    <v:path arrowok="t" o:connecttype="custom" o:connectlocs="2273888,3272790;2273888,0;0,0;0,4831200;4831200,4831200;4831200,20796;2273888,3272790" o:connectangles="0,0,0,0,0,0,0"/>
                    <o:lock v:ext="edit" aspectratio="t"/>
                    <w10:wrap anchorx="page" anchory="page"/>
                    <w10:anchorlock/>
                  </v:shape>
                </w:pict>
              </mc:Fallback>
            </mc:AlternateContent>
          </w:r>
          <w:r w:rsidR="00EB27ED" w:rsidRPr="00F3721E">
            <w:rPr>
              <w:noProof/>
            </w:rPr>
            <mc:AlternateContent>
              <mc:Choice Requires="wps">
                <w:drawing>
                  <wp:anchor distT="0" distB="0" distL="114300" distR="114300" simplePos="0" relativeHeight="251658246" behindDoc="1" locked="1" layoutInCell="1" allowOverlap="1" wp14:anchorId="1EA1DDF2" wp14:editId="42CC524C">
                    <wp:simplePos x="0" y="0"/>
                    <wp:positionH relativeFrom="page">
                      <wp:posOffset>360045</wp:posOffset>
                    </wp:positionH>
                    <wp:positionV relativeFrom="page">
                      <wp:posOffset>2700655</wp:posOffset>
                    </wp:positionV>
                    <wp:extent cx="5011200" cy="5979600"/>
                    <wp:effectExtent l="0" t="0" r="0" b="0"/>
                    <wp:wrapNone/>
                    <wp:docPr id="36" name="Backpage_ShapeD" hidden="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5011200" cy="5979600"/>
                            </a:xfrm>
                            <a:custGeom>
                              <a:avLst/>
                              <a:gdLst>
                                <a:gd name="T0" fmla="*/ 0 w 3716"/>
                                <a:gd name="T1" fmla="*/ 3611 h 4434"/>
                                <a:gd name="T2" fmla="*/ 1382 w 3716"/>
                                <a:gd name="T3" fmla="*/ 4434 h 4434"/>
                                <a:gd name="T4" fmla="*/ 1382 w 3716"/>
                                <a:gd name="T5" fmla="*/ 2510 h 4434"/>
                                <a:gd name="T6" fmla="*/ 3716 w 3716"/>
                                <a:gd name="T7" fmla="*/ 2501 h 4434"/>
                                <a:gd name="T8" fmla="*/ 0 w 3716"/>
                                <a:gd name="T9" fmla="*/ 0 h 4434"/>
                                <a:gd name="T10" fmla="*/ 0 w 3716"/>
                                <a:gd name="T11" fmla="*/ 3611 h 4434"/>
                              </a:gdLst>
                              <a:ahLst/>
                              <a:cxnLst>
                                <a:cxn ang="0">
                                  <a:pos x="T0" y="T1"/>
                                </a:cxn>
                                <a:cxn ang="0">
                                  <a:pos x="T2" y="T3"/>
                                </a:cxn>
                                <a:cxn ang="0">
                                  <a:pos x="T4" y="T5"/>
                                </a:cxn>
                                <a:cxn ang="0">
                                  <a:pos x="T6" y="T7"/>
                                </a:cxn>
                                <a:cxn ang="0">
                                  <a:pos x="T8" y="T9"/>
                                </a:cxn>
                                <a:cxn ang="0">
                                  <a:pos x="T10" y="T11"/>
                                </a:cxn>
                              </a:cxnLst>
                              <a:rect l="0" t="0" r="r" b="b"/>
                              <a:pathLst>
                                <a:path w="3716" h="4434">
                                  <a:moveTo>
                                    <a:pt x="0" y="3611"/>
                                  </a:moveTo>
                                  <a:lnTo>
                                    <a:pt x="1382" y="4434"/>
                                  </a:lnTo>
                                  <a:lnTo>
                                    <a:pt x="1382" y="2510"/>
                                  </a:lnTo>
                                  <a:lnTo>
                                    <a:pt x="3716" y="2501"/>
                                  </a:lnTo>
                                  <a:lnTo>
                                    <a:pt x="0" y="0"/>
                                  </a:lnTo>
                                  <a:lnTo>
                                    <a:pt x="0" y="3611"/>
                                  </a:lnTo>
                                  <a:close/>
                                </a:path>
                              </a:pathLst>
                            </a:custGeom>
                            <a:solidFill>
                              <a:schemeClr val="accent1"/>
                            </a:solidFill>
                            <a:ln>
                              <a:noFill/>
                            </a:ln>
                          </wps:spPr>
                          <wps:bodyPr vertOverflow="clip" horzOverflow="clip"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4E6265D7" id="Backpage_ShapeD" o:spid="_x0000_s1026" style="position:absolute;margin-left:28.35pt;margin-top:212.65pt;width:394.6pt;height:470.85pt;z-index:-251658234;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3716,4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" path="m,3611r1382,823l1382,2510r2334,-9l,,,3611xe" fillcolor="#8254fd [3204]" stroked="f">
                    <v:path arrowok="t" o:connecttype="custom" o:connectlocs="0,4869719;1863692,5979600;1863692,3384934;5011200,3372796;0,0;0,4869719" o:connectangles="0,0,0,0,0,0"/>
                    <o:lock v:ext="edit" aspectratio="t"/>
                    <w10:wrap anchorx="page" anchory="page"/>
                    <w10:anchorlock/>
                  </v:shape>
                </w:pict>
              </mc:Fallback>
            </mc:AlternateContent>
          </w:r>
          <w:r w:rsidR="00EB27ED" w:rsidRPr="00F3721E">
            <w:rPr>
              <w:noProof/>
            </w:rPr>
            <mc:AlternateContent>
              <mc:Choice Requires="wps">
                <w:drawing>
                  <wp:anchor distT="0" distB="0" distL="114300" distR="114300" simplePos="0" relativeHeight="251658245" behindDoc="1" locked="1" layoutInCell="1" allowOverlap="1" wp14:anchorId="337E0F18" wp14:editId="0615CB43">
                    <wp:simplePos x="0" y="0"/>
                    <wp:positionH relativeFrom="page">
                      <wp:posOffset>360045</wp:posOffset>
                    </wp:positionH>
                    <wp:positionV relativeFrom="page">
                      <wp:posOffset>774065</wp:posOffset>
                    </wp:positionV>
                    <wp:extent cx="6840000" cy="9014400"/>
                    <wp:effectExtent l="0" t="0" r="0" b="0"/>
                    <wp:wrapNone/>
                    <wp:docPr id="35" name="Backpage_ShapeC" hidden="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840000" cy="9014400"/>
                            </a:xfrm>
                            <a:custGeom>
                              <a:avLst/>
                              <a:gdLst>
                                <a:gd name="T0" fmla="*/ 0 w 5198"/>
                                <a:gd name="T1" fmla="*/ 5479 h 6851"/>
                                <a:gd name="T2" fmla="*/ 1435 w 5198"/>
                                <a:gd name="T3" fmla="*/ 6851 h 6851"/>
                                <a:gd name="T4" fmla="*/ 3531 w 5198"/>
                                <a:gd name="T5" fmla="*/ 6851 h 6851"/>
                                <a:gd name="T6" fmla="*/ 5198 w 5198"/>
                                <a:gd name="T7" fmla="*/ 5051 h 6851"/>
                                <a:gd name="T8" fmla="*/ 5198 w 5198"/>
                                <a:gd name="T9" fmla="*/ 0 h 6851"/>
                                <a:gd name="T10" fmla="*/ 0 w 5198"/>
                                <a:gd name="T11" fmla="*/ 5479 h 6851"/>
                              </a:gdLst>
                              <a:ahLst/>
                              <a:cxnLst>
                                <a:cxn ang="0">
                                  <a:pos x="T0" y="T1"/>
                                </a:cxn>
                                <a:cxn ang="0">
                                  <a:pos x="T2" y="T3"/>
                                </a:cxn>
                                <a:cxn ang="0">
                                  <a:pos x="T4" y="T5"/>
                                </a:cxn>
                                <a:cxn ang="0">
                                  <a:pos x="T6" y="T7"/>
                                </a:cxn>
                                <a:cxn ang="0">
                                  <a:pos x="T8" y="T9"/>
                                </a:cxn>
                                <a:cxn ang="0">
                                  <a:pos x="T10" y="T11"/>
                                </a:cxn>
                              </a:cxnLst>
                              <a:rect l="0" t="0" r="r" b="b"/>
                              <a:pathLst>
                                <a:path w="5198" h="6851">
                                  <a:moveTo>
                                    <a:pt x="0" y="5479"/>
                                  </a:moveTo>
                                  <a:lnTo>
                                    <a:pt x="1435" y="6851"/>
                                  </a:lnTo>
                                  <a:lnTo>
                                    <a:pt x="3531" y="6851"/>
                                  </a:lnTo>
                                  <a:lnTo>
                                    <a:pt x="5198" y="5051"/>
                                  </a:lnTo>
                                  <a:lnTo>
                                    <a:pt x="5198" y="0"/>
                                  </a:lnTo>
                                  <a:lnTo>
                                    <a:pt x="0" y="5479"/>
                                  </a:lnTo>
                                  <a:close/>
                                </a:path>
                              </a:pathLst>
                            </a:custGeom>
                            <a:solidFill>
                              <a:schemeClr val="accent1"/>
                            </a:solidFill>
                            <a:ln>
                              <a:noFill/>
                            </a:ln>
                          </wps:spPr>
                          <wps:bodyPr vertOverflow="clip" horzOverflow="clip"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7BBF754F" id="Backpage_ShapeC" o:spid="_x0000_s1026" style="position:absolute;margin-left:28.35pt;margin-top:60.95pt;width:538.6pt;height:709.8pt;z-index:-251658235;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5198,68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" path="m,5479l1435,6851r2096,l5198,5051,5198,,,5479xe" fillcolor="#8254fd [3204]" stroked="f">
                    <v:path arrowok="t" o:connecttype="custom" o:connectlocs="0,7209152;1888303,9014400;4646410,9014400;6840000,6645998;6840000,0;0,7209152" o:connectangles="0,0,0,0,0,0"/>
                    <o:lock v:ext="edit" aspectratio="t"/>
                    <w10:wrap anchorx="page" anchory="page"/>
                    <w10:anchorlock/>
                  </v:shape>
                </w:pict>
              </mc:Fallback>
            </mc:AlternateContent>
          </w:r>
        </w:p>
      </w:sdtContent>
    </w:sdt>
    <w:p w14:paraId="7BD94A12" w14:textId="77777777" w:rsidR="00EC534E" w:rsidRPr="00F3721E" w:rsidRDefault="00EC534E" w:rsidP="003075F9"/>
    <w:sectPr w:rsidR="00EC534E" w:rsidRPr="00F3721E" w:rsidSect="00F15DF0">
      <w:headerReference w:type="default" r:id="rId34"/>
      <w:footerReference w:type="even" r:id="rId35"/>
      <w:footerReference w:type="default" r:id="rId36"/>
      <w:footerReference w:type="first" r:id="rId37"/>
      <w:endnotePr>
        <w:numFmt w:val="decimal"/>
      </w:endnotePr>
      <w:type w:val="continuous"/>
      <w:pgSz w:w="11907" w:h="16840" w:code="9"/>
      <w:pgMar w:top="1928" w:right="2268" w:bottom="1418" w:left="1134"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604F7" w14:textId="77777777" w:rsidR="00F53A38" w:rsidRPr="00F3721E" w:rsidRDefault="00F53A38" w:rsidP="00B016B1">
      <w:pPr>
        <w:pStyle w:val="Footer"/>
      </w:pPr>
    </w:p>
  </w:endnote>
  <w:endnote w:type="continuationSeparator" w:id="0">
    <w:p w14:paraId="59A72C20" w14:textId="77777777" w:rsidR="00F53A38" w:rsidRPr="00F3721E" w:rsidRDefault="00F53A38" w:rsidP="00B016B1">
      <w:pPr>
        <w:pStyle w:val="Footer"/>
      </w:pPr>
    </w:p>
  </w:endnote>
  <w:endnote w:type="continuationNotice" w:id="1">
    <w:p w14:paraId="347DCFFD" w14:textId="77777777" w:rsidR="00F53A38" w:rsidRPr="00F3721E" w:rsidRDefault="00F53A38" w:rsidP="00B016B1">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ne)">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System">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A17D6" w14:textId="77777777" w:rsidR="00F3721E" w:rsidRPr="00F3721E" w:rsidRDefault="00F3721E">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A6E68" w14:textId="31D53884" w:rsidR="004A78D1" w:rsidRPr="00F3721E" w:rsidRDefault="004A78D1">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C67F8" w14:textId="30792034" w:rsidR="00EB0E87" w:rsidRPr="00F3721E" w:rsidRDefault="00EB0E87">
    <w:pPr>
      <w:pStyle w:val="Footer"/>
    </w:pPr>
    <w:r w:rsidRPr="00F3721E">
      <mc:AlternateContent>
        <mc:Choice Requires="wps">
          <w:drawing>
            <wp:anchor distT="0" distB="0" distL="114300" distR="114300" simplePos="0" relativeHeight="251658263" behindDoc="0" locked="1" layoutInCell="1" allowOverlap="1" wp14:anchorId="2C9B76C7" wp14:editId="6328864F">
              <wp:simplePos x="0" y="0"/>
              <wp:positionH relativeFrom="page">
                <wp:align>center</wp:align>
              </wp:positionH>
              <wp:positionV relativeFrom="page">
                <wp:posOffset>9829165</wp:posOffset>
              </wp:positionV>
              <wp:extent cx="756000" cy="201600"/>
              <wp:effectExtent l="0" t="0" r="0" b="0"/>
              <wp:wrapNone/>
              <wp:docPr id="53" name="ClientMarkingFooter"/>
              <wp:cNvGraphicFramePr/>
              <a:graphic xmlns:a="http://schemas.openxmlformats.org/drawingml/2006/main">
                <a:graphicData uri="http://schemas.microsoft.com/office/word/2010/wordprocessingShape">
                  <wps:wsp>
                    <wps:cNvSpPr txBox="1"/>
                    <wps:spPr>
                      <a:xfrm>
                        <a:off x="0" y="0"/>
                        <a:ext cx="756000" cy="201600"/>
                      </a:xfrm>
                      <a:prstGeom prst="rect">
                        <a:avLst/>
                      </a:prstGeom>
                      <a:noFill/>
                      <a:ln w="6350">
                        <a:noFill/>
                      </a:ln>
                    </wps:spPr>
                    <wps:txbx>
                      <w:txbxContent>
                        <w:sdt>
                          <w:sdtPr>
                            <w:rPr>
                              <w:vanish/>
                            </w:rPr>
                            <w:alias w:val="ClientMarking"/>
                            <w:tag w:val="{&quot;templafy&quot;:{&quot;id&quot;:&quot;47d30f87-2b59-4e01-8d0a-ccc3ec08cbab&quot;}}"/>
                            <w:id w:val="647172708"/>
                          </w:sdtPr>
                          <w:sdtContent>
                            <w:p w14:paraId="7423D01E" w14:textId="77777777" w:rsidR="00A1306A" w:rsidRPr="00F3721E" w:rsidRDefault="00000000">
                              <w:pPr>
                                <w:pStyle w:val="ClientMarkingHeader"/>
                                <w:rPr>
                                  <w:vanish/>
                                </w:rPr>
                              </w:pPr>
                              <w:r w:rsidRPr="00F3721E">
                                <w:rPr>
                                  <w:vanish/>
                                </w:rPr>
                                <w:t>​</w:t>
                              </w:r>
                            </w:p>
                          </w:sdtContent>
                        </w:sdt>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C9B76C7" id="_x0000_t202" coordsize="21600,21600" o:spt="202" path="m,l,21600r21600,l21600,xe">
              <v:stroke joinstyle="miter"/>
              <v:path gradientshapeok="t" o:connecttype="rect"/>
            </v:shapetype>
            <v:shape id="_x0000_s1045" type="#_x0000_t202" style="position:absolute;margin-left:0;margin-top:773.95pt;width:59.55pt;height:15.85pt;z-index:251658263;visibility:visible;mso-wrap-style:non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" filled="f" stroked="f" strokeweight=".5pt">
              <v:textbox style="mso-fit-shape-to-text:t">
                <w:txbxContent>
                  <w:sdt>
                    <w:sdtPr>
                      <w:rPr>
                        <w:vanish/>
                      </w:rPr>
                      <w:alias w:val="ClientMarking"/>
                      <w:tag w:val="{&quot;templafy&quot;:{&quot;id&quot;:&quot;47d30f87-2b59-4e01-8d0a-ccc3ec08cbab&quot;}}"/>
                      <w:id w:val="647172708"/>
                    </w:sdtPr>
                    <w:sdtContent>
                      <w:p w14:paraId="7423D01E" w14:textId="77777777" w:rsidR="00A1306A" w:rsidRPr="00F3721E" w:rsidRDefault="00000000">
                        <w:pPr>
                          <w:pStyle w:val="ClientMarkingHeader"/>
                          <w:rPr>
                            <w:vanish/>
                          </w:rPr>
                        </w:pPr>
                        <w:r w:rsidRPr="00F3721E">
                          <w:rPr>
                            <w:vanish/>
                          </w:rPr>
                          <w:t>​</w:t>
                        </w:r>
                      </w:p>
                    </w:sdtContent>
                  </w:sdt>
                </w:txbxContent>
              </v:textbox>
              <w10:wrap anchorx="page" anchory="page"/>
              <w10:anchorlock/>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6720B" w14:textId="0D41CD99" w:rsidR="004A78D1" w:rsidRPr="00F3721E" w:rsidRDefault="004A78D1">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A4806" w14:textId="0F06A703" w:rsidR="004A78D1" w:rsidRPr="00F3721E" w:rsidRDefault="004A78D1">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D115C" w14:textId="77777777" w:rsidR="00905DE1" w:rsidRPr="00F3721E" w:rsidRDefault="007402C4" w:rsidP="007402C4">
    <w:pPr>
      <w:pStyle w:val="Footer"/>
    </w:pPr>
    <w:r w:rsidRPr="00F3721E">
      <mc:AlternateContent>
        <mc:Choice Requires="wps">
          <w:drawing>
            <wp:anchor distT="0" distB="0" distL="114300" distR="114300" simplePos="0" relativeHeight="251658257" behindDoc="0" locked="1" layoutInCell="1" allowOverlap="1" wp14:anchorId="65753D15" wp14:editId="5DB53C53">
              <wp:simplePos x="0" y="0"/>
              <wp:positionH relativeFrom="page">
                <wp:align>left</wp:align>
              </wp:positionH>
              <wp:positionV relativeFrom="page">
                <wp:align>bottom</wp:align>
              </wp:positionV>
              <wp:extent cx="7567200" cy="720000"/>
              <wp:effectExtent l="0" t="0" r="0" b="4445"/>
              <wp:wrapNone/>
              <wp:docPr id="1466038368" name="FooterBox"/>
              <wp:cNvGraphicFramePr/>
              <a:graphic xmlns:a="http://schemas.openxmlformats.org/drawingml/2006/main">
                <a:graphicData uri="http://schemas.microsoft.com/office/word/2010/wordprocessingShape">
                  <wps:wsp>
                    <wps:cNvSpPr txBox="1"/>
                    <wps:spPr>
                      <a:xfrm>
                        <a:off x="0" y="0"/>
                        <a:ext cx="7567200" cy="720000"/>
                      </a:xfrm>
                      <a:prstGeom prst="rect">
                        <a:avLst/>
                      </a:prstGeom>
                      <a:noFill/>
                      <a:ln w="6350">
                        <a:noFill/>
                      </a:ln>
                    </wps:spPr>
                    <wps:txbx>
                      <w:txbxContent>
                        <w:tbl>
                          <w:tblPr>
                            <w:tblW w:w="4175" w:type="pct"/>
                            <w:tblInd w:w="993" w:type="dxa"/>
                            <w:tblLayout w:type="fixed"/>
                            <w:tblCellMar>
                              <w:left w:w="0" w:type="dxa"/>
                              <w:right w:w="0" w:type="dxa"/>
                            </w:tblCellMar>
                            <w:tblLook w:val="04A0" w:firstRow="1" w:lastRow="0" w:firstColumn="1" w:lastColumn="0" w:noHBand="0" w:noVBand="1"/>
                          </w:tblPr>
                          <w:tblGrid>
                            <w:gridCol w:w="9714"/>
                          </w:tblGrid>
                          <w:tr w:rsidR="007402C4" w:rsidRPr="00F3721E" w14:paraId="02906278" w14:textId="77777777" w:rsidTr="008212BC">
                            <w:tc>
                              <w:tcPr>
                                <w:tcW w:w="9639" w:type="dxa"/>
                              </w:tcPr>
                              <w:sdt>
                                <w:sdtPr>
                                  <w:alias w:val="DocNumbPropertiesAndDate"/>
                                  <w:tag w:val="{&quot;templafy&quot;:{&quot;id&quot;:&quot;1e75a0fd-d49a-4c43-92e1-dc10649db1c3&quot;}}"/>
                                  <w:id w:val="2007245966"/>
                                  <w:lock w:val="sdtContentLocked"/>
                                  <w15:color w:val="FF0000"/>
                                </w:sdtPr>
                                <w:sdtContent>
                                  <w:p w14:paraId="3853D147" w14:textId="0D4A7A69" w:rsidR="00A1306A" w:rsidRPr="00F3721E" w:rsidRDefault="00F3721E">
                                    <w:pPr>
                                      <w:pStyle w:val="Footer"/>
                                    </w:pPr>
                                    <w:r w:rsidRPr="00F3721E">
                                      <w:t>211419484 | 26. 3. 2025</w:t>
                                    </w:r>
                                  </w:p>
                                </w:sdtContent>
                              </w:sdt>
                            </w:tc>
                          </w:tr>
                          <w:tr w:rsidR="007402C4" w:rsidRPr="00F3721E" w14:paraId="3CD4C9FD" w14:textId="77777777" w:rsidTr="008212BC">
                            <w:tc>
                              <w:tcPr>
                                <w:tcW w:w="9639" w:type="dxa"/>
                                <w:vAlign w:val="bottom"/>
                              </w:tcPr>
                              <w:p w14:paraId="781E489E" w14:textId="77777777" w:rsidR="007402C4" w:rsidRPr="00F3721E" w:rsidRDefault="00000000" w:rsidP="00FA4741">
                                <w:pPr>
                                  <w:pStyle w:val="Footer"/>
                                </w:pPr>
                                <w:sdt>
                                  <w:sdtPr>
                                    <w:alias w:val="FilePath"/>
                                    <w:tag w:val="{&quot;templafy&quot;:{&quot;id&quot;:&quot;fb6e1ae9-a0b3-4c3e-a487-eb264bda4f35&quot;}}"/>
                                    <w:id w:val="-1185364286"/>
                                    <w:lock w:val="sdtContentLocked"/>
                                    <w15:color w:val="FF0000"/>
                                  </w:sdtPr>
                                  <w:sdtContent>
                                    <w:r w:rsidR="00E01126" w:rsidRPr="00F3721E">
                                      <w:t>​</w:t>
                                    </w:r>
                                  </w:sdtContent>
                                </w:sdt>
                              </w:p>
                            </w:tc>
                          </w:tr>
                        </w:tbl>
                        <w:p w14:paraId="4A55D1BE" w14:textId="77777777" w:rsidR="007402C4" w:rsidRPr="00F3721E" w:rsidRDefault="007402C4" w:rsidP="007402C4">
                          <w:pPr>
                            <w:pStyle w:val="Foo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753D15" id="_x0000_t202" coordsize="21600,21600" o:spt="202" path="m,l,21600r21600,l21600,xe">
              <v:stroke joinstyle="miter"/>
              <v:path gradientshapeok="t" o:connecttype="rect"/>
            </v:shapetype>
            <v:shape id="FooterBox" o:spid="_x0000_s1049" type="#_x0000_t202" style="position:absolute;margin-left:0;margin-top:0;width:595.85pt;height:56.7pt;z-index:251658257;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" filled="f" stroked="f" strokeweight=".5pt">
              <v:textbox>
                <w:txbxContent>
                  <w:tbl>
                    <w:tblPr>
                      <w:tblW w:w="4175" w:type="pct"/>
                      <w:tblInd w:w="993" w:type="dxa"/>
                      <w:tblLayout w:type="fixed"/>
                      <w:tblCellMar>
                        <w:left w:w="0" w:type="dxa"/>
                        <w:right w:w="0" w:type="dxa"/>
                      </w:tblCellMar>
                      <w:tblLook w:val="04A0" w:firstRow="1" w:lastRow="0" w:firstColumn="1" w:lastColumn="0" w:noHBand="0" w:noVBand="1"/>
                    </w:tblPr>
                    <w:tblGrid>
                      <w:gridCol w:w="9714"/>
                    </w:tblGrid>
                    <w:tr w:rsidR="007402C4" w:rsidRPr="00F3721E" w14:paraId="02906278" w14:textId="77777777" w:rsidTr="008212BC">
                      <w:tc>
                        <w:tcPr>
                          <w:tcW w:w="9639" w:type="dxa"/>
                        </w:tcPr>
                        <w:sdt>
                          <w:sdtPr>
                            <w:alias w:val="DocNumbPropertiesAndDate"/>
                            <w:tag w:val="{&quot;templafy&quot;:{&quot;id&quot;:&quot;1e75a0fd-d49a-4c43-92e1-dc10649db1c3&quot;}}"/>
                            <w:id w:val="2007245966"/>
                            <w:lock w:val="sdtContentLocked"/>
                            <w15:color w:val="FF0000"/>
                          </w:sdtPr>
                          <w:sdtContent>
                            <w:p w14:paraId="3853D147" w14:textId="0D4A7A69" w:rsidR="00A1306A" w:rsidRPr="00F3721E" w:rsidRDefault="00F3721E">
                              <w:pPr>
                                <w:pStyle w:val="Footer"/>
                              </w:pPr>
                              <w:r w:rsidRPr="00F3721E">
                                <w:t>211419484 | 26. 3. 2025</w:t>
                              </w:r>
                            </w:p>
                          </w:sdtContent>
                        </w:sdt>
                      </w:tc>
                    </w:tr>
                    <w:tr w:rsidR="007402C4" w:rsidRPr="00F3721E" w14:paraId="3CD4C9FD" w14:textId="77777777" w:rsidTr="008212BC">
                      <w:tc>
                        <w:tcPr>
                          <w:tcW w:w="9639" w:type="dxa"/>
                          <w:vAlign w:val="bottom"/>
                        </w:tcPr>
                        <w:p w14:paraId="781E489E" w14:textId="77777777" w:rsidR="007402C4" w:rsidRPr="00F3721E" w:rsidRDefault="00000000" w:rsidP="00FA4741">
                          <w:pPr>
                            <w:pStyle w:val="Footer"/>
                          </w:pPr>
                          <w:sdt>
                            <w:sdtPr>
                              <w:alias w:val="FilePath"/>
                              <w:tag w:val="{&quot;templafy&quot;:{&quot;id&quot;:&quot;fb6e1ae9-a0b3-4c3e-a487-eb264bda4f35&quot;}}"/>
                              <w:id w:val="-1185364286"/>
                              <w:lock w:val="sdtContentLocked"/>
                              <w15:color w:val="FF0000"/>
                            </w:sdtPr>
                            <w:sdtContent>
                              <w:r w:rsidR="00E01126" w:rsidRPr="00F3721E">
                                <w:t>​</w:t>
                              </w:r>
                            </w:sdtContent>
                          </w:sdt>
                        </w:p>
                      </w:tc>
                    </w:tr>
                  </w:tbl>
                  <w:p w14:paraId="4A55D1BE" w14:textId="77777777" w:rsidR="007402C4" w:rsidRPr="00F3721E" w:rsidRDefault="007402C4" w:rsidP="007402C4">
                    <w:pPr>
                      <w:pStyle w:val="Footer"/>
                    </w:pPr>
                  </w:p>
                </w:txbxContent>
              </v:textbox>
              <w10:wrap anchorx="page" anchory="page"/>
              <w10:anchorlock/>
            </v:shape>
          </w:pict>
        </mc:Fallback>
      </mc:AlternateContent>
    </w:r>
    <w:r w:rsidR="009463C9" w:rsidRPr="00F3721E">
      <mc:AlternateContent>
        <mc:Choice Requires="wps">
          <w:drawing>
            <wp:anchor distT="0" distB="0" distL="114300" distR="114300" simplePos="0" relativeHeight="251658265" behindDoc="0" locked="1" layoutInCell="1" allowOverlap="1" wp14:anchorId="0CD812FF" wp14:editId="585D881E">
              <wp:simplePos x="0" y="0"/>
              <wp:positionH relativeFrom="page">
                <wp:align>center</wp:align>
              </wp:positionH>
              <wp:positionV relativeFrom="bottomMargin">
                <wp:posOffset>38735</wp:posOffset>
              </wp:positionV>
              <wp:extent cx="756000" cy="201600"/>
              <wp:effectExtent l="0" t="0" r="0" b="0"/>
              <wp:wrapNone/>
              <wp:docPr id="54" name="ClientMarkingFooter"/>
              <wp:cNvGraphicFramePr/>
              <a:graphic xmlns:a="http://schemas.openxmlformats.org/drawingml/2006/main">
                <a:graphicData uri="http://schemas.microsoft.com/office/word/2010/wordprocessingShape">
                  <wps:wsp>
                    <wps:cNvSpPr txBox="1"/>
                    <wps:spPr>
                      <a:xfrm>
                        <a:off x="0" y="0"/>
                        <a:ext cx="756000" cy="201600"/>
                      </a:xfrm>
                      <a:prstGeom prst="rect">
                        <a:avLst/>
                      </a:prstGeom>
                      <a:noFill/>
                      <a:ln w="6350">
                        <a:noFill/>
                      </a:ln>
                    </wps:spPr>
                    <wps:txbx>
                      <w:txbxContent>
                        <w:sdt>
                          <w:sdtPr>
                            <w:rPr>
                              <w:vanish/>
                            </w:rPr>
                            <w:alias w:val="ClientMarking"/>
                            <w:tag w:val="{&quot;templafy&quot;:{&quot;id&quot;:&quot;2906caa5-9a8c-4db8-b213-30b6b4f7e345&quot;}}"/>
                            <w:id w:val="-647281503"/>
                          </w:sdtPr>
                          <w:sdtContent>
                            <w:p w14:paraId="40A68E81" w14:textId="77777777" w:rsidR="00A1306A" w:rsidRPr="00F3721E" w:rsidRDefault="00000000">
                              <w:pPr>
                                <w:pStyle w:val="ClientMarkingHeader"/>
                                <w:rPr>
                                  <w:vanish/>
                                </w:rPr>
                              </w:pPr>
                              <w:r w:rsidRPr="00F3721E">
                                <w:rPr>
                                  <w:vanish/>
                                </w:rPr>
                                <w:t>​</w:t>
                              </w:r>
                            </w:p>
                          </w:sdtContent>
                        </w:sdt>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CD812FF" id="_x0000_s1050" type="#_x0000_t202" style="position:absolute;margin-left:0;margin-top:3.05pt;width:59.55pt;height:15.85pt;z-index:251658265;visibility:visible;mso-wrap-style:none;mso-width-percent:0;mso-height-percent:0;mso-wrap-distance-left:9pt;mso-wrap-distance-top:0;mso-wrap-distance-right:9pt;mso-wrap-distance-bottom:0;mso-position-horizontal:center;mso-position-horizontal-relative:page;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" filled="f" stroked="f" strokeweight=".5pt">
              <v:textbox style="mso-fit-shape-to-text:t">
                <w:txbxContent>
                  <w:sdt>
                    <w:sdtPr>
                      <w:rPr>
                        <w:vanish/>
                      </w:rPr>
                      <w:alias w:val="ClientMarking"/>
                      <w:tag w:val="{&quot;templafy&quot;:{&quot;id&quot;:&quot;2906caa5-9a8c-4db8-b213-30b6b4f7e345&quot;}}"/>
                      <w:id w:val="-647281503"/>
                    </w:sdtPr>
                    <w:sdtContent>
                      <w:p w14:paraId="40A68E81" w14:textId="77777777" w:rsidR="00A1306A" w:rsidRPr="00F3721E" w:rsidRDefault="00000000">
                        <w:pPr>
                          <w:pStyle w:val="ClientMarkingHeader"/>
                          <w:rPr>
                            <w:vanish/>
                          </w:rPr>
                        </w:pPr>
                        <w:r w:rsidRPr="00F3721E">
                          <w:rPr>
                            <w:vanish/>
                          </w:rPr>
                          <w:t>​</w:t>
                        </w:r>
                      </w:p>
                    </w:sdtContent>
                  </w:sdt>
                </w:txbxContent>
              </v:textbox>
              <w10:wrap anchorx="page" anchory="margin"/>
              <w10:anchorlock/>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A541B" w14:textId="19272D6E" w:rsidR="004A78D1" w:rsidRPr="00F3721E" w:rsidRDefault="004A78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A98FA" w14:textId="77777777" w:rsidR="00F3721E" w:rsidRPr="00F3721E" w:rsidRDefault="00F372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A7C66" w14:textId="77777777" w:rsidR="00F3721E" w:rsidRPr="00F3721E" w:rsidRDefault="00F3721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A5F37" w14:textId="2C6F5555" w:rsidR="004A78D1" w:rsidRPr="00F3721E" w:rsidRDefault="004A78D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6E6D7" w14:textId="37435060" w:rsidR="00A4776C" w:rsidRPr="00F3721E" w:rsidRDefault="007402C4">
    <w:pPr>
      <w:pStyle w:val="Footer"/>
    </w:pPr>
    <w:r w:rsidRPr="00F3721E">
      <mc:AlternateContent>
        <mc:Choice Requires="wps">
          <w:drawing>
            <wp:anchor distT="0" distB="0" distL="114300" distR="114300" simplePos="0" relativeHeight="251658264" behindDoc="0" locked="1" layoutInCell="1" allowOverlap="1" wp14:anchorId="6B3C715E" wp14:editId="08D62634">
              <wp:simplePos x="0" y="0"/>
              <wp:positionH relativeFrom="page">
                <wp:align>center</wp:align>
              </wp:positionH>
              <wp:positionV relativeFrom="page">
                <wp:posOffset>9829165</wp:posOffset>
              </wp:positionV>
              <wp:extent cx="756000" cy="201600"/>
              <wp:effectExtent l="0" t="0" r="0" b="0"/>
              <wp:wrapNone/>
              <wp:docPr id="1798084265" name="ClientMarkingFooter"/>
              <wp:cNvGraphicFramePr/>
              <a:graphic xmlns:a="http://schemas.openxmlformats.org/drawingml/2006/main">
                <a:graphicData uri="http://schemas.microsoft.com/office/word/2010/wordprocessingShape">
                  <wps:wsp>
                    <wps:cNvSpPr txBox="1"/>
                    <wps:spPr>
                      <a:xfrm>
                        <a:off x="0" y="0"/>
                        <a:ext cx="756000" cy="201600"/>
                      </a:xfrm>
                      <a:prstGeom prst="rect">
                        <a:avLst/>
                      </a:prstGeom>
                      <a:noFill/>
                      <a:ln w="6350">
                        <a:noFill/>
                      </a:ln>
                    </wps:spPr>
                    <wps:txbx>
                      <w:txbxContent>
                        <w:sdt>
                          <w:sdtPr>
                            <w:rPr>
                              <w:vanish/>
                            </w:rPr>
                            <w:alias w:val="ClientMarking"/>
                            <w:tag w:val="{&quot;templafy&quot;:{&quot;id&quot;:&quot;27ce8461-c3b6-4c2f-b571-70c77d1a5731&quot;}}"/>
                            <w:id w:val="-1711099888"/>
                          </w:sdtPr>
                          <w:sdtContent>
                            <w:p w14:paraId="3E40566E" w14:textId="77777777" w:rsidR="00A1306A" w:rsidRPr="00F3721E" w:rsidRDefault="00000000">
                              <w:pPr>
                                <w:pStyle w:val="ClientMarkingHeader"/>
                                <w:rPr>
                                  <w:vanish/>
                                </w:rPr>
                              </w:pPr>
                              <w:r w:rsidRPr="00F3721E">
                                <w:rPr>
                                  <w:vanish/>
                                </w:rPr>
                                <w:t>​</w:t>
                              </w:r>
                            </w:p>
                          </w:sdtContent>
                        </w:sdt>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B3C715E" id="_x0000_t202" coordsize="21600,21600" o:spt="202" path="m,l,21600r21600,l21600,xe">
              <v:stroke joinstyle="miter"/>
              <v:path gradientshapeok="t" o:connecttype="rect"/>
            </v:shapetype>
            <v:shape id="ClientMarkingFooter" o:spid="_x0000_s1041" type="#_x0000_t202" style="position:absolute;margin-left:0;margin-top:773.95pt;width:59.55pt;height:15.85pt;z-index:251658264;visibility:visible;mso-wrap-style:non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" filled="f" stroked="f" strokeweight=".5pt">
              <v:textbox style="mso-fit-shape-to-text:t">
                <w:txbxContent>
                  <w:sdt>
                    <w:sdtPr>
                      <w:rPr>
                        <w:vanish/>
                      </w:rPr>
                      <w:alias w:val="ClientMarking"/>
                      <w:tag w:val="{&quot;templafy&quot;:{&quot;id&quot;:&quot;27ce8461-c3b6-4c2f-b571-70c77d1a5731&quot;}}"/>
                      <w:id w:val="-1711099888"/>
                    </w:sdtPr>
                    <w:sdtContent>
                      <w:p w14:paraId="3E40566E" w14:textId="77777777" w:rsidR="00A1306A" w:rsidRPr="00F3721E" w:rsidRDefault="00000000">
                        <w:pPr>
                          <w:pStyle w:val="ClientMarkingHeader"/>
                          <w:rPr>
                            <w:vanish/>
                          </w:rPr>
                        </w:pPr>
                        <w:r w:rsidRPr="00F3721E">
                          <w:rPr>
                            <w:vanish/>
                          </w:rPr>
                          <w:t>​</w:t>
                        </w:r>
                      </w:p>
                    </w:sdtContent>
                  </w:sdt>
                </w:txbxContent>
              </v:textbox>
              <w10:wrap anchorx="page" anchory="page"/>
              <w10:anchorlock/>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FEC4C" w14:textId="628F8738" w:rsidR="004A78D1" w:rsidRPr="00F3721E" w:rsidRDefault="004A78D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E9428" w14:textId="3D939A34" w:rsidR="004A78D1" w:rsidRPr="00F3721E" w:rsidRDefault="004A78D1">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425F3" w14:textId="21B52686" w:rsidR="007402C4" w:rsidRPr="00F3721E" w:rsidRDefault="007402C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8B477" w14:textId="5BE600AF" w:rsidR="00905DE1" w:rsidRPr="00F3721E" w:rsidRDefault="00905DE1" w:rsidP="00834A57">
    <w:pPr>
      <w:pStyle w:val="Spac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F95B4" w14:textId="77777777" w:rsidR="00F53A38" w:rsidRPr="00F3721E" w:rsidRDefault="00F53A38" w:rsidP="00DE4EF8">
      <w:pPr>
        <w:spacing w:before="0" w:after="0" w:line="240" w:lineRule="auto"/>
      </w:pPr>
      <w:r w:rsidRPr="00F3721E">
        <w:separator/>
      </w:r>
    </w:p>
  </w:footnote>
  <w:footnote w:type="continuationSeparator" w:id="0">
    <w:p w14:paraId="21287AA1" w14:textId="77777777" w:rsidR="00F53A38" w:rsidRPr="00F3721E" w:rsidRDefault="00F53A38" w:rsidP="00DE4EF8">
      <w:pPr>
        <w:spacing w:before="0" w:after="0" w:line="240" w:lineRule="auto"/>
      </w:pPr>
      <w:r w:rsidRPr="00F3721E">
        <w:continuationSeparator/>
      </w:r>
    </w:p>
  </w:footnote>
  <w:footnote w:type="continuationNotice" w:id="1">
    <w:p w14:paraId="645E911E" w14:textId="77777777" w:rsidR="00F53A38" w:rsidRPr="00F3721E" w:rsidRDefault="00F53A38">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08FB1" w14:textId="5A597DA9" w:rsidR="000C1343" w:rsidRPr="00F3721E" w:rsidRDefault="00F3721E">
    <w:pPr>
      <w:pStyle w:val="Header"/>
    </w:pPr>
    <w:r w:rsidRPr="00F3721E">
      <w:rPr>
        <w:noProof/>
      </w:rPr>
      <w:drawing>
        <wp:anchor distT="0" distB="0" distL="114300" distR="114300" simplePos="0" relativeHeight="251680283" behindDoc="0" locked="0" layoutInCell="1" allowOverlap="1" wp14:anchorId="3636AC57" wp14:editId="0ABA83EA">
          <wp:simplePos x="0" y="0"/>
          <wp:positionH relativeFrom="page">
            <wp:posOffset>719455</wp:posOffset>
          </wp:positionH>
          <wp:positionV relativeFrom="page">
            <wp:posOffset>565150</wp:posOffset>
          </wp:positionV>
          <wp:extent cx="790575" cy="669290"/>
          <wp:effectExtent l="0" t="0" r="9525" b="0"/>
          <wp:wrapNone/>
          <wp:docPr id="895265784" name="LogoHide3"/>
          <wp:cNvGraphicFramePr/>
          <a:graphic xmlns:a="http://schemas.openxmlformats.org/drawingml/2006/main">
            <a:graphicData uri="http://schemas.openxmlformats.org/drawingml/2006/picture">
              <pic:pic xmlns:pic="http://schemas.openxmlformats.org/drawingml/2006/picture">
                <pic:nvPicPr>
                  <pic:cNvPr id="895265784" name="LogoHide3"/>
                  <pic:cNvPicPr/>
                </pic:nvPicPr>
                <pic:blipFill>
                  <a:blip r:embed="rId1"/>
                  <a:stretch>
                    <a:fillRect/>
                  </a:stretch>
                </pic:blipFill>
                <pic:spPr>
                  <a:xfrm>
                    <a:off x="0" y="0"/>
                    <a:ext cx="790575" cy="66929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2ED53" w14:textId="7638754B" w:rsidR="00BF6F98" w:rsidRPr="00F3721E" w:rsidRDefault="003B02B6" w:rsidP="001E1541">
    <w:pPr>
      <w:pStyle w:val="Header"/>
    </w:pPr>
    <w:r w:rsidRPr="00F3721E">
      <w:rPr>
        <w:noProof/>
      </w:rPr>
      <mc:AlternateContent>
        <mc:Choice Requires="wps">
          <w:drawing>
            <wp:anchor distT="0" distB="0" distL="114300" distR="114300" simplePos="0" relativeHeight="251658256" behindDoc="0" locked="1" layoutInCell="1" allowOverlap="1" wp14:anchorId="2F137E02" wp14:editId="548A37BC">
              <wp:simplePos x="0" y="0"/>
              <wp:positionH relativeFrom="page">
                <wp:align>right</wp:align>
              </wp:positionH>
              <wp:positionV relativeFrom="page">
                <wp:align>top</wp:align>
              </wp:positionV>
              <wp:extent cx="1440000" cy="871200"/>
              <wp:effectExtent l="0" t="0" r="0" b="5715"/>
              <wp:wrapNone/>
              <wp:docPr id="110" name="RomanNumerals"/>
              <wp:cNvGraphicFramePr/>
              <a:graphic xmlns:a="http://schemas.openxmlformats.org/drawingml/2006/main">
                <a:graphicData uri="http://schemas.microsoft.com/office/word/2010/wordprocessingShape">
                  <wps:wsp>
                    <wps:cNvSpPr txBox="1"/>
                    <wps:spPr>
                      <a:xfrm>
                        <a:off x="0" y="0"/>
                        <a:ext cx="1440000" cy="8712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6EEF6C14" w14:textId="33798D03" w:rsidR="003B02B6" w:rsidRPr="00F3721E" w:rsidRDefault="00000000" w:rsidP="001E1541">
                          <w:pPr>
                            <w:pStyle w:val="HeaderRight"/>
                            <w:rPr>
                              <w:rStyle w:val="Pagenumber"/>
                            </w:rPr>
                          </w:pPr>
                          <w:sdt>
                            <w:sdtPr>
                              <w:rPr>
                                <w:rStyle w:val="Pagenumber"/>
                                <w:b w:val="0"/>
                                <w:bCs w:val="0"/>
                              </w:rPr>
                              <w:alias w:val="Page"/>
                              <w:tag w:val="{&quot;templafy&quot;:{&quot;id&quot;:&quot;b22f4450-ecae-4764-a719-c06d31440d36&quot;}}"/>
                              <w:id w:val="1390147133"/>
                              <w:placeholder>
                                <w:docPart w:val="491E1A6C4FAD4E91A30CE5EA9437096A"/>
                              </w:placeholder>
                            </w:sdtPr>
                            <w:sdtContent>
                              <w:r w:rsidR="00E01126" w:rsidRPr="00F3721E">
                                <w:rPr>
                                  <w:rStyle w:val="Pagenumber"/>
                                  <w:b w:val="0"/>
                                  <w:bCs w:val="0"/>
                                </w:rPr>
                                <w:t>Strana</w:t>
                              </w:r>
                            </w:sdtContent>
                          </w:sdt>
                          <w:r w:rsidR="003B02B6" w:rsidRPr="00F3721E">
                            <w:rPr>
                              <w:rStyle w:val="Pagenumber"/>
                              <w:b w:val="0"/>
                              <w:bCs w:val="0"/>
                            </w:rPr>
                            <w:t xml:space="preserve"> </w:t>
                          </w:r>
                          <w:r w:rsidR="003B02B6" w:rsidRPr="00F3721E">
                            <w:rPr>
                              <w:rStyle w:val="Pagenumber"/>
                            </w:rPr>
                            <w:fldChar w:fldCharType="begin"/>
                          </w:r>
                          <w:r w:rsidR="003B02B6" w:rsidRPr="00F3721E">
                            <w:rPr>
                              <w:rStyle w:val="Pagenumber"/>
                            </w:rPr>
                            <w:instrText xml:space="preserve"> PAGE   </w:instrText>
                          </w:r>
                          <w:r w:rsidR="003B02B6" w:rsidRPr="00F3721E">
                            <w:rPr>
                              <w:rStyle w:val="Pagenumber"/>
                            </w:rPr>
                            <w:fldChar w:fldCharType="separate"/>
                          </w:r>
                          <w:r w:rsidR="003B02B6" w:rsidRPr="00F3721E">
                            <w:rPr>
                              <w:rStyle w:val="Pagenumber"/>
                            </w:rPr>
                            <w:t>iv</w:t>
                          </w:r>
                          <w:r w:rsidR="003B02B6" w:rsidRPr="00F3721E">
                            <w:rPr>
                              <w:rStyle w:val="Pagenumber"/>
                            </w:rPr>
                            <w:fldChar w:fldCharType="end"/>
                          </w:r>
                          <w:r w:rsidR="003B02B6" w:rsidRPr="00F3721E">
                            <w:rPr>
                              <w:rStyle w:val="Pagenumber"/>
                            </w:rPr>
                            <w:t xml:space="preserve"> </w:t>
                          </w:r>
                          <w:sdt>
                            <w:sdtPr>
                              <w:rPr>
                                <w:rStyle w:val="Pagenumber"/>
                              </w:rPr>
                              <w:alias w:val="{{Translate(&quot;Of&quot;)}}"/>
                              <w:tag w:val="{&quot;templafy&quot;:{&quot;id&quot;:&quot;dc7b1b0b-84d5-444c-a836-73f2b0220245&quot;}}"/>
                              <w:id w:val="-243181234"/>
                              <w:placeholder>
                                <w:docPart w:val="D2B3A8891E874A15BC85DAA5325AB8C5"/>
                              </w:placeholder>
                            </w:sdtPr>
                            <w:sdtEndPr>
                              <w:rPr>
                                <w:rStyle w:val="Pagenumber"/>
                                <w:b w:val="0"/>
                                <w:bCs w:val="0"/>
                              </w:rPr>
                            </w:sdtEndPr>
                            <w:sdtContent>
                              <w:r w:rsidR="00E01126" w:rsidRPr="00F3721E">
                                <w:rPr>
                                  <w:rStyle w:val="Pagenumber"/>
                                  <w:b w:val="0"/>
                                  <w:bCs w:val="0"/>
                                </w:rPr>
                                <w:t>z</w:t>
                              </w:r>
                            </w:sdtContent>
                          </w:sdt>
                          <w:r w:rsidR="003B02B6" w:rsidRPr="00F3721E">
                            <w:rPr>
                              <w:rStyle w:val="Pagenumber"/>
                              <w:b w:val="0"/>
                              <w:bCs w:val="0"/>
                            </w:rPr>
                            <w:t xml:space="preserve"> </w:t>
                          </w:r>
                          <w:r w:rsidR="003B02B6" w:rsidRPr="00F3721E">
                            <w:rPr>
                              <w:rStyle w:val="Pagenumber"/>
                            </w:rPr>
                            <w:fldChar w:fldCharType="begin"/>
                          </w:r>
                          <w:r w:rsidR="003B02B6" w:rsidRPr="00F3721E">
                            <w:rPr>
                              <w:rStyle w:val="Pagenumber"/>
                            </w:rPr>
                            <w:instrText xml:space="preserve"> PAGEREF  TOCLastPage </w:instrText>
                          </w:r>
                          <w:r w:rsidR="003B02B6" w:rsidRPr="00F3721E">
                            <w:rPr>
                              <w:rStyle w:val="Pagenumber"/>
                            </w:rPr>
                            <w:fldChar w:fldCharType="separate"/>
                          </w:r>
                          <w:r w:rsidR="00F3721E">
                            <w:rPr>
                              <w:rStyle w:val="Pagenumber"/>
                              <w:noProof/>
                            </w:rPr>
                            <w:t>viii</w:t>
                          </w:r>
                          <w:r w:rsidR="003B02B6" w:rsidRPr="00F3721E">
                            <w:rPr>
                              <w:rStyle w:val="Pagenumber"/>
                            </w:rPr>
                            <w:fldChar w:fldCharType="end"/>
                          </w:r>
                        </w:p>
                      </w:txbxContent>
                    </wps:txbx>
                    <wps:bodyPr rot="0" spcFirstLastPara="0" vertOverflow="overflow" horzOverflow="overflow" vert="horz" wrap="square" lIns="0" tIns="360000" rIns="720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137E02" id="_x0000_t202" coordsize="21600,21600" o:spt="202" path="m,l,21600r21600,l21600,xe">
              <v:stroke joinstyle="miter"/>
              <v:path gradientshapeok="t" o:connecttype="rect"/>
            </v:shapetype>
            <v:shape id="RomanNumerals" o:spid="_x0000_s1032" type="#_x0000_t202" style="position:absolute;margin-left:62.2pt;margin-top:0;width:113.4pt;height:68.6pt;z-index:251658256;visibility:visible;mso-wrap-style:square;mso-width-percent:0;mso-height-percent:0;mso-wrap-distance-left:9pt;mso-wrap-distance-top:0;mso-wrap-distance-right:9pt;mso-wrap-distance-bottom:0;mso-position-horizontal:righ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" filled="f" fillcolor="white [3201]" stroked="f" strokeweight=".5pt">
              <v:textbox inset="0,10mm,20mm,0">
                <w:txbxContent>
                  <w:p w14:paraId="6EEF6C14" w14:textId="33798D03" w:rsidR="003B02B6" w:rsidRPr="00F3721E" w:rsidRDefault="00000000" w:rsidP="001E1541">
                    <w:pPr>
                      <w:pStyle w:val="HeaderRight"/>
                      <w:rPr>
                        <w:rStyle w:val="Pagenumber"/>
                      </w:rPr>
                    </w:pPr>
                    <w:sdt>
                      <w:sdtPr>
                        <w:rPr>
                          <w:rStyle w:val="Pagenumber"/>
                          <w:b w:val="0"/>
                          <w:bCs w:val="0"/>
                        </w:rPr>
                        <w:alias w:val="Page"/>
                        <w:tag w:val="{&quot;templafy&quot;:{&quot;id&quot;:&quot;b22f4450-ecae-4764-a719-c06d31440d36&quot;}}"/>
                        <w:id w:val="1390147133"/>
                        <w:placeholder>
                          <w:docPart w:val="491E1A6C4FAD4E91A30CE5EA9437096A"/>
                        </w:placeholder>
                      </w:sdtPr>
                      <w:sdtContent>
                        <w:r w:rsidR="00E01126" w:rsidRPr="00F3721E">
                          <w:rPr>
                            <w:rStyle w:val="Pagenumber"/>
                            <w:b w:val="0"/>
                            <w:bCs w:val="0"/>
                          </w:rPr>
                          <w:t>Strana</w:t>
                        </w:r>
                      </w:sdtContent>
                    </w:sdt>
                    <w:r w:rsidR="003B02B6" w:rsidRPr="00F3721E">
                      <w:rPr>
                        <w:rStyle w:val="Pagenumber"/>
                        <w:b w:val="0"/>
                        <w:bCs w:val="0"/>
                      </w:rPr>
                      <w:t xml:space="preserve"> </w:t>
                    </w:r>
                    <w:r w:rsidR="003B02B6" w:rsidRPr="00F3721E">
                      <w:rPr>
                        <w:rStyle w:val="Pagenumber"/>
                      </w:rPr>
                      <w:fldChar w:fldCharType="begin"/>
                    </w:r>
                    <w:r w:rsidR="003B02B6" w:rsidRPr="00F3721E">
                      <w:rPr>
                        <w:rStyle w:val="Pagenumber"/>
                      </w:rPr>
                      <w:instrText xml:space="preserve"> PAGE   </w:instrText>
                    </w:r>
                    <w:r w:rsidR="003B02B6" w:rsidRPr="00F3721E">
                      <w:rPr>
                        <w:rStyle w:val="Pagenumber"/>
                      </w:rPr>
                      <w:fldChar w:fldCharType="separate"/>
                    </w:r>
                    <w:r w:rsidR="003B02B6" w:rsidRPr="00F3721E">
                      <w:rPr>
                        <w:rStyle w:val="Pagenumber"/>
                      </w:rPr>
                      <w:t>iv</w:t>
                    </w:r>
                    <w:r w:rsidR="003B02B6" w:rsidRPr="00F3721E">
                      <w:rPr>
                        <w:rStyle w:val="Pagenumber"/>
                      </w:rPr>
                      <w:fldChar w:fldCharType="end"/>
                    </w:r>
                    <w:r w:rsidR="003B02B6" w:rsidRPr="00F3721E">
                      <w:rPr>
                        <w:rStyle w:val="Pagenumber"/>
                      </w:rPr>
                      <w:t xml:space="preserve"> </w:t>
                    </w:r>
                    <w:sdt>
                      <w:sdtPr>
                        <w:rPr>
                          <w:rStyle w:val="Pagenumber"/>
                        </w:rPr>
                        <w:alias w:val="{{Translate(&quot;Of&quot;)}}"/>
                        <w:tag w:val="{&quot;templafy&quot;:{&quot;id&quot;:&quot;dc7b1b0b-84d5-444c-a836-73f2b0220245&quot;}}"/>
                        <w:id w:val="-243181234"/>
                        <w:placeholder>
                          <w:docPart w:val="D2B3A8891E874A15BC85DAA5325AB8C5"/>
                        </w:placeholder>
                      </w:sdtPr>
                      <w:sdtEndPr>
                        <w:rPr>
                          <w:rStyle w:val="Pagenumber"/>
                          <w:b w:val="0"/>
                          <w:bCs w:val="0"/>
                        </w:rPr>
                      </w:sdtEndPr>
                      <w:sdtContent>
                        <w:r w:rsidR="00E01126" w:rsidRPr="00F3721E">
                          <w:rPr>
                            <w:rStyle w:val="Pagenumber"/>
                            <w:b w:val="0"/>
                            <w:bCs w:val="0"/>
                          </w:rPr>
                          <w:t>z</w:t>
                        </w:r>
                      </w:sdtContent>
                    </w:sdt>
                    <w:r w:rsidR="003B02B6" w:rsidRPr="00F3721E">
                      <w:rPr>
                        <w:rStyle w:val="Pagenumber"/>
                        <w:b w:val="0"/>
                        <w:bCs w:val="0"/>
                      </w:rPr>
                      <w:t xml:space="preserve"> </w:t>
                    </w:r>
                    <w:r w:rsidR="003B02B6" w:rsidRPr="00F3721E">
                      <w:rPr>
                        <w:rStyle w:val="Pagenumber"/>
                      </w:rPr>
                      <w:fldChar w:fldCharType="begin"/>
                    </w:r>
                    <w:r w:rsidR="003B02B6" w:rsidRPr="00F3721E">
                      <w:rPr>
                        <w:rStyle w:val="Pagenumber"/>
                      </w:rPr>
                      <w:instrText xml:space="preserve"> PAGEREF  TOCLastPage </w:instrText>
                    </w:r>
                    <w:r w:rsidR="003B02B6" w:rsidRPr="00F3721E">
                      <w:rPr>
                        <w:rStyle w:val="Pagenumber"/>
                      </w:rPr>
                      <w:fldChar w:fldCharType="separate"/>
                    </w:r>
                    <w:r w:rsidR="00F3721E">
                      <w:rPr>
                        <w:rStyle w:val="Pagenumber"/>
                        <w:noProof/>
                      </w:rPr>
                      <w:t>viii</w:t>
                    </w:r>
                    <w:r w:rsidR="003B02B6" w:rsidRPr="00F3721E">
                      <w:rPr>
                        <w:rStyle w:val="Pagenumber"/>
                      </w:rPr>
                      <w:fldChar w:fldCharType="end"/>
                    </w:r>
                  </w:p>
                </w:txbxContent>
              </v:textbox>
              <w10:wrap anchorx="page" anchory="page"/>
              <w10:anchorlock/>
            </v:shape>
          </w:pict>
        </mc:Fallback>
      </mc:AlternateContent>
    </w:r>
  </w:p>
  <w:tbl>
    <w:tblPr>
      <w:tblStyle w:val="TableClear"/>
      <w:tblpPr w:leftFromText="181" w:rightFromText="181" w:bottomFromText="159" w:vertAnchor="page" w:horzAnchor="page" w:tblpX="3743" w:tblpY="9640"/>
      <w:tblW w:w="7035" w:type="dxa"/>
      <w:tblLayout w:type="fixed"/>
      <w:tblCellMar>
        <w:bottom w:w="198" w:type="dxa"/>
      </w:tblCellMar>
      <w:tblLook w:val="04A0" w:firstRow="1" w:lastRow="0" w:firstColumn="1" w:lastColumn="0" w:noHBand="0" w:noVBand="1"/>
    </w:tblPr>
    <w:tblGrid>
      <w:gridCol w:w="7035"/>
    </w:tblGrid>
    <w:tr w:rsidR="00BF6F98" w:rsidRPr="00F3721E" w14:paraId="022F481B" w14:textId="77777777" w:rsidTr="0055209F">
      <w:sdt>
        <w:sdtPr>
          <w:alias w:val="Document Title"/>
          <w:tag w:val="{&quot;templafy&quot;:{&quot;id&quot;:&quot;21fc8a81-19a8-4302-97df-1853dbbab275&quot;}}"/>
          <w:id w:val="-340385105"/>
          <w:lock w:val="sdtContentLocked"/>
          <w15:color w:val="FF0000"/>
        </w:sdtPr>
        <w:sdtContent>
          <w:tc>
            <w:tcPr>
              <w:tcW w:w="7035" w:type="dxa"/>
              <w:hideMark/>
            </w:tcPr>
            <w:p w14:paraId="198838CD" w14:textId="77777777" w:rsidR="000C1343" w:rsidRPr="00F3721E" w:rsidRDefault="000C1343">
              <w:pPr>
                <w:pStyle w:val="RefDocTitle"/>
                <w:spacing w:line="256" w:lineRule="auto"/>
              </w:pPr>
              <w:r w:rsidRPr="00F3721E">
                <w:t>Nemanice I - Ševětín</w:t>
              </w:r>
            </w:p>
            <w:p w14:paraId="13175BF4" w14:textId="19F7C766" w:rsidR="00A1306A" w:rsidRPr="00F3721E" w:rsidRDefault="000C1343">
              <w:pPr>
                <w:pStyle w:val="RefDocTitle"/>
                <w:spacing w:line="256" w:lineRule="auto"/>
              </w:pPr>
              <w:r w:rsidRPr="00F3721E">
                <w:t>Zadání v režimu Design and Build (Žlutý FIDIC)</w:t>
              </w:r>
            </w:p>
          </w:tc>
        </w:sdtContent>
      </w:sdt>
    </w:tr>
    <w:tr w:rsidR="00BF6F98" w:rsidRPr="00F3721E" w14:paraId="444D2781" w14:textId="77777777" w:rsidTr="0055209F">
      <w:sdt>
        <w:sdtPr>
          <w:alias w:val="Document Subtitle"/>
          <w:tag w:val="{&quot;templafy&quot;:{&quot;id&quot;:&quot;edf81b38-af91-41b9-bf1d-863b82acd581&quot;}}"/>
          <w:id w:val="-634177366"/>
          <w:lock w:val="sdtContentLocked"/>
          <w15:color w:val="FF0000"/>
        </w:sdtPr>
        <w:sdtContent>
          <w:tc>
            <w:tcPr>
              <w:tcW w:w="7035" w:type="dxa"/>
              <w:tcMar>
                <w:top w:w="0" w:type="dxa"/>
                <w:left w:w="0" w:type="dxa"/>
                <w:bottom w:w="567" w:type="dxa"/>
                <w:right w:w="0" w:type="dxa"/>
              </w:tcMar>
              <w:hideMark/>
            </w:tcPr>
            <w:p w14:paraId="6AEDEA94" w14:textId="3C735D43" w:rsidR="00A1306A" w:rsidRPr="00F3721E" w:rsidRDefault="00E26C7F">
              <w:pPr>
                <w:pStyle w:val="RefDocSubTitle"/>
                <w:spacing w:line="256" w:lineRule="auto"/>
              </w:pPr>
              <w:r w:rsidRPr="00F3721E">
                <w:t>Část 3 Požadavky objednatele</w:t>
              </w:r>
            </w:p>
          </w:tc>
        </w:sdtContent>
      </w:sdt>
    </w:tr>
    <w:tr w:rsidR="00BF6F98" w:rsidRPr="00F3721E" w14:paraId="6B41E91D" w14:textId="77777777" w:rsidTr="0055209F">
      <w:tc>
        <w:tcPr>
          <w:tcW w:w="7035" w:type="dxa"/>
          <w:tcMar>
            <w:top w:w="0" w:type="dxa"/>
            <w:left w:w="0" w:type="dxa"/>
            <w:bottom w:w="85" w:type="dxa"/>
            <w:right w:w="0" w:type="dxa"/>
          </w:tcMar>
          <w:hideMark/>
        </w:tcPr>
        <w:p w14:paraId="5EF15475" w14:textId="15E9C541" w:rsidR="00BF6F98" w:rsidRPr="00F3721E" w:rsidRDefault="00000000" w:rsidP="0055209F">
          <w:pPr>
            <w:pStyle w:val="RefDocDate"/>
            <w:spacing w:line="256" w:lineRule="auto"/>
          </w:pPr>
          <w:sdt>
            <w:sdtPr>
              <w:alias w:val="Date"/>
              <w:tag w:val="{&quot;templafy&quot;:{&quot;id&quot;:&quot;b05bc972-3d91-4831-9148-1e650e84ffb2&quot;}}"/>
              <w:id w:val="314851216"/>
              <w:lock w:val="sdtContentLocked"/>
              <w15:color w:val="FF0000"/>
            </w:sdtPr>
            <w:sdtContent>
              <w:r w:rsidR="00F3721E" w:rsidRPr="00F3721E">
                <w:t>26. 3. 2025</w:t>
              </w:r>
            </w:sdtContent>
          </w:sdt>
        </w:p>
      </w:tc>
    </w:tr>
    <w:tr w:rsidR="00BF6F98" w:rsidRPr="00F3721E" w14:paraId="3776ADFF" w14:textId="77777777" w:rsidTr="0055209F">
      <w:tc>
        <w:tcPr>
          <w:tcW w:w="7035" w:type="dxa"/>
          <w:tcMar>
            <w:top w:w="0" w:type="dxa"/>
            <w:left w:w="0" w:type="dxa"/>
            <w:bottom w:w="0" w:type="dxa"/>
            <w:right w:w="0" w:type="dxa"/>
          </w:tcMar>
          <w:hideMark/>
        </w:tcPr>
        <w:p w14:paraId="5A98EADB" w14:textId="77777777" w:rsidR="00BF6F98" w:rsidRPr="00F3721E" w:rsidRDefault="00BF6F98" w:rsidP="0055209F">
          <w:pPr>
            <w:spacing w:line="256" w:lineRule="auto"/>
          </w:pPr>
        </w:p>
      </w:tc>
    </w:tr>
    <w:tr w:rsidR="00BF6F98" w:rsidRPr="00F3721E" w14:paraId="4F544F16" w14:textId="77777777" w:rsidTr="0055209F">
      <w:sdt>
        <w:sdtPr>
          <w:alias w:val="ClientMarking"/>
          <w:tag w:val="{&quot;templafy&quot;:{&quot;id&quot;:&quot;b5fb3584-d155-4828-ab7c-2c59c88674ce&quot;}}"/>
          <w:id w:val="-801773575"/>
          <w:lock w:val="sdtContentLocked"/>
          <w:placeholder>
            <w:docPart w:val="DABDF614034F43FD8D236E0E0AD7DA92"/>
          </w:placeholder>
          <w15:color w:val="FF0000"/>
        </w:sdtPr>
        <w:sdtContent>
          <w:tc>
            <w:tcPr>
              <w:tcW w:w="7035" w:type="dxa"/>
              <w:tcMar>
                <w:top w:w="0" w:type="dxa"/>
                <w:left w:w="0" w:type="dxa"/>
                <w:bottom w:w="0" w:type="dxa"/>
                <w:right w:w="0" w:type="dxa"/>
              </w:tcMar>
              <w:hideMark/>
            </w:tcPr>
            <w:p w14:paraId="5EFDF2B1" w14:textId="77777777" w:rsidR="00A1306A" w:rsidRPr="00F3721E" w:rsidRDefault="00000000">
              <w:pPr>
                <w:pStyle w:val="ClientMarkingCover"/>
                <w:framePr w:hSpace="0" w:wrap="auto" w:vAnchor="margin" w:hAnchor="text" w:xAlign="left" w:yAlign="inline"/>
              </w:pPr>
              <w:r w:rsidRPr="00F3721E">
                <w:t>​</w:t>
              </w:r>
            </w:p>
          </w:tc>
        </w:sdtContent>
      </w:sdt>
    </w:tr>
  </w:tbl>
  <w:p w14:paraId="706AD036" w14:textId="1AE0ECEE" w:rsidR="00BF6F98" w:rsidRPr="00F3721E" w:rsidRDefault="00F3721E" w:rsidP="001E1541">
    <w:pPr>
      <w:pStyle w:val="Header"/>
    </w:pPr>
    <w:r w:rsidRPr="00F3721E">
      <w:rPr>
        <w:noProof/>
      </w:rPr>
      <w:drawing>
        <wp:anchor distT="0" distB="0" distL="114300" distR="114300" simplePos="0" relativeHeight="251679259" behindDoc="0" locked="0" layoutInCell="1" allowOverlap="1" wp14:anchorId="41EE289F" wp14:editId="05B96F41">
          <wp:simplePos x="0" y="0"/>
          <wp:positionH relativeFrom="page">
            <wp:posOffset>719455</wp:posOffset>
          </wp:positionH>
          <wp:positionV relativeFrom="page">
            <wp:posOffset>565150</wp:posOffset>
          </wp:positionV>
          <wp:extent cx="790575" cy="669290"/>
          <wp:effectExtent l="0" t="0" r="9525" b="0"/>
          <wp:wrapNone/>
          <wp:docPr id="1636977367" name="LogoHide2"/>
          <wp:cNvGraphicFramePr/>
          <a:graphic xmlns:a="http://schemas.openxmlformats.org/drawingml/2006/main">
            <a:graphicData uri="http://schemas.openxmlformats.org/drawingml/2006/picture">
              <pic:pic xmlns:pic="http://schemas.openxmlformats.org/drawingml/2006/picture">
                <pic:nvPicPr>
                  <pic:cNvPr id="1636977367" name="LogoHide2"/>
                  <pic:cNvPicPr/>
                </pic:nvPicPr>
                <pic:blipFill>
                  <a:blip r:embed="rId1"/>
                  <a:stretch>
                    <a:fillRect/>
                  </a:stretch>
                </pic:blipFill>
                <pic:spPr>
                  <a:xfrm>
                    <a:off x="0" y="0"/>
                    <a:ext cx="790575" cy="669290"/>
                  </a:xfrm>
                  <a:prstGeom prst="rect">
                    <a:avLst/>
                  </a:prstGeom>
                </pic:spPr>
              </pic:pic>
            </a:graphicData>
          </a:graphic>
          <wp14:sizeRelH relativeFrom="margin">
            <wp14:pctWidth>0</wp14:pctWidth>
          </wp14:sizeRelH>
          <wp14:sizeRelV relativeFrom="margin">
            <wp14:pctHeight>0</wp14:pctHeight>
          </wp14:sizeRelV>
        </wp:anchor>
      </w:drawing>
    </w:r>
    <w:r w:rsidR="002D7A99" w:rsidRPr="00F3721E">
      <w:rPr>
        <w:noProof/>
      </w:rPr>
      <w:drawing>
        <wp:anchor distT="0" distB="0" distL="114300" distR="114300" simplePos="0" relativeHeight="251675163" behindDoc="0" locked="0" layoutInCell="1" allowOverlap="1" wp14:anchorId="105AF027" wp14:editId="368DB2DB">
          <wp:simplePos x="0" y="0"/>
          <wp:positionH relativeFrom="column">
            <wp:posOffset>2523160</wp:posOffset>
          </wp:positionH>
          <wp:positionV relativeFrom="page">
            <wp:posOffset>614502</wp:posOffset>
          </wp:positionV>
          <wp:extent cx="1577340" cy="490220"/>
          <wp:effectExtent l="0" t="0" r="3810" b="50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 cstate="print">
                    <a:extLst>
                      <a:ext uri="{28A0092B-C50C-407E-A947-70E740481C1C}">
                        <a14:useLocalDpi xmlns:a14="http://schemas.microsoft.com/office/drawing/2010/main" val="0"/>
                      </a:ext>
                    </a:extLst>
                  </a:blip>
                  <a:srcRect b="7151"/>
                  <a:stretch/>
                </pic:blipFill>
                <pic:spPr bwMode="auto">
                  <a:xfrm>
                    <a:off x="0" y="0"/>
                    <a:ext cx="1577340" cy="4902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D7A99" w:rsidRPr="00F3721E">
      <w:rPr>
        <w:noProof/>
      </w:rPr>
      <w:drawing>
        <wp:anchor distT="0" distB="0" distL="114300" distR="114300" simplePos="0" relativeHeight="251677211" behindDoc="0" locked="0" layoutInCell="1" allowOverlap="1" wp14:anchorId="45D045C5" wp14:editId="71B36C6D">
          <wp:simplePos x="0" y="0"/>
          <wp:positionH relativeFrom="column">
            <wp:posOffset>950976</wp:posOffset>
          </wp:positionH>
          <wp:positionV relativeFrom="page">
            <wp:posOffset>637209</wp:posOffset>
          </wp:positionV>
          <wp:extent cx="1407795" cy="418465"/>
          <wp:effectExtent l="0" t="0" r="1905" b="635"/>
          <wp:wrapNone/>
          <wp:docPr id="425410579" name="Picture 425410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 cstate="print">
                    <a:extLst>
                      <a:ext uri="{28A0092B-C50C-407E-A947-70E740481C1C}">
                        <a14:useLocalDpi xmlns:a14="http://schemas.microsoft.com/office/drawing/2010/main" val="0"/>
                      </a:ext>
                    </a:extLst>
                  </a:blip>
                  <a:srcRect t="8223" b="18716"/>
                  <a:stretch/>
                </pic:blipFill>
                <pic:spPr bwMode="auto">
                  <a:xfrm>
                    <a:off x="0" y="0"/>
                    <a:ext cx="1407795" cy="4184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D60E8" w:rsidRPr="00F3721E">
      <w:rPr>
        <w:noProof/>
      </w:rPr>
      <mc:AlternateContent>
        <mc:Choice Requires="wps">
          <w:drawing>
            <wp:anchor distT="0" distB="0" distL="114300" distR="114300" simplePos="0" relativeHeight="251658253" behindDoc="1" locked="0" layoutInCell="1" allowOverlap="1" wp14:anchorId="3FB31EE8" wp14:editId="5D6429B3">
              <wp:simplePos x="0" y="0"/>
              <wp:positionH relativeFrom="page">
                <wp:posOffset>356461</wp:posOffset>
              </wp:positionH>
              <wp:positionV relativeFrom="page">
                <wp:posOffset>550190</wp:posOffset>
              </wp:positionV>
              <wp:extent cx="6839585" cy="9706556"/>
              <wp:effectExtent l="0" t="0" r="0" b="0"/>
              <wp:wrapNone/>
              <wp:docPr id="104" name="Coverpage_ShapeK" descr="C:\Users\SOR\AppData\Local\Temp\Templafy\WordVsto\Assets\957a5f56-c407-4ab5-b739-79518d5b1bd1.jpeg" hidden="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839585" cy="9706556"/>
                      </a:xfrm>
                      <a:prstGeom prst="rect">
                        <a:avLst/>
                      </a:prstGeom>
                      <a:blipFill>
                        <a:blip r:embed="rId4"/>
                        <a:srcRect/>
                        <a:stretch>
                          <a:fillRect t="-1805" b="-1805"/>
                        </a:stretch>
                      </a:blipFill>
                      <a:ln w="12700" cap="flat" cmpd="sng" algn="ctr">
                        <a:no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3D33225D" w14:textId="77777777" w:rsidR="00BF6F98" w:rsidRDefault="00BF6F98" w:rsidP="00BF6F98">
                          <w:pPr>
                            <w:jc w:val="center"/>
                          </w:pPr>
                        </w:p>
                      </w:txbxContent>
                    </wps:txbx>
                    <wps:bodyPr rot="0" spcFirstLastPara="0" vertOverflow="clip" horzOverflow="clip"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B31EE8" id="Coverpage_ShapeK" o:spid="_x0000_s1033" style="position:absolute;margin-left:28.05pt;margin-top:43.3pt;width:538.55pt;height:764.3pt;z-index:-251658227;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" stroked="f" strokeweight="1pt">
              <v:fill r:id="rId5" o:title="957a5f56-c407-4ab5-b739-79518d5b1bd1" recolor="t" rotate="t" type="frame"/>
              <o:lock v:ext="edit" aspectratio="t"/>
              <v:textbox inset="0,0,0,0">
                <w:txbxContent>
                  <w:p w14:paraId="3D33225D" w14:textId="77777777" w:rsidR="00BF6F98" w:rsidRDefault="00BF6F98" w:rsidP="00BF6F98">
                    <w:pPr>
                      <w:jc w:val="center"/>
                    </w:pPr>
                  </w:p>
                </w:txbxContent>
              </v:textbox>
              <w10:wrap anchorx="page" anchory="page"/>
            </v:rect>
          </w:pict>
        </mc:Fallback>
      </mc:AlternateContent>
    </w:r>
    <w:r w:rsidR="00DD1738" w:rsidRPr="00F3721E">
      <w:rPr>
        <w:noProof/>
      </w:rPr>
      <mc:AlternateContent>
        <mc:Choice Requires="wps">
          <w:drawing>
            <wp:anchor distT="0" distB="0" distL="114300" distR="114300" simplePos="0" relativeHeight="251658242" behindDoc="1" locked="0" layoutInCell="1" allowOverlap="1" wp14:anchorId="3072013C" wp14:editId="20A63204">
              <wp:simplePos x="0" y="0"/>
              <wp:positionH relativeFrom="page">
                <wp:posOffset>360045</wp:posOffset>
              </wp:positionH>
              <wp:positionV relativeFrom="page">
                <wp:posOffset>1246173</wp:posOffset>
              </wp:positionV>
              <wp:extent cx="6843600" cy="8539200"/>
              <wp:effectExtent l="0" t="0" r="0" b="0"/>
              <wp:wrapNone/>
              <wp:docPr id="24" name="Coverpage_ShapeB" hidden="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843600" cy="8539200"/>
                      </a:xfrm>
                      <a:custGeom>
                        <a:avLst/>
                        <a:gdLst>
                          <a:gd name="connsiteX0" fmla="*/ 0 w 6843396"/>
                          <a:gd name="connsiteY0" fmla="*/ 7156375 h 8540340"/>
                          <a:gd name="connsiteX1" fmla="*/ 5069267 w 6843396"/>
                          <a:gd name="connsiteY1" fmla="*/ 7156375 h 8540340"/>
                          <a:gd name="connsiteX2" fmla="*/ 5069267 w 6843396"/>
                          <a:gd name="connsiteY2" fmla="*/ 8540340 h 8540340"/>
                          <a:gd name="connsiteX3" fmla="*/ 0 w 6843396"/>
                          <a:gd name="connsiteY3" fmla="*/ 8540340 h 8540340"/>
                          <a:gd name="connsiteX4" fmla="*/ 5772995 w 6843396"/>
                          <a:gd name="connsiteY4" fmla="*/ 7156374 h 8540340"/>
                          <a:gd name="connsiteX5" fmla="*/ 6843396 w 6843396"/>
                          <a:gd name="connsiteY5" fmla="*/ 7156374 h 8540340"/>
                          <a:gd name="connsiteX6" fmla="*/ 6843396 w 6843396"/>
                          <a:gd name="connsiteY6" fmla="*/ 8540339 h 8540340"/>
                          <a:gd name="connsiteX7" fmla="*/ 5772995 w 6843396"/>
                          <a:gd name="connsiteY7" fmla="*/ 8540339 h 8540340"/>
                          <a:gd name="connsiteX8" fmla="*/ 5772995 w 6843396"/>
                          <a:gd name="connsiteY8" fmla="*/ 0 h 8540340"/>
                          <a:gd name="connsiteX9" fmla="*/ 6843396 w 6843396"/>
                          <a:gd name="connsiteY9" fmla="*/ 0 h 8540340"/>
                          <a:gd name="connsiteX10" fmla="*/ 6843396 w 6843396"/>
                          <a:gd name="connsiteY10" fmla="*/ 3746039 h 8540340"/>
                          <a:gd name="connsiteX11" fmla="*/ 5772995 w 6843396"/>
                          <a:gd name="connsiteY11" fmla="*/ 3746039 h 85403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6843396" h="8540340">
                            <a:moveTo>
                              <a:pt x="0" y="7156375"/>
                            </a:moveTo>
                            <a:lnTo>
                              <a:pt x="5069267" y="7156375"/>
                            </a:lnTo>
                            <a:lnTo>
                              <a:pt x="5069267" y="8540340"/>
                            </a:lnTo>
                            <a:lnTo>
                              <a:pt x="0" y="8540340"/>
                            </a:lnTo>
                            <a:close/>
                            <a:moveTo>
                              <a:pt x="5772995" y="7156374"/>
                            </a:moveTo>
                            <a:lnTo>
                              <a:pt x="6843396" y="7156374"/>
                            </a:lnTo>
                            <a:lnTo>
                              <a:pt x="6843396" y="8540339"/>
                            </a:lnTo>
                            <a:lnTo>
                              <a:pt x="5772995" y="8540339"/>
                            </a:lnTo>
                            <a:close/>
                            <a:moveTo>
                              <a:pt x="5772995" y="0"/>
                            </a:moveTo>
                            <a:lnTo>
                              <a:pt x="6843396" y="0"/>
                            </a:lnTo>
                            <a:lnTo>
                              <a:pt x="6843396" y="3746039"/>
                            </a:lnTo>
                            <a:lnTo>
                              <a:pt x="5772995" y="3746039"/>
                            </a:lnTo>
                            <a:close/>
                          </a:path>
                        </a:pathLst>
                      </a:custGeom>
                      <a:solidFill>
                        <a:schemeClr val="accent1"/>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A6438C" id="Coverpage_ShapeB" o:spid="_x0000_s1026" style="position:absolute;margin-left:28.35pt;margin-top:98.1pt;width:538.85pt;height:672.4pt;z-index:-251658238;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6843396,8540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" path="m,7156375r5069267,l5069267,8540340,,8540340,,7156375xm5772995,7156374r1070401,l6843396,8540339r-1070401,l5772995,7156374xm5772995,l6843396,r,3746039l5772995,3746039,5772995,xe" fillcolor="#8254fd [3204]" stroked="f">
              <v:stroke joinstyle="miter"/>
              <v:path arrowok="t" o:connecttype="custom" o:connectlocs="0,7155420;5069418,7155420;5069418,8539200;0,8539200;5773167,7155419;6843600,7155419;6843600,8539199;5773167,8539199;5773167,0;6843600,0;6843600,3745539;5773167,3745539" o:connectangles="0,0,0,0,0,0,0,0,0,0,0,0"/>
              <o:lock v:ext="edit" aspectratio="t"/>
              <w10:wrap anchorx="page" anchory="page"/>
            </v:shape>
          </w:pict>
        </mc:Fallback>
      </mc:AlternateContent>
    </w:r>
    <w:r w:rsidR="00F65A9C" w:rsidRPr="00F3721E">
      <w:rPr>
        <w:noProof/>
      </w:rPr>
      <mc:AlternateContent>
        <mc:Choice Requires="wps">
          <w:drawing>
            <wp:anchor distT="0" distB="0" distL="114300" distR="114300" simplePos="0" relativeHeight="251658249" behindDoc="1" locked="0" layoutInCell="1" allowOverlap="1" wp14:anchorId="22D9876A" wp14:editId="0E2CBDAF">
              <wp:simplePos x="0" y="0"/>
              <wp:positionH relativeFrom="page">
                <wp:posOffset>367030</wp:posOffset>
              </wp:positionH>
              <wp:positionV relativeFrom="page">
                <wp:posOffset>1104900</wp:posOffset>
              </wp:positionV>
              <wp:extent cx="6861600" cy="8690400"/>
              <wp:effectExtent l="0" t="0" r="0" b="0"/>
              <wp:wrapNone/>
              <wp:docPr id="23" name="Coverpage_ShapeH" hidden="1">
                <a:extLst xmlns:a="http://schemas.openxmlformats.org/drawingml/2006/main">
                  <a:ext uri="{FF2B5EF4-FFF2-40B4-BE49-F238E27FC236}">
                    <a16:creationId xmlns:a16="http://schemas.microsoft.com/office/drawing/2014/main" id="{5AC62FBE-9D33-461B-8615-36FD1C71CF47}"/>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861600" cy="8690400"/>
                      </a:xfrm>
                      <a:custGeom>
                        <a:avLst/>
                        <a:gdLst>
                          <a:gd name="connsiteX0" fmla="*/ 0 w 6861814"/>
                          <a:gd name="connsiteY0" fmla="*/ 5155858 h 8690806"/>
                          <a:gd name="connsiteX1" fmla="*/ 2244659 w 6861814"/>
                          <a:gd name="connsiteY1" fmla="*/ 7183238 h 8690806"/>
                          <a:gd name="connsiteX2" fmla="*/ 908357 w 6861814"/>
                          <a:gd name="connsiteY2" fmla="*/ 8690806 h 8690806"/>
                          <a:gd name="connsiteX3" fmla="*/ 8238 w 6861814"/>
                          <a:gd name="connsiteY3" fmla="*/ 8682569 h 8690806"/>
                          <a:gd name="connsiteX4" fmla="*/ 6861814 w 6861814"/>
                          <a:gd name="connsiteY4" fmla="*/ 0 h 8690806"/>
                          <a:gd name="connsiteX5" fmla="*/ 6861814 w 6861814"/>
                          <a:gd name="connsiteY5" fmla="*/ 2044548 h 8690806"/>
                          <a:gd name="connsiteX6" fmla="*/ 5246803 w 6861814"/>
                          <a:gd name="connsiteY6" fmla="*/ 3826963 h 8690806"/>
                          <a:gd name="connsiteX7" fmla="*/ 2962545 w 6861814"/>
                          <a:gd name="connsiteY7" fmla="*/ 1838975 h 8690806"/>
                          <a:gd name="connsiteX8" fmla="*/ 4619787 w 6861814"/>
                          <a:gd name="connsiteY8" fmla="*/ 8239 h 86908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6861814" h="8690806">
                            <a:moveTo>
                              <a:pt x="0" y="5155858"/>
                            </a:moveTo>
                            <a:lnTo>
                              <a:pt x="2244659" y="7183238"/>
                            </a:lnTo>
                            <a:lnTo>
                              <a:pt x="908357" y="8690806"/>
                            </a:lnTo>
                            <a:lnTo>
                              <a:pt x="8238" y="8682569"/>
                            </a:lnTo>
                            <a:close/>
                            <a:moveTo>
                              <a:pt x="6861814" y="0"/>
                            </a:moveTo>
                            <a:lnTo>
                              <a:pt x="6861814" y="2044548"/>
                            </a:lnTo>
                            <a:lnTo>
                              <a:pt x="5246803" y="3826963"/>
                            </a:lnTo>
                            <a:lnTo>
                              <a:pt x="2962545" y="1838975"/>
                            </a:lnTo>
                            <a:lnTo>
                              <a:pt x="4619787" y="8239"/>
                            </a:lnTo>
                            <a:close/>
                          </a:path>
                        </a:pathLst>
                      </a:custGeom>
                      <a:solidFill>
                        <a:schemeClr val="accent1"/>
                      </a:solidFill>
                      <a:ln w="9319"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53BA7E" id="Coverpage_ShapeH" o:spid="_x0000_s1026" style="position:absolute;margin-left:28.9pt;margin-top:87pt;width:540.3pt;height:684.3pt;z-index:-251658231;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6861814,86908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" path="m,5155858l2244659,7183238,908357,8690806,8238,8682569,,5155858xm6861814,r,2044548l5246803,3826963,2962545,1838975,4619787,8239,6861814,xe" fillcolor="#8254fd [3204]" stroked="f" strokeweight=".25886mm">
              <v:stroke joinstyle="miter"/>
              <v:path arrowok="t" o:connecttype="custom" o:connectlocs="0,5155617;2244589,7182902;908329,8690400;8238,8682163;6861600,0;6861600,2044452;5246639,3826784;2962453,1838889;4619643,8239" o:connectangles="0,0,0,0,0,0,0,0,0"/>
              <o:lock v:ext="edit" aspectratio="t"/>
              <w10:wrap anchorx="page" anchory="page"/>
            </v:shape>
          </w:pict>
        </mc:Fallback>
      </mc:AlternateContent>
    </w:r>
    <w:r w:rsidR="00597C04" w:rsidRPr="00F3721E">
      <w:rPr>
        <w:noProof/>
      </w:rPr>
      <mc:AlternateContent>
        <mc:Choice Requires="wps">
          <w:drawing>
            <wp:anchor distT="0" distB="0" distL="114300" distR="114300" simplePos="0" relativeHeight="251658260" behindDoc="1" locked="0" layoutInCell="1" allowOverlap="1" wp14:anchorId="6575A3AF" wp14:editId="6D156ADB">
              <wp:simplePos x="0" y="0"/>
              <wp:positionH relativeFrom="page">
                <wp:posOffset>1980565</wp:posOffset>
              </wp:positionH>
              <wp:positionV relativeFrom="page">
                <wp:posOffset>5728335</wp:posOffset>
              </wp:positionV>
              <wp:extent cx="5220000" cy="4536000"/>
              <wp:effectExtent l="0" t="0" r="0" b="0"/>
              <wp:wrapNone/>
              <wp:docPr id="38" name="Coverpage_ImageWhiteB" hidden="1"/>
              <wp:cNvGraphicFramePr/>
              <a:graphic xmlns:a="http://schemas.openxmlformats.org/drawingml/2006/main">
                <a:graphicData uri="http://schemas.microsoft.com/office/word/2010/wordprocessingShape">
                  <wps:wsp>
                    <wps:cNvSpPr/>
                    <wps:spPr>
                      <a:xfrm>
                        <a:off x="0" y="0"/>
                        <a:ext cx="5220000" cy="4536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78B5318" w14:textId="77777777" w:rsidR="00FD1B9A" w:rsidRDefault="00FD1B9A" w:rsidP="00FD1B9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75A3AF" id="Coverpage_ImageWhiteB" o:spid="_x0000_s1034" style="position:absolute;margin-left:155.95pt;margin-top:451.05pt;width:411pt;height:357.15pt;z-index:-251658220;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" fillcolor="white [3212]" stroked="f" strokeweight="1pt">
              <v:textbox>
                <w:txbxContent>
                  <w:p w14:paraId="178B5318" w14:textId="77777777" w:rsidR="00FD1B9A" w:rsidRDefault="00FD1B9A" w:rsidP="00FD1B9A">
                    <w:pPr>
                      <w:jc w:val="center"/>
                    </w:pPr>
                  </w:p>
                </w:txbxContent>
              </v:textbox>
              <w10:wrap anchorx="page" anchory="page"/>
            </v:rect>
          </w:pict>
        </mc:Fallback>
      </mc:AlternateContent>
    </w:r>
    <w:r w:rsidR="00BF6F98" w:rsidRPr="00F3721E">
      <w:rPr>
        <w:noProof/>
      </w:rPr>
      <mc:AlternateContent>
        <mc:Choice Requires="wps">
          <w:drawing>
            <wp:anchor distT="0" distB="0" distL="114300" distR="114300" simplePos="0" relativeHeight="251658248" behindDoc="0" locked="0" layoutInCell="1" allowOverlap="1" wp14:anchorId="69B13E2E" wp14:editId="66A0A98B">
              <wp:simplePos x="0" y="0"/>
              <wp:positionH relativeFrom="leftMargin">
                <wp:posOffset>2372995</wp:posOffset>
              </wp:positionH>
              <wp:positionV relativeFrom="page">
                <wp:posOffset>504190</wp:posOffset>
              </wp:positionV>
              <wp:extent cx="1097915" cy="720090"/>
              <wp:effectExtent l="0" t="0" r="0" b="0"/>
              <wp:wrapNone/>
              <wp:docPr id="107" name="Additional Logo" hidden="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097915" cy="7194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3F5742E" w14:textId="77777777" w:rsidR="00FD1B9A" w:rsidRDefault="00FD1B9A" w:rsidP="00FD1B9A">
                          <w:pPr>
                            <w:jc w:val="center"/>
                          </w:pP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B13E2E" id="Additional Logo" o:spid="_x0000_s1035" style="position:absolute;margin-left:186.85pt;margin-top:39.7pt;width:86.45pt;height:56.7pt;z-index:251658248;visibility:hidden;mso-wrap-style:square;mso-width-percent:0;mso-height-percent:0;mso-wrap-distance-left:9pt;mso-wrap-distance-top:0;mso-wrap-distance-right:9pt;mso-wrap-distance-bottom:0;mso-position-horizontal:absolute;mso-position-horizontal-relative:left-margin-area;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" filled="f" stroked="f" strokeweight="1pt">
              <o:lock v:ext="edit" aspectratio="t"/>
              <v:textbox>
                <w:txbxContent>
                  <w:p w14:paraId="23F5742E" w14:textId="77777777" w:rsidR="00FD1B9A" w:rsidRDefault="00FD1B9A" w:rsidP="00FD1B9A">
                    <w:pPr>
                      <w:jc w:val="center"/>
                    </w:pPr>
                  </w:p>
                </w:txbxContent>
              </v:textbox>
              <w10:wrap anchorx="margin" anchory="page"/>
            </v:rect>
          </w:pict>
        </mc:Fallback>
      </mc:AlternateContent>
    </w:r>
    <w:r w:rsidR="00BF6F98" w:rsidRPr="00F3721E">
      <w:rPr>
        <w:noProof/>
      </w:rPr>
      <mc:AlternateContent>
        <mc:Choice Requires="wps">
          <w:drawing>
            <wp:anchor distT="0" distB="0" distL="114300" distR="114300" simplePos="0" relativeHeight="251658254" behindDoc="0" locked="0" layoutInCell="1" allowOverlap="1" wp14:anchorId="7B2F0756" wp14:editId="563965E7">
              <wp:simplePos x="0" y="0"/>
              <wp:positionH relativeFrom="page">
                <wp:posOffset>2372995</wp:posOffset>
              </wp:positionH>
              <wp:positionV relativeFrom="page">
                <wp:align>bottom</wp:align>
              </wp:positionV>
              <wp:extent cx="4460400" cy="1270800"/>
              <wp:effectExtent l="0" t="0" r="0" b="0"/>
              <wp:wrapNone/>
              <wp:docPr id="106" name="FileRef Box"/>
              <wp:cNvGraphicFramePr/>
              <a:graphic xmlns:a="http://schemas.openxmlformats.org/drawingml/2006/main">
                <a:graphicData uri="http://schemas.microsoft.com/office/word/2010/wordprocessingShape">
                  <wps:wsp>
                    <wps:cNvSpPr txBox="1"/>
                    <wps:spPr>
                      <a:xfrm>
                        <a:off x="0" y="0"/>
                        <a:ext cx="4460400" cy="1270800"/>
                      </a:xfrm>
                      <a:prstGeom prst="rect">
                        <a:avLst/>
                      </a:prstGeom>
                      <a:noFill/>
                      <a:ln w="6350">
                        <a:noFill/>
                      </a:ln>
                    </wps:spPr>
                    <wps:txbx>
                      <w:txbxContent>
                        <w:tbl>
                          <w:tblPr>
                            <w:tblStyle w:val="TableClear"/>
                            <w:tblW w:w="7035" w:type="dxa"/>
                            <w:tblLayout w:type="fixed"/>
                            <w:tblLook w:val="04A0" w:firstRow="1" w:lastRow="0" w:firstColumn="1" w:lastColumn="0" w:noHBand="0" w:noVBand="1"/>
                          </w:tblPr>
                          <w:tblGrid>
                            <w:gridCol w:w="7035"/>
                          </w:tblGrid>
                          <w:tr w:rsidR="00BF6F98" w:rsidRPr="00F3721E" w14:paraId="0DDBEF6A" w14:textId="77777777">
                            <w:trPr>
                              <w:cantSplit/>
                            </w:trPr>
                            <w:tc>
                              <w:tcPr>
                                <w:tcW w:w="7031" w:type="dxa"/>
                                <w:vAlign w:val="bottom"/>
                                <w:hideMark/>
                              </w:tcPr>
                              <w:p w14:paraId="594381EB" w14:textId="77777777" w:rsidR="00BF6F98" w:rsidRPr="00F3721E" w:rsidRDefault="00000000">
                                <w:pPr>
                                  <w:pStyle w:val="DocFileRef"/>
                                  <w:spacing w:line="256" w:lineRule="auto"/>
                                </w:pPr>
                                <w:sdt>
                                  <w:sdtPr>
                                    <w:alias w:val="FileRef"/>
                                    <w:tag w:val="{&quot;templafy&quot;:{&quot;id&quot;:&quot;632c3fcd-d559-4e4f-81c9-869c2c6c2d8b&quot;}}"/>
                                    <w:id w:val="-1172573932"/>
                                  </w:sdtPr>
                                  <w:sdtContent>
                                    <w:r w:rsidR="00E01126" w:rsidRPr="00F3721E">
                                      <w:t>​</w:t>
                                    </w:r>
                                  </w:sdtContent>
                                </w:sdt>
                              </w:p>
                            </w:tc>
                          </w:tr>
                        </w:tbl>
                        <w:p w14:paraId="497C5D38" w14:textId="77777777" w:rsidR="00BF6F98" w:rsidRPr="00F3721E" w:rsidRDefault="00BF6F98" w:rsidP="00BF6F98"/>
                      </w:txbxContent>
                    </wps:txbx>
                    <wps:bodyPr rot="0" spcFirstLastPara="0" vertOverflow="clip" horzOverflow="clip" vert="horz" wrap="square" lIns="0" tIns="0" rIns="0" bIns="144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2F0756" id="_x0000_s1036" type="#_x0000_t202" style="position:absolute;margin-left:186.85pt;margin-top:0;width:351.2pt;height:100.05pt;z-index:251658254;visibility:visible;mso-wrap-style:square;mso-width-percent:0;mso-height-percent:0;mso-wrap-distance-left:9pt;mso-wrap-distance-top:0;mso-wrap-distance-right:9pt;mso-wrap-distance-bottom:0;mso-position-horizontal:absolute;mso-position-horizontal-relative:page;mso-position-vertical:bottom;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" filled="f" stroked="f" strokeweight=".5pt">
              <v:textbox inset="0,0,0,4mm">
                <w:txbxContent>
                  <w:tbl>
                    <w:tblPr>
                      <w:tblStyle w:val="TableClear"/>
                      <w:tblW w:w="7035" w:type="dxa"/>
                      <w:tblLayout w:type="fixed"/>
                      <w:tblLook w:val="04A0" w:firstRow="1" w:lastRow="0" w:firstColumn="1" w:lastColumn="0" w:noHBand="0" w:noVBand="1"/>
                    </w:tblPr>
                    <w:tblGrid>
                      <w:gridCol w:w="7035"/>
                    </w:tblGrid>
                    <w:tr w:rsidR="00BF6F98" w:rsidRPr="00F3721E" w14:paraId="0DDBEF6A" w14:textId="77777777">
                      <w:trPr>
                        <w:cantSplit/>
                      </w:trPr>
                      <w:tc>
                        <w:tcPr>
                          <w:tcW w:w="7031" w:type="dxa"/>
                          <w:vAlign w:val="bottom"/>
                          <w:hideMark/>
                        </w:tcPr>
                        <w:p w14:paraId="594381EB" w14:textId="77777777" w:rsidR="00BF6F98" w:rsidRPr="00F3721E" w:rsidRDefault="00000000">
                          <w:pPr>
                            <w:pStyle w:val="DocFileRef"/>
                            <w:spacing w:line="256" w:lineRule="auto"/>
                          </w:pPr>
                          <w:sdt>
                            <w:sdtPr>
                              <w:alias w:val="FileRef"/>
                              <w:tag w:val="{&quot;templafy&quot;:{&quot;id&quot;:&quot;632c3fcd-d559-4e4f-81c9-869c2c6c2d8b&quot;}}"/>
                              <w:id w:val="-1172573932"/>
                            </w:sdtPr>
                            <w:sdtContent>
                              <w:r w:rsidR="00E01126" w:rsidRPr="00F3721E">
                                <w:t>​</w:t>
                              </w:r>
                            </w:sdtContent>
                          </w:sdt>
                        </w:p>
                      </w:tc>
                    </w:tr>
                  </w:tbl>
                  <w:p w14:paraId="497C5D38" w14:textId="77777777" w:rsidR="00BF6F98" w:rsidRPr="00F3721E" w:rsidRDefault="00BF6F98" w:rsidP="00BF6F98"/>
                </w:txbxContent>
              </v:textbox>
              <w10:wrap anchorx="page" anchory="page"/>
            </v:shape>
          </w:pict>
        </mc:Fallback>
      </mc:AlternateContent>
    </w:r>
    <w:r w:rsidR="00BF6F98" w:rsidRPr="00F3721E">
      <w:rPr>
        <w:noProof/>
      </w:rPr>
      <mc:AlternateContent>
        <mc:Choice Requires="wps">
          <w:drawing>
            <wp:anchor distT="0" distB="0" distL="114300" distR="114300" simplePos="0" relativeHeight="251658252" behindDoc="0" locked="0" layoutInCell="1" allowOverlap="1" wp14:anchorId="73072BE7" wp14:editId="752C26B7">
              <wp:simplePos x="0" y="0"/>
              <wp:positionH relativeFrom="margin">
                <wp:align>left</wp:align>
              </wp:positionH>
              <wp:positionV relativeFrom="page">
                <wp:posOffset>1620520</wp:posOffset>
              </wp:positionV>
              <wp:extent cx="788670" cy="720090"/>
              <wp:effectExtent l="0" t="0" r="0" b="3810"/>
              <wp:wrapNone/>
              <wp:docPr id="105" name="Client Logo"/>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88035" cy="7194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0DA15E7" w14:textId="77777777" w:rsidR="00FD1B9A" w:rsidRDefault="00FD1B9A" w:rsidP="00FD1B9A">
                          <w:pPr>
                            <w:jc w:val="center"/>
                          </w:pP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072BE7" id="Client Logo" o:spid="_x0000_s1037" style="position:absolute;margin-left:0;margin-top:127.6pt;width:62.1pt;height:56.7pt;z-index:251658252;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" filled="f" stroked="f" strokeweight="1pt">
              <o:lock v:ext="edit" aspectratio="t"/>
              <v:textbox>
                <w:txbxContent>
                  <w:p w14:paraId="00DA15E7" w14:textId="77777777" w:rsidR="00FD1B9A" w:rsidRDefault="00FD1B9A" w:rsidP="00FD1B9A">
                    <w:pPr>
                      <w:jc w:val="center"/>
                    </w:pPr>
                  </w:p>
                </w:txbxContent>
              </v:textbox>
              <w10:wrap anchorx="margin" anchory="page"/>
            </v:rect>
          </w:pict>
        </mc:Fallback>
      </mc:AlternateContent>
    </w:r>
    <w:r w:rsidR="00BF6F98" w:rsidRPr="00F3721E">
      <w:rPr>
        <w:noProof/>
      </w:rPr>
      <mc:AlternateContent>
        <mc:Choice Requires="wps">
          <w:drawing>
            <wp:anchor distT="0" distB="0" distL="114300" distR="114300" simplePos="0" relativeHeight="251658261" behindDoc="1" locked="1" layoutInCell="1" allowOverlap="1" wp14:anchorId="39D6269A" wp14:editId="6793BFFA">
              <wp:simplePos x="0" y="0"/>
              <wp:positionH relativeFrom="page">
                <wp:posOffset>360045</wp:posOffset>
              </wp:positionH>
              <wp:positionV relativeFrom="page">
                <wp:posOffset>360045</wp:posOffset>
              </wp:positionV>
              <wp:extent cx="1619885" cy="5363845"/>
              <wp:effectExtent l="0" t="0" r="0" b="0"/>
              <wp:wrapNone/>
              <wp:docPr id="103" name="Coverpage_ImageWhiteA" hidden="1"/>
              <wp:cNvGraphicFramePr/>
              <a:graphic xmlns:a="http://schemas.openxmlformats.org/drawingml/2006/main">
                <a:graphicData uri="http://schemas.microsoft.com/office/word/2010/wordprocessingShape">
                  <wps:wsp>
                    <wps:cNvSpPr/>
                    <wps:spPr>
                      <a:xfrm>
                        <a:off x="0" y="0"/>
                        <a:ext cx="1619885" cy="536384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9FF5380" w14:textId="77777777" w:rsidR="00FD1B9A" w:rsidRDefault="00FD1B9A" w:rsidP="00FD1B9A">
                          <w:pPr>
                            <w:jc w:val="center"/>
                          </w:pP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D6269A" id="Coverpage_ImageWhiteA" o:spid="_x0000_s1038" style="position:absolute;margin-left:28.35pt;margin-top:28.35pt;width:127.55pt;height:422.35pt;z-index:-251658219;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" fillcolor="white [3212]" stroked="f" strokeweight="1pt">
              <v:textbox>
                <w:txbxContent>
                  <w:p w14:paraId="59FF5380" w14:textId="77777777" w:rsidR="00FD1B9A" w:rsidRDefault="00FD1B9A" w:rsidP="00FD1B9A">
                    <w:pPr>
                      <w:jc w:val="center"/>
                    </w:pPr>
                  </w:p>
                </w:txbxContent>
              </v:textbox>
              <w10:wrap anchorx="page" anchory="page"/>
              <w10:anchorlock/>
            </v:rect>
          </w:pict>
        </mc:Fallback>
      </mc:AlternateContent>
    </w:r>
    <w:r w:rsidR="00BF6F98" w:rsidRPr="00F3721E">
      <w:rPr>
        <w:noProof/>
      </w:rPr>
      <mc:AlternateContent>
        <mc:Choice Requires="wps">
          <w:drawing>
            <wp:anchor distT="0" distB="0" distL="114300" distR="114300" simplePos="0" relativeHeight="251658251" behindDoc="1" locked="1" layoutInCell="1" allowOverlap="1" wp14:anchorId="2A38D873" wp14:editId="61D48C91">
              <wp:simplePos x="0" y="0"/>
              <wp:positionH relativeFrom="page">
                <wp:posOffset>360045</wp:posOffset>
              </wp:positionH>
              <wp:positionV relativeFrom="page">
                <wp:posOffset>1220470</wp:posOffset>
              </wp:positionV>
              <wp:extent cx="6840000" cy="6469200"/>
              <wp:effectExtent l="0" t="0" r="0" b="0"/>
              <wp:wrapNone/>
              <wp:docPr id="102" name="Coverpage_ShapeJ" hidden="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6840000" cy="6469200"/>
                      </a:xfrm>
                      <a:custGeom>
                        <a:avLst/>
                        <a:gdLst>
                          <a:gd name="T0" fmla="*/ 5202 w 5202"/>
                          <a:gd name="T1" fmla="*/ 0 h 4919"/>
                          <a:gd name="T2" fmla="*/ 3203 w 5202"/>
                          <a:gd name="T3" fmla="*/ 1895 h 4919"/>
                          <a:gd name="T4" fmla="*/ 1145 w 5202"/>
                          <a:gd name="T5" fmla="*/ 0 h 4919"/>
                          <a:gd name="T6" fmla="*/ 5202 w 5202"/>
                          <a:gd name="T7" fmla="*/ 0 h 4919"/>
                          <a:gd name="T8" fmla="*/ 0 w 5202"/>
                          <a:gd name="T9" fmla="*/ 4919 h 4919"/>
                          <a:gd name="T10" fmla="*/ 1666 w 5202"/>
                          <a:gd name="T11" fmla="*/ 3345 h 4919"/>
                          <a:gd name="T12" fmla="*/ 0 w 5202"/>
                          <a:gd name="T13" fmla="*/ 1831 h 4919"/>
                          <a:gd name="T14" fmla="*/ 0 w 5202"/>
                          <a:gd name="T15" fmla="*/ 4919 h 4919"/>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5202" h="4919">
                            <a:moveTo>
                              <a:pt x="5202" y="0"/>
                            </a:moveTo>
                            <a:lnTo>
                              <a:pt x="3203" y="1895"/>
                            </a:lnTo>
                            <a:lnTo>
                              <a:pt x="1145" y="0"/>
                            </a:lnTo>
                            <a:lnTo>
                              <a:pt x="5202" y="0"/>
                            </a:lnTo>
                            <a:close/>
                            <a:moveTo>
                              <a:pt x="0" y="4919"/>
                            </a:moveTo>
                            <a:lnTo>
                              <a:pt x="1666" y="3345"/>
                            </a:lnTo>
                            <a:lnTo>
                              <a:pt x="0" y="1831"/>
                            </a:lnTo>
                            <a:lnTo>
                              <a:pt x="0" y="4919"/>
                            </a:lnTo>
                            <a:close/>
                          </a:path>
                        </a:pathLst>
                      </a:custGeom>
                      <a:solidFill>
                        <a:schemeClr val="accent1"/>
                      </a:solidFill>
                      <a:ln>
                        <a:noFill/>
                      </a:ln>
                    </wps:spPr>
                    <wps:bodyPr vertOverflow="clip" horzOverflow="clip"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3898EB07" id="Coverpage_ShapeJ" o:spid="_x0000_s1026" style="position:absolute;margin-left:28.35pt;margin-top:96.1pt;width:538.6pt;height:509.4pt;z-index:-251658229;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5202,49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" path="m5202,l3203,1895,1145,,5202,xm,4919l1666,3345,,1831,,4919xe" fillcolor="#8254fd [3204]" stroked="f">
              <v:path arrowok="t" o:connecttype="custom" o:connectlocs="6840000,0;4211557,2492200;1505536,0;6840000,0;0,6469200;2190588,4399161;0,2408031;0,6469200" o:connectangles="0,0,0,0,0,0,0,0"/>
              <o:lock v:ext="edit" aspectratio="t" verticies="t"/>
              <w10:wrap anchorx="page" anchory="page"/>
              <w10:anchorlock/>
            </v:shape>
          </w:pict>
        </mc:Fallback>
      </mc:AlternateContent>
    </w:r>
    <w:r w:rsidR="00BF6F98" w:rsidRPr="00F3721E">
      <w:rPr>
        <w:noProof/>
      </w:rPr>
      <mc:AlternateContent>
        <mc:Choice Requires="wps">
          <w:drawing>
            <wp:anchor distT="0" distB="0" distL="114300" distR="114300" simplePos="0" relativeHeight="251658246" behindDoc="1" locked="1" layoutInCell="1" allowOverlap="1" wp14:anchorId="322179E2" wp14:editId="494D9976">
              <wp:simplePos x="0" y="0"/>
              <wp:positionH relativeFrom="page">
                <wp:posOffset>1847215</wp:posOffset>
              </wp:positionH>
              <wp:positionV relativeFrom="page">
                <wp:posOffset>1219200</wp:posOffset>
              </wp:positionV>
              <wp:extent cx="5358765" cy="4069715"/>
              <wp:effectExtent l="0" t="0" r="0" b="6985"/>
              <wp:wrapNone/>
              <wp:docPr id="101" name="Coverpage_Shape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5358765" cy="4069715"/>
                      </a:xfrm>
                      <a:custGeom>
                        <a:avLst/>
                        <a:gdLst>
                          <a:gd name="T0" fmla="*/ 4296 w 4296"/>
                          <a:gd name="T1" fmla="*/ 0 h 3263"/>
                          <a:gd name="T2" fmla="*/ 0 w 4296"/>
                          <a:gd name="T3" fmla="*/ 0 h 3263"/>
                          <a:gd name="T4" fmla="*/ 1064 w 4296"/>
                          <a:gd name="T5" fmla="*/ 1049 h 3263"/>
                          <a:gd name="T6" fmla="*/ 3248 w 4296"/>
                          <a:gd name="T7" fmla="*/ 1047 h 3263"/>
                          <a:gd name="T8" fmla="*/ 3248 w 4296"/>
                          <a:gd name="T9" fmla="*/ 2216 h 3263"/>
                          <a:gd name="T10" fmla="*/ 2252 w 4296"/>
                          <a:gd name="T11" fmla="*/ 2216 h 3263"/>
                          <a:gd name="T12" fmla="*/ 3319 w 4296"/>
                          <a:gd name="T13" fmla="*/ 3263 h 3263"/>
                          <a:gd name="T14" fmla="*/ 4294 w 4296"/>
                          <a:gd name="T15" fmla="*/ 3263 h 3263"/>
                          <a:gd name="T16" fmla="*/ 4296 w 4296"/>
                          <a:gd name="T17" fmla="*/ 0 h 32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296" h="3263">
                            <a:moveTo>
                              <a:pt x="4296" y="0"/>
                            </a:moveTo>
                            <a:lnTo>
                              <a:pt x="0" y="0"/>
                            </a:lnTo>
                            <a:lnTo>
                              <a:pt x="1064" y="1049"/>
                            </a:lnTo>
                            <a:lnTo>
                              <a:pt x="3248" y="1047"/>
                            </a:lnTo>
                            <a:lnTo>
                              <a:pt x="3248" y="2216"/>
                            </a:lnTo>
                            <a:lnTo>
                              <a:pt x="2252" y="2216"/>
                            </a:lnTo>
                            <a:lnTo>
                              <a:pt x="3319" y="3263"/>
                            </a:lnTo>
                            <a:lnTo>
                              <a:pt x="4294" y="3263"/>
                            </a:lnTo>
                            <a:lnTo>
                              <a:pt x="4296" y="0"/>
                            </a:lnTo>
                            <a:close/>
                          </a:path>
                        </a:pathLst>
                      </a:custGeom>
                      <a:solidFill>
                        <a:schemeClr val="accent1"/>
                      </a:solidFill>
                      <a:ln>
                        <a:noFill/>
                      </a:ln>
                    </wps:spPr>
                    <wps:bodyPr vertOverflow="clip" horzOverflow="clip"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10D01683" id="Coverpage_ShapeF" o:spid="_x0000_s1026" style="position:absolute;margin-left:145.45pt;margin-top:96pt;width:421.95pt;height:320.45pt;z-index:-25165823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4296,3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" path="m4296,l,,1064,1049r2184,-2l3248,2216r-996,l3319,3263r975,l4296,xe" fillcolor="#8254fd [3204]" stroked="f">
              <v:path arrowok="t" o:connecttype="custom" o:connectlocs="5358765,0;0,0;1327217,1308345;4051506,1305851;4051506,2763864;2809111,2763864;4140070,4069715;5356270,4069715;5358765,0" o:connectangles="0,0,0,0,0,0,0,0,0"/>
              <o:lock v:ext="edit" aspectratio="t"/>
              <w10:wrap anchorx="page" anchory="page"/>
              <w10:anchorlock/>
            </v:shape>
          </w:pict>
        </mc:Fallback>
      </mc:AlternateContent>
    </w:r>
    <w:r w:rsidR="00BF6F98" w:rsidRPr="00F3721E">
      <w:rPr>
        <w:noProof/>
      </w:rPr>
      <mc:AlternateContent>
        <mc:Choice Requires="wps">
          <w:drawing>
            <wp:anchor distT="0" distB="0" distL="114300" distR="114300" simplePos="0" relativeHeight="251658250" behindDoc="1" locked="1" layoutInCell="1" allowOverlap="1" wp14:anchorId="41050CD9" wp14:editId="79CAB785">
              <wp:simplePos x="0" y="0"/>
              <wp:positionH relativeFrom="page">
                <wp:posOffset>2188845</wp:posOffset>
              </wp:positionH>
              <wp:positionV relativeFrom="page">
                <wp:posOffset>1220470</wp:posOffset>
              </wp:positionV>
              <wp:extent cx="5011200" cy="4550400"/>
              <wp:effectExtent l="0" t="0" r="0" b="0"/>
              <wp:wrapNone/>
              <wp:docPr id="100" name="Coverpage_ShapeI" hidden="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5011200" cy="4550400"/>
                      </a:xfrm>
                      <a:custGeom>
                        <a:avLst/>
                        <a:gdLst>
                          <a:gd name="T0" fmla="*/ 1237 w 1570"/>
                          <a:gd name="T1" fmla="*/ 714 h 1425"/>
                          <a:gd name="T2" fmla="*/ 785 w 1570"/>
                          <a:gd name="T3" fmla="*/ 1166 h 1425"/>
                          <a:gd name="T4" fmla="*/ 334 w 1570"/>
                          <a:gd name="T5" fmla="*/ 714 h 1425"/>
                          <a:gd name="T6" fmla="*/ 785 w 1570"/>
                          <a:gd name="T7" fmla="*/ 263 h 1425"/>
                          <a:gd name="T8" fmla="*/ 1237 w 1570"/>
                          <a:gd name="T9" fmla="*/ 714 h 1425"/>
                          <a:gd name="T10" fmla="*/ 1570 w 1570"/>
                          <a:gd name="T11" fmla="*/ 0 h 1425"/>
                          <a:gd name="T12" fmla="*/ 0 w 1570"/>
                          <a:gd name="T13" fmla="*/ 0 h 1425"/>
                          <a:gd name="T14" fmla="*/ 0 w 1570"/>
                          <a:gd name="T15" fmla="*/ 1425 h 1425"/>
                          <a:gd name="T16" fmla="*/ 1570 w 1570"/>
                          <a:gd name="T17" fmla="*/ 1425 h 1425"/>
                          <a:gd name="T18" fmla="*/ 1570 w 1570"/>
                          <a:gd name="T19" fmla="*/ 0 h 14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570" h="1425">
                            <a:moveTo>
                              <a:pt x="1237" y="714"/>
                            </a:moveTo>
                            <a:cubicBezTo>
                              <a:pt x="1237" y="963"/>
                              <a:pt x="1034" y="1166"/>
                              <a:pt x="785" y="1166"/>
                            </a:cubicBezTo>
                            <a:cubicBezTo>
                              <a:pt x="536" y="1166"/>
                              <a:pt x="334" y="963"/>
                              <a:pt x="334" y="714"/>
                            </a:cubicBezTo>
                            <a:cubicBezTo>
                              <a:pt x="334" y="465"/>
                              <a:pt x="536" y="263"/>
                              <a:pt x="785" y="263"/>
                            </a:cubicBezTo>
                            <a:cubicBezTo>
                              <a:pt x="1034" y="263"/>
                              <a:pt x="1237" y="465"/>
                              <a:pt x="1237" y="714"/>
                            </a:cubicBezTo>
                            <a:moveTo>
                              <a:pt x="1570" y="0"/>
                            </a:moveTo>
                            <a:cubicBezTo>
                              <a:pt x="0" y="0"/>
                              <a:pt x="0" y="0"/>
                              <a:pt x="0" y="0"/>
                            </a:cubicBezTo>
                            <a:cubicBezTo>
                              <a:pt x="0" y="1425"/>
                              <a:pt x="0" y="1425"/>
                              <a:pt x="0" y="1425"/>
                            </a:cubicBezTo>
                            <a:cubicBezTo>
                              <a:pt x="1570" y="1425"/>
                              <a:pt x="1570" y="1425"/>
                              <a:pt x="1570" y="1425"/>
                            </a:cubicBezTo>
                            <a:lnTo>
                              <a:pt x="1570" y="0"/>
                            </a:lnTo>
                            <a:close/>
                          </a:path>
                        </a:pathLst>
                      </a:custGeom>
                      <a:solidFill>
                        <a:schemeClr val="accent1"/>
                      </a:solidFill>
                      <a:ln>
                        <a:noFill/>
                      </a:ln>
                    </wps:spPr>
                    <wps:bodyPr vertOverflow="clip" horzOverflow="clip"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131CDF6D" id="Coverpage_ShapeI" o:spid="_x0000_s1026" style="position:absolute;margin-left:172.35pt;margin-top:96.1pt;width:394.6pt;height:358.3pt;z-index:-251658230;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570,1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" path="m1237,714v,249,-203,452,-452,452c536,1166,334,963,334,714,334,465,536,263,785,263v249,,452,202,452,451m1570,c,,,,,,,1425,,1425,,1425v1570,,1570,,1570,l1570,xe" fillcolor="#8254fd [3204]" stroked="f">
              <v:path arrowok="t" o:connecttype="custom" o:connectlocs="3948315,2279990;2505600,3723345;1066077,2279990;2505600,839828;3948315,2279990;5011200,0;0,0;0,4550400;5011200,4550400;5011200,0" o:connectangles="0,0,0,0,0,0,0,0,0,0"/>
              <o:lock v:ext="edit" aspectratio="t" verticies="t"/>
              <w10:wrap anchorx="page" anchory="page"/>
              <w10:anchorlock/>
            </v:shape>
          </w:pict>
        </mc:Fallback>
      </mc:AlternateContent>
    </w:r>
    <w:r w:rsidR="00BF6F98" w:rsidRPr="00F3721E">
      <w:rPr>
        <w:noProof/>
      </w:rPr>
      <mc:AlternateContent>
        <mc:Choice Requires="wps">
          <w:drawing>
            <wp:anchor distT="0" distB="0" distL="114300" distR="114300" simplePos="0" relativeHeight="251658247" behindDoc="1" locked="1" layoutInCell="1" allowOverlap="1" wp14:anchorId="70EF6F96" wp14:editId="3C951A74">
              <wp:simplePos x="0" y="0"/>
              <wp:positionH relativeFrom="page">
                <wp:posOffset>2063115</wp:posOffset>
              </wp:positionH>
              <wp:positionV relativeFrom="page">
                <wp:posOffset>1220470</wp:posOffset>
              </wp:positionV>
              <wp:extent cx="5137200" cy="4575600"/>
              <wp:effectExtent l="0" t="0" r="0" b="0"/>
              <wp:wrapNone/>
              <wp:docPr id="98" name="Coverpage_ShapeG" hidden="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5137200" cy="4575600"/>
                      </a:xfrm>
                      <a:custGeom>
                        <a:avLst/>
                        <a:gdLst>
                          <a:gd name="T0" fmla="*/ 546 w 1618"/>
                          <a:gd name="T1" fmla="*/ 881 h 1441"/>
                          <a:gd name="T2" fmla="*/ 1107 w 1618"/>
                          <a:gd name="T3" fmla="*/ 335 h 1441"/>
                          <a:gd name="T4" fmla="*/ 976 w 1618"/>
                          <a:gd name="T5" fmla="*/ 0 h 1441"/>
                          <a:gd name="T6" fmla="*/ 1554 w 1618"/>
                          <a:gd name="T7" fmla="*/ 0 h 1441"/>
                          <a:gd name="T8" fmla="*/ 1618 w 1618"/>
                          <a:gd name="T9" fmla="*/ 366 h 1441"/>
                          <a:gd name="T10" fmla="*/ 546 w 1618"/>
                          <a:gd name="T11" fmla="*/ 1441 h 1441"/>
                          <a:gd name="T12" fmla="*/ 546 w 1618"/>
                          <a:gd name="T13" fmla="*/ 881 h 1441"/>
                          <a:gd name="T14" fmla="*/ 124 w 1618"/>
                          <a:gd name="T15" fmla="*/ 0 h 1441"/>
                          <a:gd name="T16" fmla="*/ 0 w 1618"/>
                          <a:gd name="T17" fmla="*/ 335 h 1441"/>
                          <a:gd name="T18" fmla="*/ 546 w 1618"/>
                          <a:gd name="T19" fmla="*/ 881 h 1441"/>
                          <a:gd name="T20" fmla="*/ 546 w 1618"/>
                          <a:gd name="T21" fmla="*/ 0 h 1441"/>
                          <a:gd name="T22" fmla="*/ 124 w 1618"/>
                          <a:gd name="T23" fmla="*/ 0 h 14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618" h="1441">
                            <a:moveTo>
                              <a:pt x="546" y="881"/>
                            </a:moveTo>
                            <a:cubicBezTo>
                              <a:pt x="847" y="881"/>
                              <a:pt x="1107" y="637"/>
                              <a:pt x="1107" y="335"/>
                            </a:cubicBezTo>
                            <a:cubicBezTo>
                              <a:pt x="1107" y="204"/>
                              <a:pt x="1057" y="88"/>
                              <a:pt x="976" y="0"/>
                            </a:cubicBezTo>
                            <a:cubicBezTo>
                              <a:pt x="1554" y="0"/>
                              <a:pt x="1554" y="0"/>
                              <a:pt x="1554" y="0"/>
                            </a:cubicBezTo>
                            <a:cubicBezTo>
                              <a:pt x="1595" y="114"/>
                              <a:pt x="1618" y="237"/>
                              <a:pt x="1618" y="366"/>
                            </a:cubicBezTo>
                            <a:cubicBezTo>
                              <a:pt x="1618" y="960"/>
                              <a:pt x="1137" y="1441"/>
                              <a:pt x="546" y="1441"/>
                            </a:cubicBezTo>
                            <a:cubicBezTo>
                              <a:pt x="546" y="881"/>
                              <a:pt x="546" y="881"/>
                              <a:pt x="546" y="881"/>
                            </a:cubicBezTo>
                            <a:moveTo>
                              <a:pt x="124" y="0"/>
                            </a:moveTo>
                            <a:cubicBezTo>
                              <a:pt x="46" y="88"/>
                              <a:pt x="0" y="204"/>
                              <a:pt x="0" y="335"/>
                            </a:cubicBezTo>
                            <a:cubicBezTo>
                              <a:pt x="0" y="635"/>
                              <a:pt x="244" y="881"/>
                              <a:pt x="546" y="881"/>
                            </a:cubicBezTo>
                            <a:cubicBezTo>
                              <a:pt x="546" y="0"/>
                              <a:pt x="546" y="0"/>
                              <a:pt x="546" y="0"/>
                            </a:cubicBezTo>
                            <a:lnTo>
                              <a:pt x="124" y="0"/>
                            </a:lnTo>
                            <a:close/>
                          </a:path>
                        </a:pathLst>
                      </a:custGeom>
                      <a:solidFill>
                        <a:schemeClr val="accent1"/>
                      </a:solidFill>
                      <a:ln>
                        <a:noFill/>
                      </a:ln>
                    </wps:spPr>
                    <wps:bodyPr vertOverflow="clip" horzOverflow="clip"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FD55BC3" id="Coverpage_ShapeG" o:spid="_x0000_s1026" style="position:absolute;margin-left:162.45pt;margin-top:96.1pt;width:404.5pt;height:360.3pt;z-index:-251658233;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618,14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" path="m546,881v301,,561,-244,561,-546c1107,204,1057,88,976,v578,,578,,578,c1595,114,1618,237,1618,366v,594,-481,1075,-1072,1075c546,881,546,881,546,881m124,c46,88,,204,,335,,635,244,881,546,881,546,,546,,546,l124,xe" fillcolor="#8254fd [3204]" stroked="f">
              <v:path arrowok="t" o:connecttype="custom" o:connectlocs="1733567,2797435;3514759,1063724;3098830,0;4933998,0;5137200,1162158;1733567,4575600;1733567,2797435;393704,0;0,1063724;1733567,2797435;1733567,0;393704,0" o:connectangles="0,0,0,0,0,0,0,0,0,0,0,0"/>
              <o:lock v:ext="edit" aspectratio="t" verticies="t"/>
              <w10:wrap anchorx="page" anchory="page"/>
              <w10:anchorlock/>
            </v:shape>
          </w:pict>
        </mc:Fallback>
      </mc:AlternateContent>
    </w:r>
    <w:r w:rsidR="00BF6F98" w:rsidRPr="00F3721E">
      <w:rPr>
        <w:noProof/>
      </w:rPr>
      <mc:AlternateContent>
        <mc:Choice Requires="wps">
          <w:drawing>
            <wp:anchor distT="0" distB="0" distL="114300" distR="114300" simplePos="0" relativeHeight="251658245" behindDoc="1" locked="1" layoutInCell="1" allowOverlap="1" wp14:anchorId="7A381884" wp14:editId="5511737E">
              <wp:simplePos x="0" y="0"/>
              <wp:positionH relativeFrom="page">
                <wp:posOffset>2370455</wp:posOffset>
              </wp:positionH>
              <wp:positionV relativeFrom="page">
                <wp:posOffset>1221105</wp:posOffset>
              </wp:positionV>
              <wp:extent cx="4831080" cy="4831080"/>
              <wp:effectExtent l="0" t="0" r="0" b="0"/>
              <wp:wrapNone/>
              <wp:docPr id="97" name="Coverpage_ShapeE" hidden="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4831080" cy="4831080"/>
                      </a:xfrm>
                      <a:custGeom>
                        <a:avLst/>
                        <a:gdLst>
                          <a:gd name="T0" fmla="*/ 1749 w 3716"/>
                          <a:gd name="T1" fmla="*/ 2518 h 3717"/>
                          <a:gd name="T2" fmla="*/ 1749 w 3716"/>
                          <a:gd name="T3" fmla="*/ 0 h 3717"/>
                          <a:gd name="T4" fmla="*/ 0 w 3716"/>
                          <a:gd name="T5" fmla="*/ 0 h 3717"/>
                          <a:gd name="T6" fmla="*/ 0 w 3716"/>
                          <a:gd name="T7" fmla="*/ 3717 h 3717"/>
                          <a:gd name="T8" fmla="*/ 3716 w 3716"/>
                          <a:gd name="T9" fmla="*/ 3717 h 3717"/>
                          <a:gd name="T10" fmla="*/ 3716 w 3716"/>
                          <a:gd name="T11" fmla="*/ 16 h 3717"/>
                          <a:gd name="T12" fmla="*/ 1749 w 3716"/>
                          <a:gd name="T13" fmla="*/ 2518 h 3717"/>
                        </a:gdLst>
                        <a:ahLst/>
                        <a:cxnLst>
                          <a:cxn ang="0">
                            <a:pos x="T0" y="T1"/>
                          </a:cxn>
                          <a:cxn ang="0">
                            <a:pos x="T2" y="T3"/>
                          </a:cxn>
                          <a:cxn ang="0">
                            <a:pos x="T4" y="T5"/>
                          </a:cxn>
                          <a:cxn ang="0">
                            <a:pos x="T6" y="T7"/>
                          </a:cxn>
                          <a:cxn ang="0">
                            <a:pos x="T8" y="T9"/>
                          </a:cxn>
                          <a:cxn ang="0">
                            <a:pos x="T10" y="T11"/>
                          </a:cxn>
                          <a:cxn ang="0">
                            <a:pos x="T12" y="T13"/>
                          </a:cxn>
                        </a:cxnLst>
                        <a:rect l="0" t="0" r="r" b="b"/>
                        <a:pathLst>
                          <a:path w="3716" h="3717">
                            <a:moveTo>
                              <a:pt x="1749" y="2518"/>
                            </a:moveTo>
                            <a:lnTo>
                              <a:pt x="1749" y="0"/>
                            </a:lnTo>
                            <a:lnTo>
                              <a:pt x="0" y="0"/>
                            </a:lnTo>
                            <a:lnTo>
                              <a:pt x="0" y="3717"/>
                            </a:lnTo>
                            <a:lnTo>
                              <a:pt x="3716" y="3717"/>
                            </a:lnTo>
                            <a:lnTo>
                              <a:pt x="3716" y="16"/>
                            </a:lnTo>
                            <a:lnTo>
                              <a:pt x="1749" y="2518"/>
                            </a:lnTo>
                            <a:close/>
                          </a:path>
                        </a:pathLst>
                      </a:custGeom>
                      <a:solidFill>
                        <a:schemeClr val="accent1"/>
                      </a:solidFill>
                      <a:ln>
                        <a:noFill/>
                      </a:ln>
                    </wps:spPr>
                    <wps:bodyPr vertOverflow="clip" horzOverflow="clip"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297B2202" id="Coverpage_ShapeE" o:spid="_x0000_s1026" style="position:absolute;margin-left:186.65pt;margin-top:96.15pt;width:380.4pt;height:380.4pt;z-index:-251658235;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3716,3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" path="m1749,2518l1749,,,,,3717r3716,l3716,16,1749,2518xe" fillcolor="#8254fd [3204]" stroked="f">
              <v:path arrowok="t" o:connecttype="custom" o:connectlocs="2273832,3272709;2273832,0;0,0;0,4831080;4831080,4831080;4831080,20796;2273832,3272709" o:connectangles="0,0,0,0,0,0,0"/>
              <o:lock v:ext="edit" aspectratio="t"/>
              <w10:wrap anchorx="page" anchory="page"/>
              <w10:anchorlock/>
            </v:shape>
          </w:pict>
        </mc:Fallback>
      </mc:AlternateContent>
    </w:r>
    <w:r w:rsidR="00BF6F98" w:rsidRPr="00F3721E">
      <w:rPr>
        <w:noProof/>
      </w:rPr>
      <mc:AlternateContent>
        <mc:Choice Requires="wps">
          <w:drawing>
            <wp:anchor distT="0" distB="0" distL="114300" distR="114300" simplePos="0" relativeHeight="251658244" behindDoc="1" locked="1" layoutInCell="1" allowOverlap="1" wp14:anchorId="19888636" wp14:editId="3F24AFA1">
              <wp:simplePos x="0" y="0"/>
              <wp:positionH relativeFrom="page">
                <wp:posOffset>360045</wp:posOffset>
              </wp:positionH>
              <wp:positionV relativeFrom="page">
                <wp:posOffset>2700655</wp:posOffset>
              </wp:positionV>
              <wp:extent cx="5011200" cy="5979600"/>
              <wp:effectExtent l="0" t="0" r="0" b="0"/>
              <wp:wrapNone/>
              <wp:docPr id="96" name="Coverpage_ShapeD" hidden="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5011200" cy="5979600"/>
                      </a:xfrm>
                      <a:custGeom>
                        <a:avLst/>
                        <a:gdLst>
                          <a:gd name="T0" fmla="*/ 0 w 3716"/>
                          <a:gd name="T1" fmla="*/ 3611 h 4434"/>
                          <a:gd name="T2" fmla="*/ 1382 w 3716"/>
                          <a:gd name="T3" fmla="*/ 4434 h 4434"/>
                          <a:gd name="T4" fmla="*/ 1382 w 3716"/>
                          <a:gd name="T5" fmla="*/ 2510 h 4434"/>
                          <a:gd name="T6" fmla="*/ 3716 w 3716"/>
                          <a:gd name="T7" fmla="*/ 2501 h 4434"/>
                          <a:gd name="T8" fmla="*/ 0 w 3716"/>
                          <a:gd name="T9" fmla="*/ 0 h 4434"/>
                          <a:gd name="T10" fmla="*/ 0 w 3716"/>
                          <a:gd name="T11" fmla="*/ 3611 h 4434"/>
                        </a:gdLst>
                        <a:ahLst/>
                        <a:cxnLst>
                          <a:cxn ang="0">
                            <a:pos x="T0" y="T1"/>
                          </a:cxn>
                          <a:cxn ang="0">
                            <a:pos x="T2" y="T3"/>
                          </a:cxn>
                          <a:cxn ang="0">
                            <a:pos x="T4" y="T5"/>
                          </a:cxn>
                          <a:cxn ang="0">
                            <a:pos x="T6" y="T7"/>
                          </a:cxn>
                          <a:cxn ang="0">
                            <a:pos x="T8" y="T9"/>
                          </a:cxn>
                          <a:cxn ang="0">
                            <a:pos x="T10" y="T11"/>
                          </a:cxn>
                        </a:cxnLst>
                        <a:rect l="0" t="0" r="r" b="b"/>
                        <a:pathLst>
                          <a:path w="3716" h="4434">
                            <a:moveTo>
                              <a:pt x="0" y="3611"/>
                            </a:moveTo>
                            <a:lnTo>
                              <a:pt x="1382" y="4434"/>
                            </a:lnTo>
                            <a:lnTo>
                              <a:pt x="1382" y="2510"/>
                            </a:lnTo>
                            <a:lnTo>
                              <a:pt x="3716" y="2501"/>
                            </a:lnTo>
                            <a:lnTo>
                              <a:pt x="0" y="0"/>
                            </a:lnTo>
                            <a:lnTo>
                              <a:pt x="0" y="3611"/>
                            </a:lnTo>
                            <a:close/>
                          </a:path>
                        </a:pathLst>
                      </a:custGeom>
                      <a:solidFill>
                        <a:schemeClr val="accent1"/>
                      </a:solidFill>
                      <a:ln>
                        <a:noFill/>
                      </a:ln>
                    </wps:spPr>
                    <wps:bodyPr vertOverflow="clip" horzOverflow="clip"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6AB799B3" id="Coverpage_ShapeD" o:spid="_x0000_s1026" style="position:absolute;margin-left:28.35pt;margin-top:212.65pt;width:394.6pt;height:470.85pt;z-index:-251658236;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3716,4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" path="m,3611r1382,823l1382,2510r2334,-9l,,,3611xe" fillcolor="#8254fd [3204]" stroked="f">
              <v:path arrowok="t" o:connecttype="custom" o:connectlocs="0,4869719;1863692,5979600;1863692,3384934;5011200,3372796;0,0;0,4869719" o:connectangles="0,0,0,0,0,0"/>
              <o:lock v:ext="edit" aspectratio="t"/>
              <w10:wrap anchorx="page" anchory="page"/>
              <w10:anchorlock/>
            </v:shape>
          </w:pict>
        </mc:Fallback>
      </mc:AlternateContent>
    </w:r>
    <w:r w:rsidR="00BF6F98" w:rsidRPr="00F3721E">
      <w:rPr>
        <w:noProof/>
      </w:rPr>
      <mc:AlternateContent>
        <mc:Choice Requires="wps">
          <w:drawing>
            <wp:anchor distT="0" distB="0" distL="114300" distR="114300" simplePos="0" relativeHeight="251658243" behindDoc="1" locked="1" layoutInCell="1" allowOverlap="1" wp14:anchorId="5BC7DDE5" wp14:editId="1D987A67">
              <wp:simplePos x="0" y="0"/>
              <wp:positionH relativeFrom="page">
                <wp:posOffset>360045</wp:posOffset>
              </wp:positionH>
              <wp:positionV relativeFrom="page">
                <wp:posOffset>774065</wp:posOffset>
              </wp:positionV>
              <wp:extent cx="6840000" cy="9014400"/>
              <wp:effectExtent l="0" t="0" r="0" b="0"/>
              <wp:wrapNone/>
              <wp:docPr id="95" name="Coverpage_ShapeC" hidden="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840000" cy="9014400"/>
                      </a:xfrm>
                      <a:custGeom>
                        <a:avLst/>
                        <a:gdLst>
                          <a:gd name="T0" fmla="*/ 0 w 5198"/>
                          <a:gd name="T1" fmla="*/ 5479 h 6851"/>
                          <a:gd name="T2" fmla="*/ 1435 w 5198"/>
                          <a:gd name="T3" fmla="*/ 6851 h 6851"/>
                          <a:gd name="T4" fmla="*/ 3531 w 5198"/>
                          <a:gd name="T5" fmla="*/ 6851 h 6851"/>
                          <a:gd name="T6" fmla="*/ 5198 w 5198"/>
                          <a:gd name="T7" fmla="*/ 5051 h 6851"/>
                          <a:gd name="T8" fmla="*/ 5198 w 5198"/>
                          <a:gd name="T9" fmla="*/ 0 h 6851"/>
                          <a:gd name="T10" fmla="*/ 0 w 5198"/>
                          <a:gd name="T11" fmla="*/ 5479 h 6851"/>
                        </a:gdLst>
                        <a:ahLst/>
                        <a:cxnLst>
                          <a:cxn ang="0">
                            <a:pos x="T0" y="T1"/>
                          </a:cxn>
                          <a:cxn ang="0">
                            <a:pos x="T2" y="T3"/>
                          </a:cxn>
                          <a:cxn ang="0">
                            <a:pos x="T4" y="T5"/>
                          </a:cxn>
                          <a:cxn ang="0">
                            <a:pos x="T6" y="T7"/>
                          </a:cxn>
                          <a:cxn ang="0">
                            <a:pos x="T8" y="T9"/>
                          </a:cxn>
                          <a:cxn ang="0">
                            <a:pos x="T10" y="T11"/>
                          </a:cxn>
                        </a:cxnLst>
                        <a:rect l="0" t="0" r="r" b="b"/>
                        <a:pathLst>
                          <a:path w="5198" h="6851">
                            <a:moveTo>
                              <a:pt x="0" y="5479"/>
                            </a:moveTo>
                            <a:lnTo>
                              <a:pt x="1435" y="6851"/>
                            </a:lnTo>
                            <a:lnTo>
                              <a:pt x="3531" y="6851"/>
                            </a:lnTo>
                            <a:lnTo>
                              <a:pt x="5198" y="5051"/>
                            </a:lnTo>
                            <a:lnTo>
                              <a:pt x="5198" y="0"/>
                            </a:lnTo>
                            <a:lnTo>
                              <a:pt x="0" y="5479"/>
                            </a:lnTo>
                            <a:close/>
                          </a:path>
                        </a:pathLst>
                      </a:custGeom>
                      <a:solidFill>
                        <a:schemeClr val="accent1"/>
                      </a:solidFill>
                      <a:ln>
                        <a:noFill/>
                      </a:ln>
                    </wps:spPr>
                    <wps:bodyPr vertOverflow="clip" horzOverflow="clip"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4FE9CD49" id="Coverpage_ShapeC" o:spid="_x0000_s1026" style="position:absolute;margin-left:28.35pt;margin-top:60.95pt;width:538.6pt;height:709.8pt;z-index:-251658237;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5198,68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" path="m,5479l1435,6851r2096,l5198,5051,5198,,,5479xe" fillcolor="#8254fd [3204]" stroked="f">
              <v:path arrowok="t" o:connecttype="custom" o:connectlocs="0,7209152;1888303,9014400;4646410,9014400;6840000,6645998;6840000,0;0,7209152" o:connectangles="0,0,0,0,0,0"/>
              <o:lock v:ext="edit" aspectratio="t"/>
              <w10:wrap anchorx="page" anchory="page"/>
              <w10:anchorlock/>
            </v:shape>
          </w:pict>
        </mc:Fallback>
      </mc:AlternateContent>
    </w:r>
    <w:r w:rsidR="00BF6F98" w:rsidRPr="00F3721E">
      <w:rPr>
        <w:noProof/>
      </w:rPr>
      <mc:AlternateContent>
        <mc:Choice Requires="wps">
          <w:drawing>
            <wp:anchor distT="0" distB="0" distL="114300" distR="114300" simplePos="0" relativeHeight="251658241" behindDoc="1" locked="0" layoutInCell="1" allowOverlap="1" wp14:anchorId="7D9C7D95" wp14:editId="778AB7DC">
              <wp:simplePos x="0" y="0"/>
              <wp:positionH relativeFrom="page">
                <wp:posOffset>356235</wp:posOffset>
              </wp:positionH>
              <wp:positionV relativeFrom="page">
                <wp:posOffset>2703830</wp:posOffset>
              </wp:positionV>
              <wp:extent cx="4114736" cy="7077600"/>
              <wp:effectExtent l="0" t="0" r="0" b="0"/>
              <wp:wrapNone/>
              <wp:docPr id="93" name="Coverpage_ShapeA" hidden="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4114736" cy="7077600"/>
                      </a:xfrm>
                      <a:custGeom>
                        <a:avLst/>
                        <a:gdLst>
                          <a:gd name="T0" fmla="*/ 3068 w 3068"/>
                          <a:gd name="T1" fmla="*/ 1280 h 5277"/>
                          <a:gd name="T2" fmla="*/ 0 w 3068"/>
                          <a:gd name="T3" fmla="*/ 1280 h 5277"/>
                          <a:gd name="T4" fmla="*/ 0 w 3068"/>
                          <a:gd name="T5" fmla="*/ 1280 h 5277"/>
                          <a:gd name="T6" fmla="*/ 1489 w 3068"/>
                          <a:gd name="T7" fmla="*/ 0 h 5277"/>
                          <a:gd name="T8" fmla="*/ 3068 w 3068"/>
                          <a:gd name="T9" fmla="*/ 1280 h 5277"/>
                          <a:gd name="T10" fmla="*/ 0 w 3068"/>
                          <a:gd name="T11" fmla="*/ 1280 h 5277"/>
                          <a:gd name="T12" fmla="*/ 0 w 3068"/>
                          <a:gd name="T13" fmla="*/ 2827 h 5277"/>
                          <a:gd name="T14" fmla="*/ 0 w 3068"/>
                          <a:gd name="T15" fmla="*/ 5277 h 5277"/>
                          <a:gd name="T16" fmla="*/ 1380 w 3068"/>
                          <a:gd name="T17" fmla="*/ 5277 h 5277"/>
                          <a:gd name="T18" fmla="*/ 1380 w 3068"/>
                          <a:gd name="T19" fmla="*/ 2827 h 5277"/>
                          <a:gd name="T20" fmla="*/ 1380 w 3068"/>
                          <a:gd name="T21" fmla="*/ 2368 h 5277"/>
                          <a:gd name="T22" fmla="*/ 0 w 3068"/>
                          <a:gd name="T23" fmla="*/ 1280 h 5277"/>
                          <a:gd name="T24" fmla="*/ 0 w 3068"/>
                          <a:gd name="T25" fmla="*/ 1280 h 52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3068" h="5277">
                            <a:moveTo>
                              <a:pt x="3068" y="1280"/>
                            </a:moveTo>
                            <a:lnTo>
                              <a:pt x="0" y="1280"/>
                            </a:lnTo>
                            <a:lnTo>
                              <a:pt x="0" y="1280"/>
                            </a:lnTo>
                            <a:lnTo>
                              <a:pt x="1489" y="0"/>
                            </a:lnTo>
                            <a:lnTo>
                              <a:pt x="3068" y="1280"/>
                            </a:lnTo>
                            <a:close/>
                            <a:moveTo>
                              <a:pt x="0" y="1280"/>
                            </a:moveTo>
                            <a:lnTo>
                              <a:pt x="0" y="2827"/>
                            </a:lnTo>
                            <a:lnTo>
                              <a:pt x="0" y="5277"/>
                            </a:lnTo>
                            <a:lnTo>
                              <a:pt x="1380" y="5277"/>
                            </a:lnTo>
                            <a:lnTo>
                              <a:pt x="1380" y="2827"/>
                            </a:lnTo>
                            <a:lnTo>
                              <a:pt x="1380" y="2368"/>
                            </a:lnTo>
                            <a:lnTo>
                              <a:pt x="0" y="1280"/>
                            </a:lnTo>
                            <a:lnTo>
                              <a:pt x="0" y="1280"/>
                            </a:lnTo>
                            <a:close/>
                          </a:path>
                        </a:pathLst>
                      </a:custGeom>
                      <a:solidFill>
                        <a:schemeClr val="accent1"/>
                      </a:solidFill>
                      <a:ln>
                        <a:noFill/>
                      </a:ln>
                    </wps:spPr>
                    <wps:bodyPr vertOverflow="clip" horzOverflow="clip" vert="horz" wrap="square" lIns="91440" tIns="45720" rIns="91440" bIns="45720" numCol="1" anchor="t" anchorCtr="0" compatLnSpc="1">
                      <a:prstTxWarp prst="textNoShape">
                        <a:avLst/>
                      </a:prstTxWarp>
                    </wps:bodyPr>
                  </wps:wsp>
                </a:graphicData>
              </a:graphic>
              <wp14:sizeRelH relativeFrom="page">
                <wp14:pctWidth>0</wp14:pctWidth>
              </wp14:sizeRelH>
              <wp14:sizeRelV relativeFrom="margin">
                <wp14:pctHeight>0</wp14:pctHeight>
              </wp14:sizeRelV>
            </wp:anchor>
          </w:drawing>
        </mc:Choice>
        <mc:Fallback>
          <w:pict>
            <v:shape w14:anchorId="6BCABE5E" id="Coverpage_ShapeA" o:spid="_x0000_s1026" style="position:absolute;margin-left:28.05pt;margin-top:212.9pt;width:324pt;height:557.3pt;z-index:-251658239;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top" coordsize="3068,5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" path="m3068,1280l,1280r,l1489,,3068,1280xm,1280l,2827,,5277r1380,l1380,2827r,-459l,1280r,xe" fillcolor="#8254fd [3204]" stroked="f">
              <v:path arrowok="t" o:connecttype="custom" o:connectlocs="4114736,1716757;0,1716757;0,1716757;1997015,0;4114736,1716757;0,1716757;0,3791619;0,7077600;1850826,7077600;1850826,3791619;1850826,3176001;0,1716757;0,1716757" o:connectangles="0,0,0,0,0,0,0,0,0,0,0,0,0"/>
              <o:lock v:ext="edit" aspectratio="t" verticies="t"/>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AFE74" w14:textId="459EF838" w:rsidR="000C1343" w:rsidRPr="00F3721E" w:rsidRDefault="00F3721E">
    <w:pPr>
      <w:pStyle w:val="Header"/>
    </w:pPr>
    <w:r w:rsidRPr="00F3721E">
      <w:rPr>
        <w:noProof/>
      </w:rPr>
      <w:drawing>
        <wp:anchor distT="0" distB="0" distL="114300" distR="114300" simplePos="0" relativeHeight="251678235" behindDoc="0" locked="0" layoutInCell="1" allowOverlap="1" wp14:anchorId="7EA5507C" wp14:editId="19086DF3">
          <wp:simplePos x="0" y="0"/>
          <wp:positionH relativeFrom="page">
            <wp:posOffset>719455</wp:posOffset>
          </wp:positionH>
          <wp:positionV relativeFrom="page">
            <wp:posOffset>565150</wp:posOffset>
          </wp:positionV>
          <wp:extent cx="790575" cy="669290"/>
          <wp:effectExtent l="0" t="0" r="9525" b="0"/>
          <wp:wrapNone/>
          <wp:docPr id="698970276" name="LogoHide1"/>
          <wp:cNvGraphicFramePr/>
          <a:graphic xmlns:a="http://schemas.openxmlformats.org/drawingml/2006/main">
            <a:graphicData uri="http://schemas.openxmlformats.org/drawingml/2006/picture">
              <pic:pic xmlns:pic="http://schemas.openxmlformats.org/drawingml/2006/picture">
                <pic:nvPicPr>
                  <pic:cNvPr id="698970276" name="LogoHide1"/>
                  <pic:cNvPicPr/>
                </pic:nvPicPr>
                <pic:blipFill>
                  <a:blip r:embed="rId1"/>
                  <a:stretch>
                    <a:fillRect/>
                  </a:stretch>
                </pic:blipFill>
                <pic:spPr>
                  <a:xfrm>
                    <a:off x="0" y="0"/>
                    <a:ext cx="790575" cy="66929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1" w:rightFromText="181" w:vertAnchor="page" w:horzAnchor="margin" w:tblpX="97" w:tblpY="1929"/>
      <w:tblOverlap w:val="never"/>
      <w:tblW w:w="9808" w:type="dxa"/>
      <w:tblLayout w:type="fixed"/>
      <w:tblCellMar>
        <w:left w:w="0" w:type="dxa"/>
        <w:right w:w="0" w:type="dxa"/>
      </w:tblCellMar>
      <w:tblLook w:val="06E0" w:firstRow="1" w:lastRow="1" w:firstColumn="1" w:lastColumn="0" w:noHBand="1" w:noVBand="1"/>
    </w:tblPr>
    <w:tblGrid>
      <w:gridCol w:w="9808"/>
    </w:tblGrid>
    <w:tr w:rsidR="00A4776C" w:rsidRPr="00F3721E" w14:paraId="10427EEF" w14:textId="77777777" w:rsidTr="00A4776C">
      <w:trPr>
        <w:cantSplit/>
        <w:trHeight w:hRule="exact" w:val="12195"/>
      </w:trPr>
      <w:tc>
        <w:tcPr>
          <w:tcW w:w="9808" w:type="dxa"/>
          <w:shd w:val="clear" w:color="auto" w:fill="auto"/>
        </w:tcPr>
        <w:sdt>
          <w:sdtPr>
            <w:alias w:val="BlankPage"/>
            <w:tag w:val="{&quot;templafy&quot;:{&quot;id&quot;:&quot;07d38d05-f2ef-4f89-8ddc-9c79f3b4fe4a&quot;}}"/>
            <w:id w:val="-315036658"/>
            <w:placeholder>
              <w:docPart w:val="64D69CDB06D24AFF994C4D8C26949C02"/>
            </w:placeholder>
          </w:sdtPr>
          <w:sdtContent>
            <w:p w14:paraId="7E975FC8" w14:textId="77777777" w:rsidR="00A1306A" w:rsidRPr="00F3721E" w:rsidRDefault="00000000">
              <w:pPr>
                <w:pStyle w:val="BlankPage"/>
              </w:pPr>
              <w:r w:rsidRPr="00F3721E">
                <w:t>Tato stránka byla záměrně ponechána prázdná.</w:t>
              </w:r>
            </w:p>
          </w:sdtContent>
        </w:sdt>
      </w:tc>
    </w:tr>
  </w:tbl>
  <w:p w14:paraId="620C534A" w14:textId="77777777" w:rsidR="00A815AA" w:rsidRPr="00F3721E" w:rsidRDefault="007402C4" w:rsidP="001E1541">
    <w:pPr>
      <w:pStyle w:val="Header"/>
    </w:pPr>
    <w:r w:rsidRPr="00F3721E">
      <w:rPr>
        <w:noProof/>
      </w:rPr>
      <mc:AlternateContent>
        <mc:Choice Requires="wps">
          <w:drawing>
            <wp:anchor distT="0" distB="0" distL="114300" distR="114300" simplePos="0" relativeHeight="251658267" behindDoc="0" locked="1" layoutInCell="1" allowOverlap="1" wp14:anchorId="3ECA68FE" wp14:editId="762ABEFF">
              <wp:simplePos x="0" y="0"/>
              <wp:positionH relativeFrom="page">
                <wp:align>center</wp:align>
              </wp:positionH>
              <wp:positionV relativeFrom="page">
                <wp:posOffset>521970</wp:posOffset>
              </wp:positionV>
              <wp:extent cx="756000" cy="201600"/>
              <wp:effectExtent l="0" t="0" r="0" b="0"/>
              <wp:wrapNone/>
              <wp:docPr id="1692076553" name="ClientMarking"/>
              <wp:cNvGraphicFramePr/>
              <a:graphic xmlns:a="http://schemas.openxmlformats.org/drawingml/2006/main">
                <a:graphicData uri="http://schemas.microsoft.com/office/word/2010/wordprocessingShape">
                  <wps:wsp>
                    <wps:cNvSpPr txBox="1"/>
                    <wps:spPr>
                      <a:xfrm>
                        <a:off x="0" y="0"/>
                        <a:ext cx="756000" cy="201600"/>
                      </a:xfrm>
                      <a:prstGeom prst="rect">
                        <a:avLst/>
                      </a:prstGeom>
                      <a:noFill/>
                      <a:ln w="6350">
                        <a:noFill/>
                      </a:ln>
                    </wps:spPr>
                    <wps:txbx>
                      <w:txbxContent>
                        <w:sdt>
                          <w:sdtPr>
                            <w:rPr>
                              <w:vanish/>
                            </w:rPr>
                            <w:alias w:val="ClientMarking"/>
                            <w:tag w:val="{&quot;templafy&quot;:{&quot;id&quot;:&quot;98a6e2ec-87af-433f-9363-ef2b9f2d0cc7&quot;}}"/>
                            <w:id w:val="-2082671361"/>
                          </w:sdtPr>
                          <w:sdtContent>
                            <w:p w14:paraId="0BCF695E" w14:textId="77777777" w:rsidR="00A1306A" w:rsidRPr="00F3721E" w:rsidRDefault="00000000">
                              <w:pPr>
                                <w:pStyle w:val="ClientMarkingHeader"/>
                                <w:rPr>
                                  <w:vanish/>
                                </w:rPr>
                              </w:pPr>
                              <w:r w:rsidRPr="00F3721E">
                                <w:rPr>
                                  <w:vanish/>
                                </w:rPr>
                                <w:t>​</w:t>
                              </w:r>
                            </w:p>
                          </w:sdtContent>
                        </w:sdt>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3ECA68FE" id="_x0000_t202" coordsize="21600,21600" o:spt="202" path="m,l,21600r21600,l21600,xe">
              <v:stroke joinstyle="miter"/>
              <v:path gradientshapeok="t" o:connecttype="rect"/>
            </v:shapetype>
            <v:shape id="ClientMarking" o:spid="_x0000_s1039" type="#_x0000_t202" style="position:absolute;margin-left:0;margin-top:41.1pt;width:59.55pt;height:15.85pt;z-index:251658267;visibility:visible;mso-wrap-style:non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" filled="f" stroked="f" strokeweight=".5pt">
              <v:textbox style="mso-fit-shape-to-text:t">
                <w:txbxContent>
                  <w:sdt>
                    <w:sdtPr>
                      <w:rPr>
                        <w:vanish/>
                      </w:rPr>
                      <w:alias w:val="ClientMarking"/>
                      <w:tag w:val="{&quot;templafy&quot;:{&quot;id&quot;:&quot;98a6e2ec-87af-433f-9363-ef2b9f2d0cc7&quot;}}"/>
                      <w:id w:val="-2082671361"/>
                    </w:sdtPr>
                    <w:sdtContent>
                      <w:p w14:paraId="0BCF695E" w14:textId="77777777" w:rsidR="00A1306A" w:rsidRPr="00F3721E" w:rsidRDefault="00000000">
                        <w:pPr>
                          <w:pStyle w:val="ClientMarkingHeader"/>
                          <w:rPr>
                            <w:vanish/>
                          </w:rPr>
                        </w:pPr>
                        <w:r w:rsidRPr="00F3721E">
                          <w:rPr>
                            <w:vanish/>
                          </w:rPr>
                          <w:t>​</w:t>
                        </w:r>
                      </w:p>
                    </w:sdtContent>
                  </w:sdt>
                </w:txbxContent>
              </v:textbox>
              <w10:wrap anchorx="page" anchory="page"/>
              <w10:anchorlock/>
            </v:shape>
          </w:pict>
        </mc:Fallback>
      </mc:AlternateContent>
    </w:r>
    <w:r w:rsidR="003B02B6" w:rsidRPr="00F3721E">
      <w:rPr>
        <w:noProof/>
      </w:rPr>
      <mc:AlternateContent>
        <mc:Choice Requires="wps">
          <w:drawing>
            <wp:anchor distT="0" distB="0" distL="114300" distR="114300" simplePos="0" relativeHeight="251658268" behindDoc="0" locked="1" layoutInCell="1" allowOverlap="1" wp14:anchorId="60EE3DF6" wp14:editId="2ECBF3FD">
              <wp:simplePos x="0" y="0"/>
              <wp:positionH relativeFrom="page">
                <wp:align>right</wp:align>
              </wp:positionH>
              <wp:positionV relativeFrom="page">
                <wp:align>top</wp:align>
              </wp:positionV>
              <wp:extent cx="1440000" cy="871200"/>
              <wp:effectExtent l="0" t="0" r="0" b="5715"/>
              <wp:wrapNone/>
              <wp:docPr id="109" name="RomanNumerals"/>
              <wp:cNvGraphicFramePr/>
              <a:graphic xmlns:a="http://schemas.openxmlformats.org/drawingml/2006/main">
                <a:graphicData uri="http://schemas.microsoft.com/office/word/2010/wordprocessingShape">
                  <wps:wsp>
                    <wps:cNvSpPr txBox="1"/>
                    <wps:spPr>
                      <a:xfrm>
                        <a:off x="0" y="0"/>
                        <a:ext cx="1440000" cy="8712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2C84313F" w14:textId="377C3AED" w:rsidR="003B02B6" w:rsidRPr="00F3721E" w:rsidRDefault="00000000" w:rsidP="001E1541">
                          <w:pPr>
                            <w:pStyle w:val="HeaderRight"/>
                            <w:rPr>
                              <w:rStyle w:val="Pagenumber"/>
                            </w:rPr>
                          </w:pPr>
                          <w:sdt>
                            <w:sdtPr>
                              <w:rPr>
                                <w:rStyle w:val="Pagenumber"/>
                                <w:b w:val="0"/>
                                <w:bCs w:val="0"/>
                              </w:rPr>
                              <w:alias w:val="Page"/>
                              <w:tag w:val="{&quot;templafy&quot;:{&quot;id&quot;:&quot;24906818-3462-44af-8c94-f3755637ab74&quot;}}"/>
                              <w:id w:val="358473041"/>
                            </w:sdtPr>
                            <w:sdtContent>
                              <w:r w:rsidR="00E01126" w:rsidRPr="00F3721E">
                                <w:rPr>
                                  <w:rStyle w:val="Pagenumber"/>
                                  <w:b w:val="0"/>
                                  <w:bCs w:val="0"/>
                                </w:rPr>
                                <w:t>Strana</w:t>
                              </w:r>
                            </w:sdtContent>
                          </w:sdt>
                          <w:r w:rsidR="003B02B6" w:rsidRPr="00F3721E">
                            <w:rPr>
                              <w:rStyle w:val="Pagenumber"/>
                              <w:b w:val="0"/>
                              <w:bCs w:val="0"/>
                            </w:rPr>
                            <w:t xml:space="preserve"> </w:t>
                          </w:r>
                          <w:r w:rsidR="003B02B6" w:rsidRPr="00F3721E">
                            <w:rPr>
                              <w:rStyle w:val="Pagenumber"/>
                            </w:rPr>
                            <w:fldChar w:fldCharType="begin"/>
                          </w:r>
                          <w:r w:rsidR="003B02B6" w:rsidRPr="00F3721E">
                            <w:rPr>
                              <w:rStyle w:val="Pagenumber"/>
                            </w:rPr>
                            <w:instrText xml:space="preserve"> PAGE   </w:instrText>
                          </w:r>
                          <w:r w:rsidR="003B02B6" w:rsidRPr="00F3721E">
                            <w:rPr>
                              <w:rStyle w:val="Pagenumber"/>
                            </w:rPr>
                            <w:fldChar w:fldCharType="separate"/>
                          </w:r>
                          <w:r w:rsidR="003B02B6" w:rsidRPr="00F3721E">
                            <w:rPr>
                              <w:rStyle w:val="Pagenumber"/>
                            </w:rPr>
                            <w:t>iv</w:t>
                          </w:r>
                          <w:r w:rsidR="003B02B6" w:rsidRPr="00F3721E">
                            <w:rPr>
                              <w:rStyle w:val="Pagenumber"/>
                            </w:rPr>
                            <w:fldChar w:fldCharType="end"/>
                          </w:r>
                          <w:r w:rsidR="003B02B6" w:rsidRPr="00F3721E">
                            <w:rPr>
                              <w:rStyle w:val="Pagenumber"/>
                            </w:rPr>
                            <w:t xml:space="preserve"> </w:t>
                          </w:r>
                          <w:sdt>
                            <w:sdtPr>
                              <w:rPr>
                                <w:rStyle w:val="Pagenumber"/>
                              </w:rPr>
                              <w:alias w:val="Of"/>
                              <w:tag w:val="{&quot;templafy&quot;:{&quot;id&quot;:&quot;af44ac8c-506d-4850-b54c-bad7d1791e38&quot;}}"/>
                              <w:id w:val="2082403551"/>
                            </w:sdtPr>
                            <w:sdtEndPr>
                              <w:rPr>
                                <w:rStyle w:val="Pagenumber"/>
                                <w:b w:val="0"/>
                                <w:bCs w:val="0"/>
                              </w:rPr>
                            </w:sdtEndPr>
                            <w:sdtContent>
                              <w:r w:rsidR="00E01126" w:rsidRPr="00F3721E">
                                <w:rPr>
                                  <w:rStyle w:val="Pagenumber"/>
                                  <w:b w:val="0"/>
                                  <w:bCs w:val="0"/>
                                </w:rPr>
                                <w:t>z</w:t>
                              </w:r>
                            </w:sdtContent>
                          </w:sdt>
                          <w:r w:rsidR="003B02B6" w:rsidRPr="00F3721E">
                            <w:rPr>
                              <w:rStyle w:val="Pagenumber"/>
                              <w:b w:val="0"/>
                              <w:bCs w:val="0"/>
                            </w:rPr>
                            <w:t xml:space="preserve"> </w:t>
                          </w:r>
                          <w:r w:rsidR="003B02B6" w:rsidRPr="00F3721E">
                            <w:rPr>
                              <w:rStyle w:val="Pagenumber"/>
                            </w:rPr>
                            <w:fldChar w:fldCharType="begin"/>
                          </w:r>
                          <w:r w:rsidR="003B02B6" w:rsidRPr="00F3721E">
                            <w:rPr>
                              <w:rStyle w:val="Pagenumber"/>
                            </w:rPr>
                            <w:instrText xml:space="preserve"> PAGEREF  TOCLastPage </w:instrText>
                          </w:r>
                          <w:r w:rsidR="003B02B6" w:rsidRPr="00F3721E">
                            <w:rPr>
                              <w:rStyle w:val="Pagenumber"/>
                            </w:rPr>
                            <w:fldChar w:fldCharType="separate"/>
                          </w:r>
                          <w:r w:rsidR="00F3721E">
                            <w:rPr>
                              <w:rStyle w:val="Pagenumber"/>
                              <w:noProof/>
                            </w:rPr>
                            <w:t>viii</w:t>
                          </w:r>
                          <w:r w:rsidR="003B02B6" w:rsidRPr="00F3721E">
                            <w:rPr>
                              <w:rStyle w:val="Pagenumber"/>
                            </w:rPr>
                            <w:fldChar w:fldCharType="end"/>
                          </w:r>
                        </w:p>
                      </w:txbxContent>
                    </wps:txbx>
                    <wps:bodyPr rot="0" spcFirstLastPara="0" vertOverflow="overflow" horzOverflow="overflow" vert="horz" wrap="square" lIns="0" tIns="360000" rIns="720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EE3DF6" id="_x0000_s1040" type="#_x0000_t202" style="position:absolute;margin-left:62.2pt;margin-top:0;width:113.4pt;height:68.6pt;z-index:251658268;visibility:visible;mso-wrap-style:square;mso-width-percent:0;mso-height-percent:0;mso-wrap-distance-left:9pt;mso-wrap-distance-top:0;mso-wrap-distance-right:9pt;mso-wrap-distance-bottom:0;mso-position-horizontal:righ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" filled="f" fillcolor="white [3201]" stroked="f" strokeweight=".5pt">
              <v:textbox inset="0,10mm,20mm,0">
                <w:txbxContent>
                  <w:p w14:paraId="2C84313F" w14:textId="377C3AED" w:rsidR="003B02B6" w:rsidRPr="00F3721E" w:rsidRDefault="00000000" w:rsidP="001E1541">
                    <w:pPr>
                      <w:pStyle w:val="HeaderRight"/>
                      <w:rPr>
                        <w:rStyle w:val="Pagenumber"/>
                      </w:rPr>
                    </w:pPr>
                    <w:sdt>
                      <w:sdtPr>
                        <w:rPr>
                          <w:rStyle w:val="Pagenumber"/>
                          <w:b w:val="0"/>
                          <w:bCs w:val="0"/>
                        </w:rPr>
                        <w:alias w:val="Page"/>
                        <w:tag w:val="{&quot;templafy&quot;:{&quot;id&quot;:&quot;24906818-3462-44af-8c94-f3755637ab74&quot;}}"/>
                        <w:id w:val="358473041"/>
                      </w:sdtPr>
                      <w:sdtContent>
                        <w:r w:rsidR="00E01126" w:rsidRPr="00F3721E">
                          <w:rPr>
                            <w:rStyle w:val="Pagenumber"/>
                            <w:b w:val="0"/>
                            <w:bCs w:val="0"/>
                          </w:rPr>
                          <w:t>Strana</w:t>
                        </w:r>
                      </w:sdtContent>
                    </w:sdt>
                    <w:r w:rsidR="003B02B6" w:rsidRPr="00F3721E">
                      <w:rPr>
                        <w:rStyle w:val="Pagenumber"/>
                        <w:b w:val="0"/>
                        <w:bCs w:val="0"/>
                      </w:rPr>
                      <w:t xml:space="preserve"> </w:t>
                    </w:r>
                    <w:r w:rsidR="003B02B6" w:rsidRPr="00F3721E">
                      <w:rPr>
                        <w:rStyle w:val="Pagenumber"/>
                      </w:rPr>
                      <w:fldChar w:fldCharType="begin"/>
                    </w:r>
                    <w:r w:rsidR="003B02B6" w:rsidRPr="00F3721E">
                      <w:rPr>
                        <w:rStyle w:val="Pagenumber"/>
                      </w:rPr>
                      <w:instrText xml:space="preserve"> PAGE   </w:instrText>
                    </w:r>
                    <w:r w:rsidR="003B02B6" w:rsidRPr="00F3721E">
                      <w:rPr>
                        <w:rStyle w:val="Pagenumber"/>
                      </w:rPr>
                      <w:fldChar w:fldCharType="separate"/>
                    </w:r>
                    <w:r w:rsidR="003B02B6" w:rsidRPr="00F3721E">
                      <w:rPr>
                        <w:rStyle w:val="Pagenumber"/>
                      </w:rPr>
                      <w:t>iv</w:t>
                    </w:r>
                    <w:r w:rsidR="003B02B6" w:rsidRPr="00F3721E">
                      <w:rPr>
                        <w:rStyle w:val="Pagenumber"/>
                      </w:rPr>
                      <w:fldChar w:fldCharType="end"/>
                    </w:r>
                    <w:r w:rsidR="003B02B6" w:rsidRPr="00F3721E">
                      <w:rPr>
                        <w:rStyle w:val="Pagenumber"/>
                      </w:rPr>
                      <w:t xml:space="preserve"> </w:t>
                    </w:r>
                    <w:sdt>
                      <w:sdtPr>
                        <w:rPr>
                          <w:rStyle w:val="Pagenumber"/>
                        </w:rPr>
                        <w:alias w:val="Of"/>
                        <w:tag w:val="{&quot;templafy&quot;:{&quot;id&quot;:&quot;af44ac8c-506d-4850-b54c-bad7d1791e38&quot;}}"/>
                        <w:id w:val="2082403551"/>
                      </w:sdtPr>
                      <w:sdtEndPr>
                        <w:rPr>
                          <w:rStyle w:val="Pagenumber"/>
                          <w:b w:val="0"/>
                          <w:bCs w:val="0"/>
                        </w:rPr>
                      </w:sdtEndPr>
                      <w:sdtContent>
                        <w:r w:rsidR="00E01126" w:rsidRPr="00F3721E">
                          <w:rPr>
                            <w:rStyle w:val="Pagenumber"/>
                            <w:b w:val="0"/>
                            <w:bCs w:val="0"/>
                          </w:rPr>
                          <w:t>z</w:t>
                        </w:r>
                      </w:sdtContent>
                    </w:sdt>
                    <w:r w:rsidR="003B02B6" w:rsidRPr="00F3721E">
                      <w:rPr>
                        <w:rStyle w:val="Pagenumber"/>
                        <w:b w:val="0"/>
                        <w:bCs w:val="0"/>
                      </w:rPr>
                      <w:t xml:space="preserve"> </w:t>
                    </w:r>
                    <w:r w:rsidR="003B02B6" w:rsidRPr="00F3721E">
                      <w:rPr>
                        <w:rStyle w:val="Pagenumber"/>
                      </w:rPr>
                      <w:fldChar w:fldCharType="begin"/>
                    </w:r>
                    <w:r w:rsidR="003B02B6" w:rsidRPr="00F3721E">
                      <w:rPr>
                        <w:rStyle w:val="Pagenumber"/>
                      </w:rPr>
                      <w:instrText xml:space="preserve"> PAGEREF  TOCLastPage </w:instrText>
                    </w:r>
                    <w:r w:rsidR="003B02B6" w:rsidRPr="00F3721E">
                      <w:rPr>
                        <w:rStyle w:val="Pagenumber"/>
                      </w:rPr>
                      <w:fldChar w:fldCharType="separate"/>
                    </w:r>
                    <w:r w:rsidR="00F3721E">
                      <w:rPr>
                        <w:rStyle w:val="Pagenumber"/>
                        <w:noProof/>
                      </w:rPr>
                      <w:t>viii</w:t>
                    </w:r>
                    <w:r w:rsidR="003B02B6" w:rsidRPr="00F3721E">
                      <w:rPr>
                        <w:rStyle w:val="Pagenumber"/>
                      </w:rPr>
                      <w:fldChar w:fldCharType="end"/>
                    </w:r>
                  </w:p>
                </w:txbxContent>
              </v:textbox>
              <w10:wrap anchorx="page" anchory="page"/>
              <w10:anchorlock/>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72E98" w14:textId="77777777" w:rsidR="00905DE1" w:rsidRPr="00F3721E" w:rsidRDefault="003B02B6" w:rsidP="001E1541">
    <w:pPr>
      <w:pStyle w:val="Header"/>
    </w:pPr>
    <w:r w:rsidRPr="00F3721E">
      <w:rPr>
        <w:noProof/>
      </w:rPr>
      <mc:AlternateContent>
        <mc:Choice Requires="wps">
          <w:drawing>
            <wp:anchor distT="0" distB="0" distL="114300" distR="114300" simplePos="0" relativeHeight="251658255" behindDoc="0" locked="1" layoutInCell="1" allowOverlap="1" wp14:anchorId="14C28DF5" wp14:editId="06CCA967">
              <wp:simplePos x="0" y="0"/>
              <wp:positionH relativeFrom="page">
                <wp:align>right</wp:align>
              </wp:positionH>
              <wp:positionV relativeFrom="page">
                <wp:align>top</wp:align>
              </wp:positionV>
              <wp:extent cx="1440000" cy="871200"/>
              <wp:effectExtent l="0" t="0" r="0" b="5715"/>
              <wp:wrapNone/>
              <wp:docPr id="108" name="RomanNumerals"/>
              <wp:cNvGraphicFramePr/>
              <a:graphic xmlns:a="http://schemas.openxmlformats.org/drawingml/2006/main">
                <a:graphicData uri="http://schemas.microsoft.com/office/word/2010/wordprocessingShape">
                  <wps:wsp>
                    <wps:cNvSpPr txBox="1"/>
                    <wps:spPr>
                      <a:xfrm>
                        <a:off x="0" y="0"/>
                        <a:ext cx="1440000" cy="8712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148B5EE7" w14:textId="06CB8E6C" w:rsidR="003B02B6" w:rsidRPr="00F3721E" w:rsidRDefault="00000000" w:rsidP="001E1541">
                          <w:pPr>
                            <w:pStyle w:val="HeaderRight"/>
                            <w:rPr>
                              <w:rStyle w:val="Pagenumber"/>
                            </w:rPr>
                          </w:pPr>
                          <w:sdt>
                            <w:sdtPr>
                              <w:rPr>
                                <w:rStyle w:val="Pagenumber"/>
                                <w:b w:val="0"/>
                                <w:bCs w:val="0"/>
                              </w:rPr>
                              <w:alias w:val="Page"/>
                              <w:tag w:val="{&quot;templafy&quot;:{&quot;id&quot;:&quot;505a4846-6ce8-4d80-a64b-0fc3e934c903&quot;}}"/>
                              <w:id w:val="1176923399"/>
                            </w:sdtPr>
                            <w:sdtContent>
                              <w:r w:rsidR="00E01126" w:rsidRPr="00F3721E">
                                <w:rPr>
                                  <w:rStyle w:val="Pagenumber"/>
                                  <w:b w:val="0"/>
                                  <w:bCs w:val="0"/>
                                </w:rPr>
                                <w:t>Strana</w:t>
                              </w:r>
                            </w:sdtContent>
                          </w:sdt>
                          <w:r w:rsidR="003B02B6" w:rsidRPr="00F3721E">
                            <w:rPr>
                              <w:rStyle w:val="Pagenumber"/>
                              <w:b w:val="0"/>
                              <w:bCs w:val="0"/>
                            </w:rPr>
                            <w:t xml:space="preserve"> </w:t>
                          </w:r>
                          <w:r w:rsidR="003B02B6" w:rsidRPr="00F3721E">
                            <w:rPr>
                              <w:rStyle w:val="Pagenumber"/>
                            </w:rPr>
                            <w:fldChar w:fldCharType="begin"/>
                          </w:r>
                          <w:r w:rsidR="003B02B6" w:rsidRPr="00F3721E">
                            <w:rPr>
                              <w:rStyle w:val="Pagenumber"/>
                            </w:rPr>
                            <w:instrText xml:space="preserve"> PAGE   </w:instrText>
                          </w:r>
                          <w:r w:rsidR="003B02B6" w:rsidRPr="00F3721E">
                            <w:rPr>
                              <w:rStyle w:val="Pagenumber"/>
                            </w:rPr>
                            <w:fldChar w:fldCharType="separate"/>
                          </w:r>
                          <w:r w:rsidR="003B02B6" w:rsidRPr="00F3721E">
                            <w:rPr>
                              <w:rStyle w:val="Pagenumber"/>
                            </w:rPr>
                            <w:t>iv</w:t>
                          </w:r>
                          <w:r w:rsidR="003B02B6" w:rsidRPr="00F3721E">
                            <w:rPr>
                              <w:rStyle w:val="Pagenumber"/>
                            </w:rPr>
                            <w:fldChar w:fldCharType="end"/>
                          </w:r>
                          <w:r w:rsidR="003B02B6" w:rsidRPr="00F3721E">
                            <w:rPr>
                              <w:rStyle w:val="Pagenumber"/>
                            </w:rPr>
                            <w:t xml:space="preserve"> </w:t>
                          </w:r>
                          <w:sdt>
                            <w:sdtPr>
                              <w:rPr>
                                <w:rStyle w:val="Pagenumber"/>
                              </w:rPr>
                              <w:alias w:val="Of"/>
                              <w:tag w:val="{&quot;templafy&quot;:{&quot;id&quot;:&quot;868761fb-1a15-49ac-b315-a02aa0e966bc&quot;}}"/>
                              <w:id w:val="530535669"/>
                            </w:sdtPr>
                            <w:sdtEndPr>
                              <w:rPr>
                                <w:rStyle w:val="Pagenumber"/>
                                <w:b w:val="0"/>
                                <w:bCs w:val="0"/>
                              </w:rPr>
                            </w:sdtEndPr>
                            <w:sdtContent>
                              <w:r w:rsidR="00E01126" w:rsidRPr="00F3721E">
                                <w:rPr>
                                  <w:rStyle w:val="Pagenumber"/>
                                  <w:b w:val="0"/>
                                  <w:bCs w:val="0"/>
                                </w:rPr>
                                <w:t>z</w:t>
                              </w:r>
                            </w:sdtContent>
                          </w:sdt>
                          <w:r w:rsidR="003B02B6" w:rsidRPr="00F3721E">
                            <w:rPr>
                              <w:rStyle w:val="Pagenumber"/>
                              <w:b w:val="0"/>
                              <w:bCs w:val="0"/>
                            </w:rPr>
                            <w:t xml:space="preserve"> </w:t>
                          </w:r>
                          <w:r w:rsidR="003B02B6" w:rsidRPr="00F3721E">
                            <w:rPr>
                              <w:rStyle w:val="Pagenumber"/>
                            </w:rPr>
                            <w:fldChar w:fldCharType="begin"/>
                          </w:r>
                          <w:r w:rsidR="003B02B6" w:rsidRPr="00F3721E">
                            <w:rPr>
                              <w:rStyle w:val="Pagenumber"/>
                            </w:rPr>
                            <w:instrText xml:space="preserve"> PAGEREF  TOCLastPage </w:instrText>
                          </w:r>
                          <w:r w:rsidR="003B02B6" w:rsidRPr="00F3721E">
                            <w:rPr>
                              <w:rStyle w:val="Pagenumber"/>
                            </w:rPr>
                            <w:fldChar w:fldCharType="separate"/>
                          </w:r>
                          <w:r w:rsidR="00F3721E">
                            <w:rPr>
                              <w:rStyle w:val="Pagenumber"/>
                              <w:noProof/>
                            </w:rPr>
                            <w:t>viii</w:t>
                          </w:r>
                          <w:r w:rsidR="003B02B6" w:rsidRPr="00F3721E">
                            <w:rPr>
                              <w:rStyle w:val="Pagenumber"/>
                            </w:rPr>
                            <w:fldChar w:fldCharType="end"/>
                          </w:r>
                        </w:p>
                      </w:txbxContent>
                    </wps:txbx>
                    <wps:bodyPr rot="0" spcFirstLastPara="0" vertOverflow="overflow" horzOverflow="overflow" vert="horz" wrap="square" lIns="0" tIns="360000" rIns="720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C28DF5" id="_x0000_t202" coordsize="21600,21600" o:spt="202" path="m,l,21600r21600,l21600,xe">
              <v:stroke joinstyle="miter"/>
              <v:path gradientshapeok="t" o:connecttype="rect"/>
            </v:shapetype>
            <v:shape id="_x0000_s1042" type="#_x0000_t202" style="position:absolute;margin-left:62.2pt;margin-top:0;width:113.4pt;height:68.6pt;z-index:251658255;visibility:visible;mso-wrap-style:square;mso-width-percent:0;mso-height-percent:0;mso-wrap-distance-left:9pt;mso-wrap-distance-top:0;mso-wrap-distance-right:9pt;mso-wrap-distance-bottom:0;mso-position-horizontal:righ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" filled="f" fillcolor="white [3201]" stroked="f" strokeweight=".5pt">
              <v:textbox inset="0,10mm,20mm,0">
                <w:txbxContent>
                  <w:p w14:paraId="148B5EE7" w14:textId="06CB8E6C" w:rsidR="003B02B6" w:rsidRPr="00F3721E" w:rsidRDefault="00000000" w:rsidP="001E1541">
                    <w:pPr>
                      <w:pStyle w:val="HeaderRight"/>
                      <w:rPr>
                        <w:rStyle w:val="Pagenumber"/>
                      </w:rPr>
                    </w:pPr>
                    <w:sdt>
                      <w:sdtPr>
                        <w:rPr>
                          <w:rStyle w:val="Pagenumber"/>
                          <w:b w:val="0"/>
                          <w:bCs w:val="0"/>
                        </w:rPr>
                        <w:alias w:val="Page"/>
                        <w:tag w:val="{&quot;templafy&quot;:{&quot;id&quot;:&quot;505a4846-6ce8-4d80-a64b-0fc3e934c903&quot;}}"/>
                        <w:id w:val="1176923399"/>
                      </w:sdtPr>
                      <w:sdtContent>
                        <w:r w:rsidR="00E01126" w:rsidRPr="00F3721E">
                          <w:rPr>
                            <w:rStyle w:val="Pagenumber"/>
                            <w:b w:val="0"/>
                            <w:bCs w:val="0"/>
                          </w:rPr>
                          <w:t>Strana</w:t>
                        </w:r>
                      </w:sdtContent>
                    </w:sdt>
                    <w:r w:rsidR="003B02B6" w:rsidRPr="00F3721E">
                      <w:rPr>
                        <w:rStyle w:val="Pagenumber"/>
                        <w:b w:val="0"/>
                        <w:bCs w:val="0"/>
                      </w:rPr>
                      <w:t xml:space="preserve"> </w:t>
                    </w:r>
                    <w:r w:rsidR="003B02B6" w:rsidRPr="00F3721E">
                      <w:rPr>
                        <w:rStyle w:val="Pagenumber"/>
                      </w:rPr>
                      <w:fldChar w:fldCharType="begin"/>
                    </w:r>
                    <w:r w:rsidR="003B02B6" w:rsidRPr="00F3721E">
                      <w:rPr>
                        <w:rStyle w:val="Pagenumber"/>
                      </w:rPr>
                      <w:instrText xml:space="preserve"> PAGE   </w:instrText>
                    </w:r>
                    <w:r w:rsidR="003B02B6" w:rsidRPr="00F3721E">
                      <w:rPr>
                        <w:rStyle w:val="Pagenumber"/>
                      </w:rPr>
                      <w:fldChar w:fldCharType="separate"/>
                    </w:r>
                    <w:r w:rsidR="003B02B6" w:rsidRPr="00F3721E">
                      <w:rPr>
                        <w:rStyle w:val="Pagenumber"/>
                      </w:rPr>
                      <w:t>iv</w:t>
                    </w:r>
                    <w:r w:rsidR="003B02B6" w:rsidRPr="00F3721E">
                      <w:rPr>
                        <w:rStyle w:val="Pagenumber"/>
                      </w:rPr>
                      <w:fldChar w:fldCharType="end"/>
                    </w:r>
                    <w:r w:rsidR="003B02B6" w:rsidRPr="00F3721E">
                      <w:rPr>
                        <w:rStyle w:val="Pagenumber"/>
                      </w:rPr>
                      <w:t xml:space="preserve"> </w:t>
                    </w:r>
                    <w:sdt>
                      <w:sdtPr>
                        <w:rPr>
                          <w:rStyle w:val="Pagenumber"/>
                        </w:rPr>
                        <w:alias w:val="Of"/>
                        <w:tag w:val="{&quot;templafy&quot;:{&quot;id&quot;:&quot;868761fb-1a15-49ac-b315-a02aa0e966bc&quot;}}"/>
                        <w:id w:val="530535669"/>
                      </w:sdtPr>
                      <w:sdtEndPr>
                        <w:rPr>
                          <w:rStyle w:val="Pagenumber"/>
                          <w:b w:val="0"/>
                          <w:bCs w:val="0"/>
                        </w:rPr>
                      </w:sdtEndPr>
                      <w:sdtContent>
                        <w:r w:rsidR="00E01126" w:rsidRPr="00F3721E">
                          <w:rPr>
                            <w:rStyle w:val="Pagenumber"/>
                            <w:b w:val="0"/>
                            <w:bCs w:val="0"/>
                          </w:rPr>
                          <w:t>z</w:t>
                        </w:r>
                      </w:sdtContent>
                    </w:sdt>
                    <w:r w:rsidR="003B02B6" w:rsidRPr="00F3721E">
                      <w:rPr>
                        <w:rStyle w:val="Pagenumber"/>
                        <w:b w:val="0"/>
                        <w:bCs w:val="0"/>
                      </w:rPr>
                      <w:t xml:space="preserve"> </w:t>
                    </w:r>
                    <w:r w:rsidR="003B02B6" w:rsidRPr="00F3721E">
                      <w:rPr>
                        <w:rStyle w:val="Pagenumber"/>
                      </w:rPr>
                      <w:fldChar w:fldCharType="begin"/>
                    </w:r>
                    <w:r w:rsidR="003B02B6" w:rsidRPr="00F3721E">
                      <w:rPr>
                        <w:rStyle w:val="Pagenumber"/>
                      </w:rPr>
                      <w:instrText xml:space="preserve"> PAGEREF  TOCLastPage </w:instrText>
                    </w:r>
                    <w:r w:rsidR="003B02B6" w:rsidRPr="00F3721E">
                      <w:rPr>
                        <w:rStyle w:val="Pagenumber"/>
                      </w:rPr>
                      <w:fldChar w:fldCharType="separate"/>
                    </w:r>
                    <w:r w:rsidR="00F3721E">
                      <w:rPr>
                        <w:rStyle w:val="Pagenumber"/>
                        <w:noProof/>
                      </w:rPr>
                      <w:t>viii</w:t>
                    </w:r>
                    <w:r w:rsidR="003B02B6" w:rsidRPr="00F3721E">
                      <w:rPr>
                        <w:rStyle w:val="Pagenumber"/>
                      </w:rPr>
                      <w:fldChar w:fldCharType="end"/>
                    </w:r>
                  </w:p>
                </w:txbxContent>
              </v:textbox>
              <w10:wrap anchorx="page" anchory="page"/>
              <w10:anchorlock/>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4FF02" w14:textId="77777777" w:rsidR="00905DE1" w:rsidRPr="00F3721E" w:rsidRDefault="00905DE1" w:rsidP="00834A57">
    <w:pPr>
      <w:pStyle w:val="Spac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ayout w:type="fixed"/>
      <w:tblCellMar>
        <w:left w:w="0" w:type="dxa"/>
        <w:right w:w="0" w:type="dxa"/>
      </w:tblCellMar>
      <w:tblLook w:val="0620" w:firstRow="1" w:lastRow="0" w:firstColumn="0" w:lastColumn="0" w:noHBand="1" w:noVBand="1"/>
      <w:tblDescription w:val="{&quot;Ott&quot;:{&quot;FirstRow&quot;:{&quot;Font&quot;:{},&quot;LineSpacing&quot;:{},&quot;Margin&quot;:{},&quot;Borders&quot;:{&quot;Vertical&quot;:{},&quot;Horizontal&quot;:{},&quot;Left&quot;:{},&quot;Top&quot;:{},&quot;Right&quot;:{},&quot;Bottom&quot;:{}}},&quot;LastRow&quot;:{&quot;Font&quot;:{},&quot;LineSpacing&quot;:{},&quot;Margin&quot;:{},&quot;Borders&quot;:{&quot;Vertical&quot;:{},&quot;Horizontal&quot;:{},&quot;Left&quot;:{},&quot;Top&quot;:{},&quot;Right&quot;:{},&quot;Bottom&quot;:{}}},&quot;FirstColumn&quot;:{&quot;Font&quot;:{},&quot;LineSpacing&quot;:{},&quot;Alignment&quot;:{},&quot;Margin&quot;:{},&quot;Borders&quot;:{&quot;Vertical&quot;:{},&quot;Horizontal&quot;:{},&quot;Left&quot;:{},&quot;Top&quot;:{},&quot;Right&quot;:{},&quot;Bottom&quot;:{}}},&quot;LastColumn&quot;:{&quot;Font&quot;:{},&quot;LineSpacing&quot;:{},&quot;Alignment&quot;:{},&quot;Margin&quot;:{},&quot;Borders&quot;:{&quot;Vertical&quot;:{},&quot;Horizontal&quot;:{},&quot;Left&quot;:{},&quot;Top&quot;:{},&quot;Right&quot;:{},&quot;Bottom&quot;:{}}},&quot;BandedRow&quot;:{&quot;Item&quot;:{&quot;Font&quot;:{},&quot;LineSpacing&quot;:{},&quot;Margin&quot;:{},&quot;Borders&quot;:{&quot;Vertical&quot;:{},&quot;Horizontal&quot;:{},&quot;Left&quot;:{},&quot;Top&quot;:{},&quot;Right&quot;:{},&quot;Bottom&quot;:{}}}},&quot;BandedColumn&quot;:{&quot;Item&quot;:{&quot;Font&quot;:{},&quot;LineSpacing&quot;:{},&quot;Alignment&quot;:{},&quot;Margin&quot;:{},&quot;Borders&quot;:{&quot;Vertical&quot;:{},&quot;Horizontal&quot;:{},&quot;Left&quot;:{},&quot;Top&quot;:{},&quot;Right&quot;:{},&quot;Bottom&quot;:{}}}},&quot;FitRowHeightPp&quot;:true,&quot;ZeroMarginsWord&quot;:true,&quot;Font&quot;:{},&quot;LineSpacing&quot;:{},&quot;Alignment&quot;:{},&quot;Margin&quot;:{},&quot;Borders&quot;:{&quot;Vertical&quot;:{},&quot;Horizontal&quot;:{},&quot;Left&quot;:{},&quot;Top&quot;:{},&quot;Right&quot;:{},&quot;Bottom&quot;:{}}},&quot;Ccs&quot;:{&quot;HeaderText&quot;:&quot;Black&quot;,&quot;FontText&quot;:&quot;Black&quot;,&quot;NoFill&quot;:&quot;Transparent&quot;,&quot;MiddleLines&quot;:&quot;Black&quot;,&quot;TopLine&quot;:&quot;Black&quot;,&quot;ButtomLine&quot;:&quot;Black&quot;,&quot;VerticalBorders&quot;:&quot;Black&quot;},&quot;Cop&quot;:{&quot;FirstRow&quot;:true,&quot;LastRow&quot;:false,&quot;FirstColumn&quot;:false,&quot;LastColumn&quot;:false,&quot;BandedRows&quot;:false,&quot;BandedColumns&quot;:false},&quot;Twp&quot;:1.0}"/>
    </w:tblPr>
    <w:tblGrid>
      <w:gridCol w:w="8505"/>
    </w:tblGrid>
    <w:tr w:rsidR="00B6492B" w:rsidRPr="00F3721E" w14:paraId="1AA49492" w14:textId="77777777" w:rsidTr="005A09AF">
      <w:trPr>
        <w:trHeight w:val="141"/>
        <w:tblHeader/>
      </w:trPr>
      <w:tc>
        <w:tcPr>
          <w:tcW w:w="8505" w:type="dxa"/>
        </w:tcPr>
        <w:p w14:paraId="0229DA33" w14:textId="7438C00E" w:rsidR="00B6492B" w:rsidRPr="00F3721E" w:rsidRDefault="00000000" w:rsidP="001E1541">
          <w:pPr>
            <w:pStyle w:val="Header"/>
          </w:pPr>
          <w:sdt>
            <w:sdtPr>
              <w:alias w:val="LogoType.Name"/>
              <w:tag w:val="{&quot;templafy&quot;:{&quot;id&quot;:&quot;c2c89e27-b7df-408c-960e-f9c383063b7b&quot;}}"/>
              <w:id w:val="1294398799"/>
              <w:lock w:val="sdtContentLocked"/>
              <w:placeholder>
                <w:docPart w:val="E9B841AC1AEB4C2D9A45C3A453BE42B3"/>
              </w:placeholder>
              <w15:color w:val="FF0000"/>
            </w:sdtPr>
            <w:sdtContent>
              <w:r w:rsidR="00E01126" w:rsidRPr="00F3721E">
                <w:t>Mott MacDonald</w:t>
              </w:r>
            </w:sdtContent>
          </w:sdt>
          <w:r w:rsidR="00B6492B" w:rsidRPr="00F3721E">
            <w:t xml:space="preserve"> | </w:t>
          </w:r>
          <w:sdt>
            <w:sdtPr>
              <w:alias w:val="DocumentTitle"/>
              <w:tag w:val="{&quot;templafy&quot;:{&quot;id&quot;:&quot;0cadbb5e-ffec-40b9-85e4-a8515cfe2f61&quot;}}"/>
              <w:id w:val="-624613547"/>
              <w:lock w:val="sdtContentLocked"/>
              <w:placeholder>
                <w:docPart w:val="1B0224C02A5E46EEB0291A7820BFDFF8"/>
              </w:placeholder>
              <w15:color w:val="FF0000"/>
            </w:sdtPr>
            <w:sdtContent>
              <w:r w:rsidR="000C1343" w:rsidRPr="00F3721E">
                <w:t>Nemanice I - Ševětín</w:t>
              </w:r>
              <w:r w:rsidR="000C1343" w:rsidRPr="00F3721E">
                <w:br/>
                <w:t>Zadání v režimu Design and Build (Žlutý FIDIC)</w:t>
              </w:r>
            </w:sdtContent>
          </w:sdt>
        </w:p>
      </w:tc>
    </w:tr>
    <w:tr w:rsidR="00B6492B" w:rsidRPr="00F3721E" w14:paraId="736F0E3E" w14:textId="77777777" w:rsidTr="005A09AF">
      <w:trPr>
        <w:trHeight w:val="141"/>
      </w:trPr>
      <w:tc>
        <w:tcPr>
          <w:tcW w:w="8505" w:type="dxa"/>
        </w:tcPr>
        <w:p w14:paraId="36E467CE" w14:textId="016E8FEB" w:rsidR="00B6492B" w:rsidRPr="00F3721E" w:rsidRDefault="00000000" w:rsidP="001E1541">
          <w:pPr>
            <w:pStyle w:val="Header"/>
          </w:pPr>
          <w:sdt>
            <w:sdtPr>
              <w:alias w:val="DocumentSubtitle"/>
              <w:tag w:val="{&quot;templafy&quot;:{&quot;id&quot;:&quot;4d06e8b4-e886-48d5-b2c5-3e5b53fec8e9&quot;}}"/>
              <w:id w:val="647479208"/>
              <w:lock w:val="sdtContentLocked"/>
              <w:placeholder>
                <w:docPart w:val="4158033F914147859D91BFCFD865B2A4"/>
              </w:placeholder>
              <w15:color w:val="FF0000"/>
            </w:sdtPr>
            <w:sdtContent>
              <w:r w:rsidR="00E26C7F" w:rsidRPr="00F3721E">
                <w:t>Část 3 Požadavky objednatele</w:t>
              </w:r>
            </w:sdtContent>
          </w:sdt>
        </w:p>
      </w:tc>
    </w:tr>
  </w:tbl>
  <w:p w14:paraId="06825A83" w14:textId="77777777" w:rsidR="00036837" w:rsidRPr="00F3721E" w:rsidRDefault="00036837" w:rsidP="00834A57">
    <w:pPr>
      <w:pStyle w:val="Spacer"/>
    </w:pPr>
  </w:p>
  <w:p w14:paraId="51D6FBFA" w14:textId="77777777" w:rsidR="00B6492B" w:rsidRPr="00F3721E" w:rsidRDefault="00036837" w:rsidP="00834A57">
    <w:pPr>
      <w:pStyle w:val="Spacer"/>
    </w:pPr>
    <w:r w:rsidRPr="00F3721E">
      <w:rPr>
        <w:noProof/>
      </w:rPr>
      <mc:AlternateContent>
        <mc:Choice Requires="wps">
          <w:drawing>
            <wp:anchor distT="0" distB="0" distL="114300" distR="114300" simplePos="0" relativeHeight="251669787" behindDoc="0" locked="1" layoutInCell="1" allowOverlap="1" wp14:anchorId="2982E86C" wp14:editId="1E1B46D0">
              <wp:simplePos x="0" y="0"/>
              <wp:positionH relativeFrom="page">
                <wp:align>center</wp:align>
              </wp:positionH>
              <wp:positionV relativeFrom="page">
                <wp:posOffset>521970</wp:posOffset>
              </wp:positionV>
              <wp:extent cx="792000" cy="234000"/>
              <wp:effectExtent l="0" t="0" r="0" b="0"/>
              <wp:wrapNone/>
              <wp:docPr id="28" name="ClientMarking"/>
              <wp:cNvGraphicFramePr/>
              <a:graphic xmlns:a="http://schemas.openxmlformats.org/drawingml/2006/main">
                <a:graphicData uri="http://schemas.microsoft.com/office/word/2010/wordprocessingShape">
                  <wps:wsp>
                    <wps:cNvSpPr txBox="1"/>
                    <wps:spPr>
                      <a:xfrm>
                        <a:off x="0" y="0"/>
                        <a:ext cx="792000" cy="234000"/>
                      </a:xfrm>
                      <a:prstGeom prst="rect">
                        <a:avLst/>
                      </a:prstGeom>
                      <a:noFill/>
                      <a:ln w="6350">
                        <a:noFill/>
                      </a:ln>
                    </wps:spPr>
                    <wps:txbx>
                      <w:txbxContent>
                        <w:sdt>
                          <w:sdtPr>
                            <w:rPr>
                              <w:vanish/>
                            </w:rPr>
                            <w:alias w:val="ClientMarking"/>
                            <w:tag w:val="{&quot;templafy&quot;:{&quot;id&quot;:&quot;9a9f8f0c-89a1-437f-b70e-7f345bd1c658&quot;}}"/>
                            <w:id w:val="508412207"/>
                          </w:sdtPr>
                          <w:sdtContent>
                            <w:p w14:paraId="6D3204EC" w14:textId="77777777" w:rsidR="00A1306A" w:rsidRPr="00F3721E" w:rsidRDefault="00000000">
                              <w:pPr>
                                <w:pStyle w:val="ClientMarkingHeader"/>
                                <w:rPr>
                                  <w:vanish/>
                                </w:rPr>
                              </w:pPr>
                              <w:r w:rsidRPr="00F3721E">
                                <w:rPr>
                                  <w:vanish/>
                                </w:rPr>
                                <w:t>​</w:t>
                              </w:r>
                            </w:p>
                          </w:sdtContent>
                        </w:sdt>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982E86C" id="_x0000_t202" coordsize="21600,21600" o:spt="202" path="m,l,21600r21600,l21600,xe">
              <v:stroke joinstyle="miter"/>
              <v:path gradientshapeok="t" o:connecttype="rect"/>
            </v:shapetype>
            <v:shape id="_x0000_s1043" type="#_x0000_t202" style="position:absolute;margin-left:0;margin-top:41.1pt;width:62.35pt;height:18.45pt;z-index:251669787;visibility:visible;mso-wrap-style:non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" filled="f" stroked="f" strokeweight=".5pt">
              <v:textbox style="mso-fit-shape-to-text:t">
                <w:txbxContent>
                  <w:sdt>
                    <w:sdtPr>
                      <w:rPr>
                        <w:vanish/>
                      </w:rPr>
                      <w:alias w:val="ClientMarking"/>
                      <w:tag w:val="{&quot;templafy&quot;:{&quot;id&quot;:&quot;9a9f8f0c-89a1-437f-b70e-7f345bd1c658&quot;}}"/>
                      <w:id w:val="508412207"/>
                    </w:sdtPr>
                    <w:sdtContent>
                      <w:p w14:paraId="6D3204EC" w14:textId="77777777" w:rsidR="00A1306A" w:rsidRPr="00F3721E" w:rsidRDefault="00000000">
                        <w:pPr>
                          <w:pStyle w:val="ClientMarkingHeader"/>
                          <w:rPr>
                            <w:vanish/>
                          </w:rPr>
                        </w:pPr>
                        <w:r w:rsidRPr="00F3721E">
                          <w:rPr>
                            <w:vanish/>
                          </w:rPr>
                          <w:t>​</w:t>
                        </w:r>
                      </w:p>
                    </w:sdtContent>
                  </w:sdt>
                </w:txbxContent>
              </v:textbox>
              <w10:wrap anchorx="page" anchory="page"/>
              <w10:anchorlock/>
            </v:shape>
          </w:pict>
        </mc:Fallback>
      </mc:AlternateContent>
    </w:r>
    <w:r w:rsidR="0073150F" w:rsidRPr="00F3721E">
      <w:rPr>
        <w:noProof/>
      </w:rPr>
      <mc:AlternateContent>
        <mc:Choice Requires="wps">
          <w:drawing>
            <wp:anchor distT="0" distB="0" distL="114300" distR="114300" simplePos="0" relativeHeight="251670043" behindDoc="0" locked="1" layoutInCell="1" allowOverlap="1" wp14:anchorId="1778494B" wp14:editId="7CA090C4">
              <wp:simplePos x="0" y="0"/>
              <wp:positionH relativeFrom="page">
                <wp:align>right</wp:align>
              </wp:positionH>
              <wp:positionV relativeFrom="page">
                <wp:align>top</wp:align>
              </wp:positionV>
              <wp:extent cx="1440000" cy="871200"/>
              <wp:effectExtent l="0" t="0" r="0" b="5715"/>
              <wp:wrapNone/>
              <wp:docPr id="47" name="RomanNumerals"/>
              <wp:cNvGraphicFramePr/>
              <a:graphic xmlns:a="http://schemas.openxmlformats.org/drawingml/2006/main">
                <a:graphicData uri="http://schemas.microsoft.com/office/word/2010/wordprocessingShape">
                  <wps:wsp>
                    <wps:cNvSpPr txBox="1"/>
                    <wps:spPr>
                      <a:xfrm>
                        <a:off x="0" y="0"/>
                        <a:ext cx="1440000" cy="8712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4B431E8B" w14:textId="4C5F40DC" w:rsidR="0073150F" w:rsidRPr="00F3721E" w:rsidRDefault="00000000" w:rsidP="001E1541">
                          <w:pPr>
                            <w:pStyle w:val="HeaderRight"/>
                            <w:rPr>
                              <w:rStyle w:val="Pagenumber"/>
                            </w:rPr>
                          </w:pPr>
                          <w:sdt>
                            <w:sdtPr>
                              <w:rPr>
                                <w:rStyle w:val="Pagenumber"/>
                                <w:b w:val="0"/>
                                <w:bCs w:val="0"/>
                              </w:rPr>
                              <w:alias w:val="Page"/>
                              <w:tag w:val="{&quot;templafy&quot;:{&quot;id&quot;:&quot;15532f52-5134-4989-80d4-4d856f7eb1ed&quot;}}"/>
                              <w:id w:val="-958325131"/>
                            </w:sdtPr>
                            <w:sdtContent>
                              <w:r w:rsidR="00E01126" w:rsidRPr="00F3721E">
                                <w:rPr>
                                  <w:rStyle w:val="Pagenumber"/>
                                  <w:b w:val="0"/>
                                  <w:bCs w:val="0"/>
                                </w:rPr>
                                <w:t>Strana</w:t>
                              </w:r>
                            </w:sdtContent>
                          </w:sdt>
                          <w:r w:rsidR="0073150F" w:rsidRPr="00F3721E">
                            <w:rPr>
                              <w:rStyle w:val="Pagenumber"/>
                              <w:b w:val="0"/>
                              <w:bCs w:val="0"/>
                            </w:rPr>
                            <w:t xml:space="preserve"> </w:t>
                          </w:r>
                          <w:r w:rsidR="0073150F" w:rsidRPr="00F3721E">
                            <w:rPr>
                              <w:rStyle w:val="Pagenumber"/>
                            </w:rPr>
                            <w:fldChar w:fldCharType="begin"/>
                          </w:r>
                          <w:r w:rsidR="0073150F" w:rsidRPr="00F3721E">
                            <w:rPr>
                              <w:rStyle w:val="Pagenumber"/>
                            </w:rPr>
                            <w:instrText xml:space="preserve"> PAGE   </w:instrText>
                          </w:r>
                          <w:r w:rsidR="0073150F" w:rsidRPr="00F3721E">
                            <w:rPr>
                              <w:rStyle w:val="Pagenumber"/>
                            </w:rPr>
                            <w:fldChar w:fldCharType="separate"/>
                          </w:r>
                          <w:r w:rsidR="0073150F" w:rsidRPr="00F3721E">
                            <w:rPr>
                              <w:rStyle w:val="Pagenumber"/>
                            </w:rPr>
                            <w:t>iv</w:t>
                          </w:r>
                          <w:r w:rsidR="0073150F" w:rsidRPr="00F3721E">
                            <w:rPr>
                              <w:rStyle w:val="Pagenumber"/>
                            </w:rPr>
                            <w:fldChar w:fldCharType="end"/>
                          </w:r>
                          <w:r w:rsidR="0073150F" w:rsidRPr="00F3721E">
                            <w:rPr>
                              <w:rStyle w:val="Pagenumber"/>
                            </w:rPr>
                            <w:t xml:space="preserve"> </w:t>
                          </w:r>
                          <w:sdt>
                            <w:sdtPr>
                              <w:rPr>
                                <w:rStyle w:val="Pagenumber"/>
                              </w:rPr>
                              <w:alias w:val="Of"/>
                              <w:tag w:val="{&quot;templafy&quot;:{&quot;id&quot;:&quot;c7e1169f-8fbf-4cf0-8bdd-26eaeb18dce9&quot;}}"/>
                              <w:id w:val="-1118676021"/>
                            </w:sdtPr>
                            <w:sdtEndPr>
                              <w:rPr>
                                <w:rStyle w:val="Pagenumber"/>
                                <w:b w:val="0"/>
                                <w:bCs w:val="0"/>
                              </w:rPr>
                            </w:sdtEndPr>
                            <w:sdtContent>
                              <w:r w:rsidR="00E01126" w:rsidRPr="00F3721E">
                                <w:rPr>
                                  <w:rStyle w:val="Pagenumber"/>
                                  <w:b w:val="0"/>
                                  <w:bCs w:val="0"/>
                                </w:rPr>
                                <w:t>z</w:t>
                              </w:r>
                            </w:sdtContent>
                          </w:sdt>
                          <w:r w:rsidR="0073150F" w:rsidRPr="00F3721E">
                            <w:rPr>
                              <w:rStyle w:val="Pagenumber"/>
                              <w:b w:val="0"/>
                              <w:bCs w:val="0"/>
                            </w:rPr>
                            <w:t xml:space="preserve"> </w:t>
                          </w:r>
                          <w:r w:rsidR="0073150F" w:rsidRPr="00F3721E">
                            <w:rPr>
                              <w:rStyle w:val="Pagenumber"/>
                            </w:rPr>
                            <w:fldChar w:fldCharType="begin"/>
                          </w:r>
                          <w:r w:rsidR="0073150F" w:rsidRPr="00F3721E">
                            <w:rPr>
                              <w:rStyle w:val="Pagenumber"/>
                            </w:rPr>
                            <w:instrText xml:space="preserve"> PAGEREF  TOCLastPage </w:instrText>
                          </w:r>
                          <w:r w:rsidR="0073150F" w:rsidRPr="00F3721E">
                            <w:rPr>
                              <w:rStyle w:val="Pagenumber"/>
                            </w:rPr>
                            <w:fldChar w:fldCharType="separate"/>
                          </w:r>
                          <w:r w:rsidR="00F3721E">
                            <w:rPr>
                              <w:rStyle w:val="Pagenumber"/>
                              <w:noProof/>
                            </w:rPr>
                            <w:t>viii</w:t>
                          </w:r>
                          <w:r w:rsidR="0073150F" w:rsidRPr="00F3721E">
                            <w:rPr>
                              <w:rStyle w:val="Pagenumber"/>
                            </w:rPr>
                            <w:fldChar w:fldCharType="end"/>
                          </w:r>
                        </w:p>
                      </w:txbxContent>
                    </wps:txbx>
                    <wps:bodyPr rot="0" spcFirstLastPara="0" vertOverflow="overflow" horzOverflow="overflow" vert="horz" wrap="square" lIns="0" tIns="360000" rIns="720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78494B" id="_x0000_s1044" type="#_x0000_t202" style="position:absolute;margin-left:62.2pt;margin-top:0;width:113.4pt;height:68.6pt;z-index:251670043;visibility:visible;mso-wrap-style:square;mso-width-percent:0;mso-height-percent:0;mso-wrap-distance-left:9pt;mso-wrap-distance-top:0;mso-wrap-distance-right:9pt;mso-wrap-distance-bottom:0;mso-position-horizontal:righ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" filled="f" fillcolor="white [3201]" stroked="f" strokeweight=".5pt">
              <v:textbox inset="0,10mm,20mm,0">
                <w:txbxContent>
                  <w:p w14:paraId="4B431E8B" w14:textId="4C5F40DC" w:rsidR="0073150F" w:rsidRPr="00F3721E" w:rsidRDefault="00000000" w:rsidP="001E1541">
                    <w:pPr>
                      <w:pStyle w:val="HeaderRight"/>
                      <w:rPr>
                        <w:rStyle w:val="Pagenumber"/>
                      </w:rPr>
                    </w:pPr>
                    <w:sdt>
                      <w:sdtPr>
                        <w:rPr>
                          <w:rStyle w:val="Pagenumber"/>
                          <w:b w:val="0"/>
                          <w:bCs w:val="0"/>
                        </w:rPr>
                        <w:alias w:val="Page"/>
                        <w:tag w:val="{&quot;templafy&quot;:{&quot;id&quot;:&quot;15532f52-5134-4989-80d4-4d856f7eb1ed&quot;}}"/>
                        <w:id w:val="-958325131"/>
                      </w:sdtPr>
                      <w:sdtContent>
                        <w:r w:rsidR="00E01126" w:rsidRPr="00F3721E">
                          <w:rPr>
                            <w:rStyle w:val="Pagenumber"/>
                            <w:b w:val="0"/>
                            <w:bCs w:val="0"/>
                          </w:rPr>
                          <w:t>Strana</w:t>
                        </w:r>
                      </w:sdtContent>
                    </w:sdt>
                    <w:r w:rsidR="0073150F" w:rsidRPr="00F3721E">
                      <w:rPr>
                        <w:rStyle w:val="Pagenumber"/>
                        <w:b w:val="0"/>
                        <w:bCs w:val="0"/>
                      </w:rPr>
                      <w:t xml:space="preserve"> </w:t>
                    </w:r>
                    <w:r w:rsidR="0073150F" w:rsidRPr="00F3721E">
                      <w:rPr>
                        <w:rStyle w:val="Pagenumber"/>
                      </w:rPr>
                      <w:fldChar w:fldCharType="begin"/>
                    </w:r>
                    <w:r w:rsidR="0073150F" w:rsidRPr="00F3721E">
                      <w:rPr>
                        <w:rStyle w:val="Pagenumber"/>
                      </w:rPr>
                      <w:instrText xml:space="preserve"> PAGE   </w:instrText>
                    </w:r>
                    <w:r w:rsidR="0073150F" w:rsidRPr="00F3721E">
                      <w:rPr>
                        <w:rStyle w:val="Pagenumber"/>
                      </w:rPr>
                      <w:fldChar w:fldCharType="separate"/>
                    </w:r>
                    <w:r w:rsidR="0073150F" w:rsidRPr="00F3721E">
                      <w:rPr>
                        <w:rStyle w:val="Pagenumber"/>
                      </w:rPr>
                      <w:t>iv</w:t>
                    </w:r>
                    <w:r w:rsidR="0073150F" w:rsidRPr="00F3721E">
                      <w:rPr>
                        <w:rStyle w:val="Pagenumber"/>
                      </w:rPr>
                      <w:fldChar w:fldCharType="end"/>
                    </w:r>
                    <w:r w:rsidR="0073150F" w:rsidRPr="00F3721E">
                      <w:rPr>
                        <w:rStyle w:val="Pagenumber"/>
                      </w:rPr>
                      <w:t xml:space="preserve"> </w:t>
                    </w:r>
                    <w:sdt>
                      <w:sdtPr>
                        <w:rPr>
                          <w:rStyle w:val="Pagenumber"/>
                        </w:rPr>
                        <w:alias w:val="Of"/>
                        <w:tag w:val="{&quot;templafy&quot;:{&quot;id&quot;:&quot;c7e1169f-8fbf-4cf0-8bdd-26eaeb18dce9&quot;}}"/>
                        <w:id w:val="-1118676021"/>
                      </w:sdtPr>
                      <w:sdtEndPr>
                        <w:rPr>
                          <w:rStyle w:val="Pagenumber"/>
                          <w:b w:val="0"/>
                          <w:bCs w:val="0"/>
                        </w:rPr>
                      </w:sdtEndPr>
                      <w:sdtContent>
                        <w:r w:rsidR="00E01126" w:rsidRPr="00F3721E">
                          <w:rPr>
                            <w:rStyle w:val="Pagenumber"/>
                            <w:b w:val="0"/>
                            <w:bCs w:val="0"/>
                          </w:rPr>
                          <w:t>z</w:t>
                        </w:r>
                      </w:sdtContent>
                    </w:sdt>
                    <w:r w:rsidR="0073150F" w:rsidRPr="00F3721E">
                      <w:rPr>
                        <w:rStyle w:val="Pagenumber"/>
                        <w:b w:val="0"/>
                        <w:bCs w:val="0"/>
                      </w:rPr>
                      <w:t xml:space="preserve"> </w:t>
                    </w:r>
                    <w:r w:rsidR="0073150F" w:rsidRPr="00F3721E">
                      <w:rPr>
                        <w:rStyle w:val="Pagenumber"/>
                      </w:rPr>
                      <w:fldChar w:fldCharType="begin"/>
                    </w:r>
                    <w:r w:rsidR="0073150F" w:rsidRPr="00F3721E">
                      <w:rPr>
                        <w:rStyle w:val="Pagenumber"/>
                      </w:rPr>
                      <w:instrText xml:space="preserve"> PAGEREF  TOCLastPage </w:instrText>
                    </w:r>
                    <w:r w:rsidR="0073150F" w:rsidRPr="00F3721E">
                      <w:rPr>
                        <w:rStyle w:val="Pagenumber"/>
                      </w:rPr>
                      <w:fldChar w:fldCharType="separate"/>
                    </w:r>
                    <w:r w:rsidR="00F3721E">
                      <w:rPr>
                        <w:rStyle w:val="Pagenumber"/>
                        <w:noProof/>
                      </w:rPr>
                      <w:t>viii</w:t>
                    </w:r>
                    <w:r w:rsidR="0073150F" w:rsidRPr="00F3721E">
                      <w:rPr>
                        <w:rStyle w:val="Pagenumber"/>
                      </w:rPr>
                      <w:fldChar w:fldCharType="end"/>
                    </w:r>
                  </w:p>
                </w:txbxContent>
              </v:textbox>
              <w10:wrap anchorx="page" anchory="page"/>
              <w10:anchorlock/>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ayout w:type="fixed"/>
      <w:tblCellMar>
        <w:left w:w="0" w:type="dxa"/>
        <w:right w:w="0" w:type="dxa"/>
      </w:tblCellMar>
      <w:tblLook w:val="04A0" w:firstRow="1" w:lastRow="0" w:firstColumn="1" w:lastColumn="0" w:noHBand="0" w:noVBand="1"/>
      <w:tblDescription w:val="{&quot;Ott&quot;:{&quot;FirstRow&quot;:{&quot;Font&quot;:{},&quot;LineSpacing&quot;:{},&quot;Margin&quot;:{},&quot;Borders&quot;:{&quot;Vertical&quot;:{},&quot;Horizontal&quot;:{},&quot;Left&quot;:{},&quot;Top&quot;:{},&quot;Right&quot;:{},&quot;Bottom&quot;:{}}},&quot;LastRow&quot;:{&quot;Font&quot;:{},&quot;LineSpacing&quot;:{},&quot;Margin&quot;:{},&quot;Borders&quot;:{&quot;Vertical&quot;:{},&quot;Horizontal&quot;:{},&quot;Left&quot;:{},&quot;Top&quot;:{},&quot;Right&quot;:{},&quot;Bottom&quot;:{}}},&quot;FirstColumn&quot;:{&quot;Font&quot;:{},&quot;LineSpacing&quot;:{},&quot;Alignment&quot;:{},&quot;Margin&quot;:{},&quot;Borders&quot;:{&quot;Vertical&quot;:{},&quot;Horizontal&quot;:{},&quot;Left&quot;:{},&quot;Top&quot;:{},&quot;Right&quot;:{},&quot;Bottom&quot;:{}}},&quot;LastColumn&quot;:{&quot;Font&quot;:{},&quot;LineSpacing&quot;:{},&quot;Alignment&quot;:{},&quot;Margin&quot;:{},&quot;Borders&quot;:{&quot;Vertical&quot;:{},&quot;Horizontal&quot;:{},&quot;Left&quot;:{},&quot;Top&quot;:{},&quot;Right&quot;:{},&quot;Bottom&quot;:{}}},&quot;BandedRow&quot;:{&quot;Item&quot;:{&quot;Font&quot;:{},&quot;LineSpacing&quot;:{},&quot;Margin&quot;:{},&quot;Borders&quot;:{&quot;Vertical&quot;:{},&quot;Horizontal&quot;:{},&quot;Left&quot;:{},&quot;Top&quot;:{},&quot;Right&quot;:{},&quot;Bottom&quot;:{}}}},&quot;BandedColumn&quot;:{&quot;Item&quot;:{&quot;Font&quot;:{},&quot;LineSpacing&quot;:{},&quot;Alignment&quot;:{},&quot;Margin&quot;:{},&quot;Borders&quot;:{&quot;Vertical&quot;:{},&quot;Horizontal&quot;:{},&quot;Left&quot;:{},&quot;Top&quot;:{},&quot;Right&quot;:{},&quot;Bottom&quot;:{}}}},&quot;FitRowHeightPp&quot;:true,&quot;ZeroMarginsWord&quot;:true,&quot;Font&quot;:{},&quot;LineSpacing&quot;:{},&quot;Alignment&quot;:{},&quot;Margin&quot;:{},&quot;Borders&quot;:{&quot;Vertical&quot;:{},&quot;Horizontal&quot;:{},&quot;Left&quot;:{},&quot;Top&quot;:{},&quot;Right&quot;:{},&quot;Bottom&quot;:{}}},&quot;Ccs&quot;:{&quot;HeaderText&quot;:&quot;Black&quot;,&quot;FontText&quot;:&quot;Black&quot;,&quot;NoFill&quot;:&quot;Transparent&quot;,&quot;MiddleLines&quot;:&quot;Black&quot;,&quot;TopLine&quot;:&quot;Black&quot;,&quot;ButtomLine&quot;:&quot;Black&quot;,&quot;VerticalBorders&quot;:&quot;Black&quot;},&quot;Cop&quot;:{&quot;FirstRow&quot;:true,&quot;LastRow&quot;:false,&quot;FirstColumn&quot;:false,&quot;LastColumn&quot;:false,&quot;BandedRows&quot;:false,&quot;BandedColumns&quot;:false},&quot;Twp&quot;:1.0}"/>
    </w:tblPr>
    <w:tblGrid>
      <w:gridCol w:w="8505"/>
    </w:tblGrid>
    <w:tr w:rsidR="00C9536B" w:rsidRPr="00F3721E" w14:paraId="78B7A99D" w14:textId="77777777" w:rsidTr="009565B9">
      <w:tc>
        <w:tcPr>
          <w:tcW w:w="8505" w:type="dxa"/>
        </w:tcPr>
        <w:p w14:paraId="4270B40A" w14:textId="1817AC82" w:rsidR="00C9536B" w:rsidRPr="00F3721E" w:rsidRDefault="00000000" w:rsidP="001E1541">
          <w:pPr>
            <w:pStyle w:val="Header"/>
          </w:pPr>
          <w:sdt>
            <w:sdtPr>
              <w:alias w:val="LogoType.Name"/>
              <w:tag w:val="{&quot;templafy&quot;:{&quot;id&quot;:&quot;ba18f41a-890d-4183-a977-6283d371a08c&quot;}}"/>
              <w:id w:val="-1870131990"/>
              <w:lock w:val="sdtContentLocked"/>
              <w:placeholder>
                <w:docPart w:val="02E2737C65CB469DB117F92A1E8F68A2"/>
              </w:placeholder>
              <w15:color w:val="FF0000"/>
            </w:sdtPr>
            <w:sdtContent>
              <w:r w:rsidR="00E01126" w:rsidRPr="00F3721E">
                <w:t>Mott MacDonald</w:t>
              </w:r>
            </w:sdtContent>
          </w:sdt>
          <w:r w:rsidR="00C9536B" w:rsidRPr="00F3721E">
            <w:t xml:space="preserve"> | </w:t>
          </w:r>
          <w:sdt>
            <w:sdtPr>
              <w:alias w:val="DocumentTitle"/>
              <w:tag w:val="{&quot;templafy&quot;:{&quot;id&quot;:&quot;3d2e3998-8cd8-49d4-bbe1-2a0fc3e6b0e0&quot;}}"/>
              <w:id w:val="-835371759"/>
              <w:lock w:val="sdtContentLocked"/>
              <w:placeholder>
                <w:docPart w:val="21FC56638FF340BA84C40A785EA1B605"/>
              </w:placeholder>
              <w15:color w:val="FF0000"/>
            </w:sdtPr>
            <w:sdtContent>
              <w:r w:rsidR="000C1343" w:rsidRPr="00F3721E">
                <w:t>Nemanice I - Ševětín</w:t>
              </w:r>
              <w:r w:rsidR="000C1343" w:rsidRPr="00F3721E">
                <w:br/>
                <w:t>Zadání v režimu Design and Build (Žlutý FIDIC)</w:t>
              </w:r>
            </w:sdtContent>
          </w:sdt>
        </w:p>
      </w:tc>
    </w:tr>
    <w:tr w:rsidR="00147611" w:rsidRPr="00F3721E" w14:paraId="585E08ED" w14:textId="77777777" w:rsidTr="00C9536B">
      <w:tc>
        <w:tcPr>
          <w:tcW w:w="8505" w:type="dxa"/>
        </w:tcPr>
        <w:p w14:paraId="38F2DEE7" w14:textId="6A72636F" w:rsidR="00147611" w:rsidRPr="00F3721E" w:rsidRDefault="00000000" w:rsidP="001E1541">
          <w:pPr>
            <w:pStyle w:val="Header"/>
            <w:rPr>
              <w:rStyle w:val="Pagenumber"/>
              <w:b w:val="0"/>
              <w:bCs w:val="0"/>
            </w:rPr>
          </w:pPr>
          <w:sdt>
            <w:sdtPr>
              <w:rPr>
                <w:b/>
                <w:bCs/>
                <w:szCs w:val="20"/>
              </w:rPr>
              <w:alias w:val="DocumentSubtitle"/>
              <w:tag w:val="{&quot;templafy&quot;:{&quot;id&quot;:&quot;cae3c166-7886-4bf3-8034-8b7a9b0a4b1d&quot;}}"/>
              <w:id w:val="1186710231"/>
              <w:lock w:val="sdtContentLocked"/>
              <w:placeholder>
                <w:docPart w:val="AD7053CFCFE049CCBF7DB1E8CAC817CA"/>
              </w:placeholder>
              <w15:color w:val="FF0000"/>
            </w:sdtPr>
            <w:sdtEndPr>
              <w:rPr>
                <w:b w:val="0"/>
                <w:bCs w:val="0"/>
                <w:szCs w:val="14"/>
              </w:rPr>
            </w:sdtEndPr>
            <w:sdtContent>
              <w:r w:rsidR="00E26C7F" w:rsidRPr="00F3721E">
                <w:t>Část 3 Požadavky objednatele</w:t>
              </w:r>
            </w:sdtContent>
          </w:sdt>
        </w:p>
      </w:tc>
    </w:tr>
  </w:tbl>
  <w:p w14:paraId="2A89511A" w14:textId="77777777" w:rsidR="00905DE1" w:rsidRPr="00F3721E" w:rsidRDefault="001E1541" w:rsidP="00834A57">
    <w:pPr>
      <w:pStyle w:val="Spacer"/>
    </w:pPr>
    <w:r w:rsidRPr="00F3721E">
      <w:rPr>
        <w:noProof/>
      </w:rPr>
      <mc:AlternateContent>
        <mc:Choice Requires="wps">
          <w:drawing>
            <wp:anchor distT="0" distB="0" distL="114300" distR="114300" simplePos="0" relativeHeight="251658266" behindDoc="0" locked="1" layoutInCell="1" allowOverlap="1" wp14:anchorId="3BB483EC" wp14:editId="1735DAA4">
              <wp:simplePos x="0" y="0"/>
              <wp:positionH relativeFrom="page">
                <wp:align>center</wp:align>
              </wp:positionH>
              <wp:positionV relativeFrom="page">
                <wp:posOffset>521335</wp:posOffset>
              </wp:positionV>
              <wp:extent cx="792000" cy="234000"/>
              <wp:effectExtent l="0" t="0" r="0" b="0"/>
              <wp:wrapNone/>
              <wp:docPr id="26" name="ClientMarking"/>
              <wp:cNvGraphicFramePr/>
              <a:graphic xmlns:a="http://schemas.openxmlformats.org/drawingml/2006/main">
                <a:graphicData uri="http://schemas.microsoft.com/office/word/2010/wordprocessingShape">
                  <wps:wsp>
                    <wps:cNvSpPr txBox="1"/>
                    <wps:spPr>
                      <a:xfrm>
                        <a:off x="0" y="0"/>
                        <a:ext cx="792000" cy="234000"/>
                      </a:xfrm>
                      <a:prstGeom prst="rect">
                        <a:avLst/>
                      </a:prstGeom>
                      <a:noFill/>
                      <a:ln w="6350">
                        <a:noFill/>
                      </a:ln>
                    </wps:spPr>
                    <wps:txbx>
                      <w:txbxContent>
                        <w:sdt>
                          <w:sdtPr>
                            <w:rPr>
                              <w:vanish/>
                            </w:rPr>
                            <w:alias w:val="ClientMarking"/>
                            <w:tag w:val="{&quot;templafy&quot;:{&quot;id&quot;:&quot;20865603-3dce-4d8b-8926-037c89c481a6&quot;}}"/>
                            <w:id w:val="-1216660557"/>
                          </w:sdtPr>
                          <w:sdtContent>
                            <w:p w14:paraId="323A84CA" w14:textId="77777777" w:rsidR="00A1306A" w:rsidRPr="00F3721E" w:rsidRDefault="00000000">
                              <w:pPr>
                                <w:pStyle w:val="ClientMarkingHeader"/>
                                <w:rPr>
                                  <w:vanish/>
                                </w:rPr>
                              </w:pPr>
                              <w:r w:rsidRPr="00F3721E">
                                <w:rPr>
                                  <w:vanish/>
                                </w:rPr>
                                <w:t>​</w:t>
                              </w:r>
                            </w:p>
                          </w:sdtContent>
                        </w:sdt>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3BB483EC" id="_x0000_t202" coordsize="21600,21600" o:spt="202" path="m,l,21600r21600,l21600,xe">
              <v:stroke joinstyle="miter"/>
              <v:path gradientshapeok="t" o:connecttype="rect"/>
            </v:shapetype>
            <v:shape id="_x0000_s1046" type="#_x0000_t202" style="position:absolute;margin-left:0;margin-top:41.05pt;width:62.35pt;height:18.45pt;z-index:251658266;visibility:visible;mso-wrap-style:non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" filled="f" stroked="f" strokeweight=".5pt">
              <v:textbox style="mso-fit-shape-to-text:t">
                <w:txbxContent>
                  <w:sdt>
                    <w:sdtPr>
                      <w:rPr>
                        <w:vanish/>
                      </w:rPr>
                      <w:alias w:val="ClientMarking"/>
                      <w:tag w:val="{&quot;templafy&quot;:{&quot;id&quot;:&quot;20865603-3dce-4d8b-8926-037c89c481a6&quot;}}"/>
                      <w:id w:val="-1216660557"/>
                    </w:sdtPr>
                    <w:sdtContent>
                      <w:p w14:paraId="323A84CA" w14:textId="77777777" w:rsidR="00A1306A" w:rsidRPr="00F3721E" w:rsidRDefault="00000000">
                        <w:pPr>
                          <w:pStyle w:val="ClientMarkingHeader"/>
                          <w:rPr>
                            <w:vanish/>
                          </w:rPr>
                        </w:pPr>
                        <w:r w:rsidRPr="00F3721E">
                          <w:rPr>
                            <w:vanish/>
                          </w:rPr>
                          <w:t>​</w:t>
                        </w:r>
                      </w:p>
                    </w:sdtContent>
                  </w:sdt>
                </w:txbxContent>
              </v:textbox>
              <w10:wrap anchorx="page" anchory="page"/>
              <w10:anchorlock/>
            </v:shape>
          </w:pict>
        </mc:Fallback>
      </mc:AlternateContent>
    </w:r>
    <w:r w:rsidR="0019634A" w:rsidRPr="00F3721E">
      <w:rPr>
        <w:noProof/>
      </w:rPr>
      <mc:AlternateContent>
        <mc:Choice Requires="wps">
          <w:drawing>
            <wp:anchor distT="0" distB="0" distL="114300" distR="114300" simplePos="0" relativeHeight="251658258" behindDoc="0" locked="0" layoutInCell="1" allowOverlap="1" wp14:anchorId="08117A42" wp14:editId="218BDDB1">
              <wp:simplePos x="0" y="0"/>
              <wp:positionH relativeFrom="page">
                <wp:align>right</wp:align>
              </wp:positionH>
              <wp:positionV relativeFrom="page">
                <wp:align>top</wp:align>
              </wp:positionV>
              <wp:extent cx="1440000" cy="871200"/>
              <wp:effectExtent l="0" t="0" r="0" b="5715"/>
              <wp:wrapNone/>
              <wp:docPr id="32" name="Pagenumber"/>
              <wp:cNvGraphicFramePr/>
              <a:graphic xmlns:a="http://schemas.openxmlformats.org/drawingml/2006/main">
                <a:graphicData uri="http://schemas.microsoft.com/office/word/2010/wordprocessingShape">
                  <wps:wsp>
                    <wps:cNvSpPr txBox="1"/>
                    <wps:spPr>
                      <a:xfrm>
                        <a:off x="0" y="0"/>
                        <a:ext cx="1440000" cy="8712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7DC83A02" w14:textId="5D333FC8" w:rsidR="0019634A" w:rsidRPr="00F3721E" w:rsidRDefault="00000000" w:rsidP="0019634A">
                          <w:pPr>
                            <w:jc w:val="right"/>
                            <w:rPr>
                              <w:rStyle w:val="Pagenumber"/>
                            </w:rPr>
                          </w:pPr>
                          <w:sdt>
                            <w:sdtPr>
                              <w:rPr>
                                <w:rStyle w:val="Pagenumber"/>
                                <w:b w:val="0"/>
                                <w:bCs w:val="0"/>
                              </w:rPr>
                              <w:alias w:val="Page"/>
                              <w:tag w:val="{&quot;templafy&quot;:{&quot;id&quot;:&quot;c2af0cd4-9d9e-4986-918c-8d3a1d79c53b&quot;}}"/>
                              <w:id w:val="1607307061"/>
                            </w:sdtPr>
                            <w:sdtContent>
                              <w:r w:rsidR="00E01126" w:rsidRPr="00F3721E">
                                <w:rPr>
                                  <w:rStyle w:val="Pagenumber"/>
                                  <w:b w:val="0"/>
                                  <w:bCs w:val="0"/>
                                </w:rPr>
                                <w:t>Strana</w:t>
                              </w:r>
                            </w:sdtContent>
                          </w:sdt>
                          <w:r w:rsidR="0019634A" w:rsidRPr="00F3721E">
                            <w:rPr>
                              <w:rStyle w:val="Pagenumber"/>
                            </w:rPr>
                            <w:t xml:space="preserve"> </w:t>
                          </w:r>
                          <w:r w:rsidR="0019634A" w:rsidRPr="00F3721E">
                            <w:rPr>
                              <w:rStyle w:val="Pagenumber"/>
                            </w:rPr>
                            <w:fldChar w:fldCharType="begin"/>
                          </w:r>
                          <w:r w:rsidR="0019634A" w:rsidRPr="00F3721E">
                            <w:rPr>
                              <w:rStyle w:val="Pagenumber"/>
                            </w:rPr>
                            <w:instrText xml:space="preserve"> PAGE </w:instrText>
                          </w:r>
                          <w:r w:rsidR="0019634A" w:rsidRPr="00F3721E">
                            <w:rPr>
                              <w:rStyle w:val="Pagenumber"/>
                            </w:rPr>
                            <w:fldChar w:fldCharType="separate"/>
                          </w:r>
                          <w:r w:rsidR="0019634A" w:rsidRPr="00F3721E">
                            <w:rPr>
                              <w:rStyle w:val="Pagenumber"/>
                            </w:rPr>
                            <w:t>1</w:t>
                          </w:r>
                          <w:r w:rsidR="0019634A" w:rsidRPr="00F3721E">
                            <w:rPr>
                              <w:rStyle w:val="Pagenumber"/>
                            </w:rPr>
                            <w:fldChar w:fldCharType="end"/>
                          </w:r>
                          <w:r w:rsidR="0019634A" w:rsidRPr="00F3721E">
                            <w:rPr>
                              <w:rStyle w:val="Pagenumber"/>
                            </w:rPr>
                            <w:t xml:space="preserve"> </w:t>
                          </w:r>
                          <w:sdt>
                            <w:sdtPr>
                              <w:rPr>
                                <w:rStyle w:val="Pagenumber"/>
                              </w:rPr>
                              <w:alias w:val="Of"/>
                              <w:tag w:val="{&quot;templafy&quot;:{&quot;id&quot;:&quot;7c0e6f7e-e0ac-4fcd-b22c-0aa39104a1e1&quot;}}"/>
                              <w:id w:val="543947233"/>
                            </w:sdtPr>
                            <w:sdtEndPr>
                              <w:rPr>
                                <w:rStyle w:val="Pagenumber"/>
                                <w:b w:val="0"/>
                                <w:bCs w:val="0"/>
                              </w:rPr>
                            </w:sdtEndPr>
                            <w:sdtContent>
                              <w:r w:rsidR="00E01126" w:rsidRPr="00F3721E">
                                <w:rPr>
                                  <w:rStyle w:val="Pagenumber"/>
                                  <w:b w:val="0"/>
                                  <w:bCs w:val="0"/>
                                </w:rPr>
                                <w:t>z</w:t>
                              </w:r>
                            </w:sdtContent>
                          </w:sdt>
                          <w:r w:rsidR="0019634A" w:rsidRPr="00F3721E">
                            <w:rPr>
                              <w:rStyle w:val="Pagenumber"/>
                            </w:rPr>
                            <w:t xml:space="preserve"> </w:t>
                          </w:r>
                          <w:r w:rsidR="0019634A" w:rsidRPr="00F3721E">
                            <w:rPr>
                              <w:rStyle w:val="Pagenumber"/>
                            </w:rPr>
                            <w:fldChar w:fldCharType="begin"/>
                          </w:r>
                          <w:r w:rsidR="0019634A" w:rsidRPr="00F3721E">
                            <w:rPr>
                              <w:rStyle w:val="Pagenumber"/>
                            </w:rPr>
                            <w:instrText xml:space="preserve"> =</w:instrText>
                          </w:r>
                          <w:r w:rsidR="0019634A" w:rsidRPr="00F3721E">
                            <w:rPr>
                              <w:rStyle w:val="Pagenumber"/>
                            </w:rPr>
                            <w:fldChar w:fldCharType="begin"/>
                          </w:r>
                          <w:r w:rsidR="0019634A" w:rsidRPr="00F3721E">
                            <w:rPr>
                              <w:rStyle w:val="Pagenumber"/>
                            </w:rPr>
                            <w:instrText xml:space="preserve"> NUMPAGES </w:instrText>
                          </w:r>
                          <w:r w:rsidR="0019634A" w:rsidRPr="00F3721E">
                            <w:rPr>
                              <w:rStyle w:val="Pagenumber"/>
                            </w:rPr>
                            <w:fldChar w:fldCharType="separate"/>
                          </w:r>
                          <w:r w:rsidR="00F3721E">
                            <w:rPr>
                              <w:rStyle w:val="Pagenumber"/>
                              <w:noProof/>
                            </w:rPr>
                            <w:instrText>95</w:instrText>
                          </w:r>
                          <w:r w:rsidR="0019634A" w:rsidRPr="00F3721E">
                            <w:rPr>
                              <w:rStyle w:val="Pagenumber"/>
                            </w:rPr>
                            <w:fldChar w:fldCharType="end"/>
                          </w:r>
                          <w:r w:rsidR="0019634A" w:rsidRPr="00F3721E">
                            <w:rPr>
                              <w:rStyle w:val="Pagenumber"/>
                            </w:rPr>
                            <w:instrText>-</w:instrText>
                          </w:r>
                          <w:r w:rsidR="0019634A" w:rsidRPr="00F3721E">
                            <w:rPr>
                              <w:rStyle w:val="Pagenumber"/>
                            </w:rPr>
                            <w:fldChar w:fldCharType="begin"/>
                          </w:r>
                          <w:r w:rsidR="0019634A" w:rsidRPr="00F3721E">
                            <w:rPr>
                              <w:rStyle w:val="Pagenumber"/>
                            </w:rPr>
                            <w:instrText xml:space="preserve"> PAGEREF TOCLastPage \* Arabic </w:instrText>
                          </w:r>
                          <w:r w:rsidR="0019634A" w:rsidRPr="00F3721E">
                            <w:rPr>
                              <w:rStyle w:val="Pagenumber"/>
                            </w:rPr>
                            <w:fldChar w:fldCharType="separate"/>
                          </w:r>
                          <w:r w:rsidR="00F3721E">
                            <w:rPr>
                              <w:rStyle w:val="Pagenumber"/>
                              <w:noProof/>
                            </w:rPr>
                            <w:instrText>8</w:instrText>
                          </w:r>
                          <w:r w:rsidR="0019634A" w:rsidRPr="00F3721E">
                            <w:rPr>
                              <w:rStyle w:val="Pagenumber"/>
                            </w:rPr>
                            <w:fldChar w:fldCharType="end"/>
                          </w:r>
                          <w:r w:rsidR="0019634A" w:rsidRPr="00F3721E">
                            <w:rPr>
                              <w:rStyle w:val="Pagenumber"/>
                            </w:rPr>
                            <w:fldChar w:fldCharType="separate"/>
                          </w:r>
                          <w:r w:rsidR="00F3721E">
                            <w:rPr>
                              <w:rStyle w:val="Pagenumber"/>
                              <w:noProof/>
                            </w:rPr>
                            <w:t>87</w:t>
                          </w:r>
                          <w:r w:rsidR="0019634A" w:rsidRPr="00F3721E">
                            <w:rPr>
                              <w:rStyle w:val="Pagenumber"/>
                            </w:rPr>
                            <w:fldChar w:fldCharType="end"/>
                          </w:r>
                        </w:p>
                      </w:txbxContent>
                    </wps:txbx>
                    <wps:bodyPr rot="0" spcFirstLastPara="0" vertOverflow="overflow" horzOverflow="overflow" vert="horz" wrap="square" lIns="0" tIns="360000" rIns="720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117A42" id="Pagenumber" o:spid="_x0000_s1047" type="#_x0000_t202" style="position:absolute;margin-left:62.2pt;margin-top:0;width:113.4pt;height:68.6pt;z-index:251658258;visibility:visible;mso-wrap-style:square;mso-width-percent:0;mso-height-percent:0;mso-wrap-distance-left:9pt;mso-wrap-distance-top:0;mso-wrap-distance-right:9pt;mso-wrap-distance-bottom:0;mso-position-horizontal:righ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" filled="f" fillcolor="white [3201]" stroked="f" strokeweight=".5pt">
              <v:textbox inset="0,10mm,20mm,0">
                <w:txbxContent>
                  <w:p w14:paraId="7DC83A02" w14:textId="5D333FC8" w:rsidR="0019634A" w:rsidRPr="00F3721E" w:rsidRDefault="00000000" w:rsidP="0019634A">
                    <w:pPr>
                      <w:jc w:val="right"/>
                      <w:rPr>
                        <w:rStyle w:val="Pagenumber"/>
                      </w:rPr>
                    </w:pPr>
                    <w:sdt>
                      <w:sdtPr>
                        <w:rPr>
                          <w:rStyle w:val="Pagenumber"/>
                          <w:b w:val="0"/>
                          <w:bCs w:val="0"/>
                        </w:rPr>
                        <w:alias w:val="Page"/>
                        <w:tag w:val="{&quot;templafy&quot;:{&quot;id&quot;:&quot;c2af0cd4-9d9e-4986-918c-8d3a1d79c53b&quot;}}"/>
                        <w:id w:val="1607307061"/>
                      </w:sdtPr>
                      <w:sdtContent>
                        <w:r w:rsidR="00E01126" w:rsidRPr="00F3721E">
                          <w:rPr>
                            <w:rStyle w:val="Pagenumber"/>
                            <w:b w:val="0"/>
                            <w:bCs w:val="0"/>
                          </w:rPr>
                          <w:t>Strana</w:t>
                        </w:r>
                      </w:sdtContent>
                    </w:sdt>
                    <w:r w:rsidR="0019634A" w:rsidRPr="00F3721E">
                      <w:rPr>
                        <w:rStyle w:val="Pagenumber"/>
                      </w:rPr>
                      <w:t xml:space="preserve"> </w:t>
                    </w:r>
                    <w:r w:rsidR="0019634A" w:rsidRPr="00F3721E">
                      <w:rPr>
                        <w:rStyle w:val="Pagenumber"/>
                      </w:rPr>
                      <w:fldChar w:fldCharType="begin"/>
                    </w:r>
                    <w:r w:rsidR="0019634A" w:rsidRPr="00F3721E">
                      <w:rPr>
                        <w:rStyle w:val="Pagenumber"/>
                      </w:rPr>
                      <w:instrText xml:space="preserve"> PAGE </w:instrText>
                    </w:r>
                    <w:r w:rsidR="0019634A" w:rsidRPr="00F3721E">
                      <w:rPr>
                        <w:rStyle w:val="Pagenumber"/>
                      </w:rPr>
                      <w:fldChar w:fldCharType="separate"/>
                    </w:r>
                    <w:r w:rsidR="0019634A" w:rsidRPr="00F3721E">
                      <w:rPr>
                        <w:rStyle w:val="Pagenumber"/>
                      </w:rPr>
                      <w:t>1</w:t>
                    </w:r>
                    <w:r w:rsidR="0019634A" w:rsidRPr="00F3721E">
                      <w:rPr>
                        <w:rStyle w:val="Pagenumber"/>
                      </w:rPr>
                      <w:fldChar w:fldCharType="end"/>
                    </w:r>
                    <w:r w:rsidR="0019634A" w:rsidRPr="00F3721E">
                      <w:rPr>
                        <w:rStyle w:val="Pagenumber"/>
                      </w:rPr>
                      <w:t xml:space="preserve"> </w:t>
                    </w:r>
                    <w:sdt>
                      <w:sdtPr>
                        <w:rPr>
                          <w:rStyle w:val="Pagenumber"/>
                        </w:rPr>
                        <w:alias w:val="Of"/>
                        <w:tag w:val="{&quot;templafy&quot;:{&quot;id&quot;:&quot;7c0e6f7e-e0ac-4fcd-b22c-0aa39104a1e1&quot;}}"/>
                        <w:id w:val="543947233"/>
                      </w:sdtPr>
                      <w:sdtEndPr>
                        <w:rPr>
                          <w:rStyle w:val="Pagenumber"/>
                          <w:b w:val="0"/>
                          <w:bCs w:val="0"/>
                        </w:rPr>
                      </w:sdtEndPr>
                      <w:sdtContent>
                        <w:r w:rsidR="00E01126" w:rsidRPr="00F3721E">
                          <w:rPr>
                            <w:rStyle w:val="Pagenumber"/>
                            <w:b w:val="0"/>
                            <w:bCs w:val="0"/>
                          </w:rPr>
                          <w:t>z</w:t>
                        </w:r>
                      </w:sdtContent>
                    </w:sdt>
                    <w:r w:rsidR="0019634A" w:rsidRPr="00F3721E">
                      <w:rPr>
                        <w:rStyle w:val="Pagenumber"/>
                      </w:rPr>
                      <w:t xml:space="preserve"> </w:t>
                    </w:r>
                    <w:r w:rsidR="0019634A" w:rsidRPr="00F3721E">
                      <w:rPr>
                        <w:rStyle w:val="Pagenumber"/>
                      </w:rPr>
                      <w:fldChar w:fldCharType="begin"/>
                    </w:r>
                    <w:r w:rsidR="0019634A" w:rsidRPr="00F3721E">
                      <w:rPr>
                        <w:rStyle w:val="Pagenumber"/>
                      </w:rPr>
                      <w:instrText xml:space="preserve"> =</w:instrText>
                    </w:r>
                    <w:r w:rsidR="0019634A" w:rsidRPr="00F3721E">
                      <w:rPr>
                        <w:rStyle w:val="Pagenumber"/>
                      </w:rPr>
                      <w:fldChar w:fldCharType="begin"/>
                    </w:r>
                    <w:r w:rsidR="0019634A" w:rsidRPr="00F3721E">
                      <w:rPr>
                        <w:rStyle w:val="Pagenumber"/>
                      </w:rPr>
                      <w:instrText xml:space="preserve"> NUMPAGES </w:instrText>
                    </w:r>
                    <w:r w:rsidR="0019634A" w:rsidRPr="00F3721E">
                      <w:rPr>
                        <w:rStyle w:val="Pagenumber"/>
                      </w:rPr>
                      <w:fldChar w:fldCharType="separate"/>
                    </w:r>
                    <w:r w:rsidR="00F3721E">
                      <w:rPr>
                        <w:rStyle w:val="Pagenumber"/>
                        <w:noProof/>
                      </w:rPr>
                      <w:instrText>95</w:instrText>
                    </w:r>
                    <w:r w:rsidR="0019634A" w:rsidRPr="00F3721E">
                      <w:rPr>
                        <w:rStyle w:val="Pagenumber"/>
                      </w:rPr>
                      <w:fldChar w:fldCharType="end"/>
                    </w:r>
                    <w:r w:rsidR="0019634A" w:rsidRPr="00F3721E">
                      <w:rPr>
                        <w:rStyle w:val="Pagenumber"/>
                      </w:rPr>
                      <w:instrText>-</w:instrText>
                    </w:r>
                    <w:r w:rsidR="0019634A" w:rsidRPr="00F3721E">
                      <w:rPr>
                        <w:rStyle w:val="Pagenumber"/>
                      </w:rPr>
                      <w:fldChar w:fldCharType="begin"/>
                    </w:r>
                    <w:r w:rsidR="0019634A" w:rsidRPr="00F3721E">
                      <w:rPr>
                        <w:rStyle w:val="Pagenumber"/>
                      </w:rPr>
                      <w:instrText xml:space="preserve"> PAGEREF TOCLastPage \* Arabic </w:instrText>
                    </w:r>
                    <w:r w:rsidR="0019634A" w:rsidRPr="00F3721E">
                      <w:rPr>
                        <w:rStyle w:val="Pagenumber"/>
                      </w:rPr>
                      <w:fldChar w:fldCharType="separate"/>
                    </w:r>
                    <w:r w:rsidR="00F3721E">
                      <w:rPr>
                        <w:rStyle w:val="Pagenumber"/>
                        <w:noProof/>
                      </w:rPr>
                      <w:instrText>8</w:instrText>
                    </w:r>
                    <w:r w:rsidR="0019634A" w:rsidRPr="00F3721E">
                      <w:rPr>
                        <w:rStyle w:val="Pagenumber"/>
                      </w:rPr>
                      <w:fldChar w:fldCharType="end"/>
                    </w:r>
                    <w:r w:rsidR="0019634A" w:rsidRPr="00F3721E">
                      <w:rPr>
                        <w:rStyle w:val="Pagenumber"/>
                      </w:rPr>
                      <w:fldChar w:fldCharType="separate"/>
                    </w:r>
                    <w:r w:rsidR="00F3721E">
                      <w:rPr>
                        <w:rStyle w:val="Pagenumber"/>
                        <w:noProof/>
                      </w:rPr>
                      <w:t>87</w:t>
                    </w:r>
                    <w:r w:rsidR="0019634A" w:rsidRPr="00F3721E">
                      <w:rPr>
                        <w:rStyle w:val="Pagenumber"/>
                      </w:rPr>
                      <w:fldChar w:fldCharType="end"/>
                    </w:r>
                  </w:p>
                </w:txbxContent>
              </v:textbox>
              <w10:wrap anchorx="page" anchory="page"/>
            </v:shape>
          </w:pict>
        </mc:Fallback>
      </mc:AlternateContent>
    </w:r>
    <w:r w:rsidR="0019634A" w:rsidRPr="00F3721E">
      <w:rPr>
        <w:noProof/>
      </w:rPr>
      <mc:AlternateContent>
        <mc:Choice Requires="wps">
          <w:drawing>
            <wp:anchor distT="0" distB="0" distL="114300" distR="114300" simplePos="0" relativeHeight="251658259" behindDoc="0" locked="0" layoutInCell="1" allowOverlap="1" wp14:anchorId="0DC48D1F" wp14:editId="48668C1E">
              <wp:simplePos x="0" y="0"/>
              <wp:positionH relativeFrom="page">
                <wp:align>right</wp:align>
              </wp:positionH>
              <wp:positionV relativeFrom="page">
                <wp:align>top</wp:align>
              </wp:positionV>
              <wp:extent cx="1440000" cy="871200"/>
              <wp:effectExtent l="0" t="0" r="0" b="0"/>
              <wp:wrapNone/>
              <wp:docPr id="33" name="PagenumberRestart" hidden="1"/>
              <wp:cNvGraphicFramePr/>
              <a:graphic xmlns:a="http://schemas.openxmlformats.org/drawingml/2006/main">
                <a:graphicData uri="http://schemas.microsoft.com/office/word/2010/wordprocessingShape">
                  <wps:wsp>
                    <wps:cNvSpPr txBox="1"/>
                    <wps:spPr>
                      <a:xfrm>
                        <a:off x="0" y="0"/>
                        <a:ext cx="1440000" cy="8712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421B5061" w14:textId="584BCE31" w:rsidR="0019634A" w:rsidRPr="00F3721E" w:rsidRDefault="00000000" w:rsidP="0019634A">
                          <w:pPr>
                            <w:jc w:val="right"/>
                            <w:rPr>
                              <w:rStyle w:val="Pagenumber"/>
                            </w:rPr>
                          </w:pPr>
                          <w:sdt>
                            <w:sdtPr>
                              <w:rPr>
                                <w:rStyle w:val="Pagenumber"/>
                                <w:b w:val="0"/>
                                <w:bCs w:val="0"/>
                              </w:rPr>
                              <w:alias w:val="Page"/>
                              <w:tag w:val="{&quot;templafy&quot;:{&quot;id&quot;:&quot;bc7bd5c0-a1db-42e7-9187-48cb8239cc0d&quot;}}"/>
                              <w:id w:val="-459722137"/>
                            </w:sdtPr>
                            <w:sdtContent>
                              <w:r w:rsidR="00E01126" w:rsidRPr="00F3721E">
                                <w:rPr>
                                  <w:rStyle w:val="Pagenumber"/>
                                  <w:b w:val="0"/>
                                  <w:bCs w:val="0"/>
                                </w:rPr>
                                <w:t>Strana</w:t>
                              </w:r>
                            </w:sdtContent>
                          </w:sdt>
                          <w:r w:rsidR="0019634A" w:rsidRPr="00F3721E">
                            <w:rPr>
                              <w:rStyle w:val="Pagenumber"/>
                            </w:rPr>
                            <w:t xml:space="preserve"> </w:t>
                          </w:r>
                          <w:r w:rsidR="0019634A" w:rsidRPr="00F3721E">
                            <w:rPr>
                              <w:rStyle w:val="Pagenumber"/>
                            </w:rPr>
                            <w:fldChar w:fldCharType="begin"/>
                          </w:r>
                          <w:r w:rsidR="0019634A" w:rsidRPr="00F3721E">
                            <w:rPr>
                              <w:rStyle w:val="Pagenumber"/>
                            </w:rPr>
                            <w:instrText xml:space="preserve"> PAGE </w:instrText>
                          </w:r>
                          <w:r w:rsidR="0019634A" w:rsidRPr="00F3721E">
                            <w:rPr>
                              <w:rStyle w:val="Pagenumber"/>
                            </w:rPr>
                            <w:fldChar w:fldCharType="separate"/>
                          </w:r>
                          <w:r w:rsidR="0019634A" w:rsidRPr="00F3721E">
                            <w:rPr>
                              <w:rStyle w:val="Pagenumber"/>
                            </w:rPr>
                            <w:t>1</w:t>
                          </w:r>
                          <w:r w:rsidR="0019634A" w:rsidRPr="00F3721E">
                            <w:rPr>
                              <w:rStyle w:val="Pagenumber"/>
                            </w:rPr>
                            <w:fldChar w:fldCharType="end"/>
                          </w:r>
                          <w:r w:rsidR="0019634A" w:rsidRPr="00F3721E">
                            <w:rPr>
                              <w:rStyle w:val="Pagenumber"/>
                            </w:rPr>
                            <w:t xml:space="preserve"> </w:t>
                          </w:r>
                          <w:sdt>
                            <w:sdtPr>
                              <w:rPr>
                                <w:rStyle w:val="Pagenumber"/>
                              </w:rPr>
                              <w:alias w:val="Of"/>
                              <w:tag w:val="{&quot;templafy&quot;:{&quot;id&quot;:&quot;273c2d21-ee36-4e5c-a106-c39544a5bed7&quot;}}"/>
                              <w:id w:val="-575591007"/>
                            </w:sdtPr>
                            <w:sdtEndPr>
                              <w:rPr>
                                <w:rStyle w:val="Pagenumber"/>
                                <w:b w:val="0"/>
                                <w:bCs w:val="0"/>
                              </w:rPr>
                            </w:sdtEndPr>
                            <w:sdtContent>
                              <w:r w:rsidR="00E01126" w:rsidRPr="00F3721E">
                                <w:rPr>
                                  <w:rStyle w:val="Pagenumber"/>
                                  <w:b w:val="0"/>
                                  <w:bCs w:val="0"/>
                                </w:rPr>
                                <w:t>z</w:t>
                              </w:r>
                            </w:sdtContent>
                          </w:sdt>
                          <w:r w:rsidR="0019634A" w:rsidRPr="00F3721E">
                            <w:rPr>
                              <w:rStyle w:val="Pagenumber"/>
                            </w:rPr>
                            <w:t xml:space="preserve"> </w:t>
                          </w:r>
                          <w:r w:rsidR="0019634A" w:rsidRPr="00F3721E">
                            <w:rPr>
                              <w:rStyle w:val="Pagenumber"/>
                            </w:rPr>
                            <w:fldChar w:fldCharType="begin"/>
                          </w:r>
                          <w:r w:rsidR="0019634A" w:rsidRPr="00F3721E">
                            <w:rPr>
                              <w:rStyle w:val="Pagenumber"/>
                            </w:rPr>
                            <w:instrText xml:space="preserve"> DOCPROPERTY  RestartAt </w:instrText>
                          </w:r>
                          <w:r w:rsidR="0019634A" w:rsidRPr="00F3721E">
                            <w:rPr>
                              <w:rStyle w:val="Pagenumber"/>
                            </w:rPr>
                            <w:fldChar w:fldCharType="separate"/>
                          </w:r>
                          <w:r w:rsidR="00F3721E">
                            <w:rPr>
                              <w:rStyle w:val="Pagenumber"/>
                              <w:b w:val="0"/>
                              <w:bCs w:val="0"/>
                              <w:lang w:val="en-US"/>
                            </w:rPr>
                            <w:t>Error! Unknown document property name.</w:t>
                          </w:r>
                          <w:r w:rsidR="0019634A" w:rsidRPr="00F3721E">
                            <w:rPr>
                              <w:rStyle w:val="Pagenumber"/>
                            </w:rPr>
                            <w:fldChar w:fldCharType="end"/>
                          </w:r>
                        </w:p>
                      </w:txbxContent>
                    </wps:txbx>
                    <wps:bodyPr rot="0" spcFirstLastPara="0" vertOverflow="overflow" horzOverflow="overflow" vert="horz" wrap="square" lIns="0" tIns="360000" rIns="720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C48D1F" id="PagenumberRestart" o:spid="_x0000_s1048" type="#_x0000_t202" style="position:absolute;margin-left:62.2pt;margin-top:0;width:113.4pt;height:68.6pt;z-index:251658259;visibility:hidden;mso-wrap-style:square;mso-width-percent:0;mso-height-percent:0;mso-wrap-distance-left:9pt;mso-wrap-distance-top:0;mso-wrap-distance-right:9pt;mso-wrap-distance-bottom:0;mso-position-horizontal:righ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" filled="f" fillcolor="white [3201]" stroked="f" strokeweight=".5pt">
              <v:textbox inset="0,10mm,20mm,0">
                <w:txbxContent>
                  <w:p w14:paraId="421B5061" w14:textId="584BCE31" w:rsidR="0019634A" w:rsidRPr="00F3721E" w:rsidRDefault="00000000" w:rsidP="0019634A">
                    <w:pPr>
                      <w:jc w:val="right"/>
                      <w:rPr>
                        <w:rStyle w:val="Pagenumber"/>
                      </w:rPr>
                    </w:pPr>
                    <w:sdt>
                      <w:sdtPr>
                        <w:rPr>
                          <w:rStyle w:val="Pagenumber"/>
                          <w:b w:val="0"/>
                          <w:bCs w:val="0"/>
                        </w:rPr>
                        <w:alias w:val="Page"/>
                        <w:tag w:val="{&quot;templafy&quot;:{&quot;id&quot;:&quot;bc7bd5c0-a1db-42e7-9187-48cb8239cc0d&quot;}}"/>
                        <w:id w:val="-459722137"/>
                      </w:sdtPr>
                      <w:sdtContent>
                        <w:r w:rsidR="00E01126" w:rsidRPr="00F3721E">
                          <w:rPr>
                            <w:rStyle w:val="Pagenumber"/>
                            <w:b w:val="0"/>
                            <w:bCs w:val="0"/>
                          </w:rPr>
                          <w:t>Strana</w:t>
                        </w:r>
                      </w:sdtContent>
                    </w:sdt>
                    <w:r w:rsidR="0019634A" w:rsidRPr="00F3721E">
                      <w:rPr>
                        <w:rStyle w:val="Pagenumber"/>
                      </w:rPr>
                      <w:t xml:space="preserve"> </w:t>
                    </w:r>
                    <w:r w:rsidR="0019634A" w:rsidRPr="00F3721E">
                      <w:rPr>
                        <w:rStyle w:val="Pagenumber"/>
                      </w:rPr>
                      <w:fldChar w:fldCharType="begin"/>
                    </w:r>
                    <w:r w:rsidR="0019634A" w:rsidRPr="00F3721E">
                      <w:rPr>
                        <w:rStyle w:val="Pagenumber"/>
                      </w:rPr>
                      <w:instrText xml:space="preserve"> PAGE </w:instrText>
                    </w:r>
                    <w:r w:rsidR="0019634A" w:rsidRPr="00F3721E">
                      <w:rPr>
                        <w:rStyle w:val="Pagenumber"/>
                      </w:rPr>
                      <w:fldChar w:fldCharType="separate"/>
                    </w:r>
                    <w:r w:rsidR="0019634A" w:rsidRPr="00F3721E">
                      <w:rPr>
                        <w:rStyle w:val="Pagenumber"/>
                      </w:rPr>
                      <w:t>1</w:t>
                    </w:r>
                    <w:r w:rsidR="0019634A" w:rsidRPr="00F3721E">
                      <w:rPr>
                        <w:rStyle w:val="Pagenumber"/>
                      </w:rPr>
                      <w:fldChar w:fldCharType="end"/>
                    </w:r>
                    <w:r w:rsidR="0019634A" w:rsidRPr="00F3721E">
                      <w:rPr>
                        <w:rStyle w:val="Pagenumber"/>
                      </w:rPr>
                      <w:t xml:space="preserve"> </w:t>
                    </w:r>
                    <w:sdt>
                      <w:sdtPr>
                        <w:rPr>
                          <w:rStyle w:val="Pagenumber"/>
                        </w:rPr>
                        <w:alias w:val="Of"/>
                        <w:tag w:val="{&quot;templafy&quot;:{&quot;id&quot;:&quot;273c2d21-ee36-4e5c-a106-c39544a5bed7&quot;}}"/>
                        <w:id w:val="-575591007"/>
                      </w:sdtPr>
                      <w:sdtEndPr>
                        <w:rPr>
                          <w:rStyle w:val="Pagenumber"/>
                          <w:b w:val="0"/>
                          <w:bCs w:val="0"/>
                        </w:rPr>
                      </w:sdtEndPr>
                      <w:sdtContent>
                        <w:r w:rsidR="00E01126" w:rsidRPr="00F3721E">
                          <w:rPr>
                            <w:rStyle w:val="Pagenumber"/>
                            <w:b w:val="0"/>
                            <w:bCs w:val="0"/>
                          </w:rPr>
                          <w:t>z</w:t>
                        </w:r>
                      </w:sdtContent>
                    </w:sdt>
                    <w:r w:rsidR="0019634A" w:rsidRPr="00F3721E">
                      <w:rPr>
                        <w:rStyle w:val="Pagenumber"/>
                      </w:rPr>
                      <w:t xml:space="preserve"> </w:t>
                    </w:r>
                    <w:r w:rsidR="0019634A" w:rsidRPr="00F3721E">
                      <w:rPr>
                        <w:rStyle w:val="Pagenumber"/>
                      </w:rPr>
                      <w:fldChar w:fldCharType="begin"/>
                    </w:r>
                    <w:r w:rsidR="0019634A" w:rsidRPr="00F3721E">
                      <w:rPr>
                        <w:rStyle w:val="Pagenumber"/>
                      </w:rPr>
                      <w:instrText xml:space="preserve"> DOCPROPERTY  RestartAt </w:instrText>
                    </w:r>
                    <w:r w:rsidR="0019634A" w:rsidRPr="00F3721E">
                      <w:rPr>
                        <w:rStyle w:val="Pagenumber"/>
                      </w:rPr>
                      <w:fldChar w:fldCharType="separate"/>
                    </w:r>
                    <w:r w:rsidR="00F3721E">
                      <w:rPr>
                        <w:rStyle w:val="Pagenumber"/>
                        <w:b w:val="0"/>
                        <w:bCs w:val="0"/>
                        <w:lang w:val="en-US"/>
                      </w:rPr>
                      <w:t>Error! Unknown document property name.</w:t>
                    </w:r>
                    <w:r w:rsidR="0019634A" w:rsidRPr="00F3721E">
                      <w:rPr>
                        <w:rStyle w:val="Pagenumber"/>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2A00B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264170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60D669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0F2C0F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6AA829C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A6A94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8C0F27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66601A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0D685C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9F82DD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AF733D"/>
    <w:multiLevelType w:val="hybridMultilevel"/>
    <w:tmpl w:val="EF10D92A"/>
    <w:lvl w:ilvl="0" w:tplc="9ED266A0">
      <w:start w:val="1"/>
      <w:numFmt w:val="decimal"/>
      <w:lvlText w:val="%1."/>
      <w:lvlJc w:val="left"/>
      <w:pPr>
        <w:ind w:left="720" w:hanging="360"/>
      </w:pPr>
      <w:rPr>
        <w:rFonts w:hint="default"/>
      </w:rPr>
    </w:lvl>
    <w:lvl w:ilvl="1" w:tplc="BEC6463C">
      <w:start w:val="1"/>
      <w:numFmt w:val="upperLetter"/>
      <w:lvlText w:val="%2."/>
      <w:lvlJc w:val="left"/>
      <w:pPr>
        <w:ind w:left="1500" w:hanging="4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85C5C0D"/>
    <w:multiLevelType w:val="hybridMultilevel"/>
    <w:tmpl w:val="557CFA08"/>
    <w:lvl w:ilvl="0" w:tplc="3BC0851C">
      <w:numFmt w:val="bullet"/>
      <w:lvlText w:val="•"/>
      <w:lvlJc w:val="left"/>
      <w:pPr>
        <w:ind w:left="1080" w:hanging="720"/>
      </w:pPr>
      <w:rPr>
        <w:rFonts w:ascii="Arial" w:eastAsiaTheme="minorEastAsia"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99F4F17"/>
    <w:multiLevelType w:val="multilevel"/>
    <w:tmpl w:val="27822C20"/>
    <w:name w:val="AppHeadList"/>
    <w:lvl w:ilvl="0">
      <w:start w:val="1"/>
      <w:numFmt w:val="upperLetter"/>
      <w:lvlRestart w:val="0"/>
      <w:pStyle w:val="Heading5"/>
      <w:lvlText w:val="%1."/>
      <w:lvlJc w:val="left"/>
      <w:pPr>
        <w:ind w:left="567" w:hanging="567"/>
      </w:pPr>
      <w:rPr>
        <w:rFonts w:ascii="Arial" w:hAnsi="Arial" w:cs="Arial" w:hint="default"/>
        <w:b/>
        <w:bCs/>
        <w:i w:val="0"/>
        <w:color w:val="000000" w:themeColor="text1"/>
        <w:sz w:val="40"/>
        <w:szCs w:val="40"/>
      </w:rPr>
    </w:lvl>
    <w:lvl w:ilvl="1">
      <w:start w:val="1"/>
      <w:numFmt w:val="decimal"/>
      <w:pStyle w:val="AppSubHead"/>
      <w:lvlText w:val="%1.%2"/>
      <w:lvlJc w:val="left"/>
      <w:pPr>
        <w:ind w:left="652" w:hanging="652"/>
      </w:pPr>
      <w:rPr>
        <w:rFonts w:ascii="Arial" w:hAnsi="Arial" w:cs="Arial" w:hint="default"/>
        <w:b/>
        <w:i w:val="0"/>
        <w:color w:val="8254FD" w:themeColor="accent1"/>
        <w:sz w:val="28"/>
      </w:rPr>
    </w:lvl>
    <w:lvl w:ilvl="2">
      <w:start w:val="1"/>
      <w:numFmt w:val="decimal"/>
      <w:pStyle w:val="AppMinorSubHead"/>
      <w:lvlText w:val="%1.%2.%3"/>
      <w:lvlJc w:val="left"/>
      <w:pPr>
        <w:ind w:left="822" w:hanging="822"/>
      </w:pPr>
      <w:rPr>
        <w:rFonts w:ascii="Arial" w:hAnsi="Arial" w:cs="Arial" w:hint="default"/>
        <w:b/>
        <w:i w:val="0"/>
        <w:color w:val="000000" w:themeColor="text1"/>
        <w:sz w:val="22"/>
      </w:rPr>
    </w:lvl>
    <w:lvl w:ilvl="3">
      <w:start w:val="1"/>
      <w:numFmt w:val="decimal"/>
      <w:pStyle w:val="AppHead4"/>
      <w:lvlText w:val="%1.%2.%3.%4"/>
      <w:lvlJc w:val="left"/>
      <w:pPr>
        <w:ind w:left="1106" w:hanging="1106"/>
      </w:pPr>
      <w:rPr>
        <w:rFonts w:ascii="Arial" w:hAnsi="Arial" w:hint="default"/>
        <w:b/>
        <w:i w:val="0"/>
        <w:color w:val="000000" w:themeColor="text1"/>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0AB314F2"/>
    <w:multiLevelType w:val="hybridMultilevel"/>
    <w:tmpl w:val="87EAA1C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102C2CF4"/>
    <w:multiLevelType w:val="hybridMultilevel"/>
    <w:tmpl w:val="D91E01CE"/>
    <w:lvl w:ilvl="0" w:tplc="EC6A6450">
      <w:start w:val="1"/>
      <w:numFmt w:val="decimal"/>
      <w:pStyle w:val="Tabulka"/>
      <w:lvlText w:val="Tab. %1:"/>
      <w:lvlJc w:val="left"/>
      <w:pPr>
        <w:ind w:left="2487"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0D56E7B"/>
    <w:multiLevelType w:val="multilevel"/>
    <w:tmpl w:val="B16E803A"/>
    <w:lvl w:ilvl="0">
      <w:start w:val="1"/>
      <w:numFmt w:val="decimal"/>
      <w:pStyle w:val="TableNumBullet1"/>
      <w:lvlText w:val="%1."/>
      <w:lvlJc w:val="left"/>
      <w:pPr>
        <w:ind w:left="340" w:hanging="340"/>
      </w:pPr>
      <w:rPr>
        <w:rFonts w:ascii="Arial" w:hAnsi="Arial" w:hint="default"/>
        <w:b w:val="0"/>
        <w:i w:val="0"/>
        <w:color w:val="0D0D0D" w:themeColor="text1" w:themeTint="F2"/>
        <w:sz w:val="16"/>
      </w:rPr>
    </w:lvl>
    <w:lvl w:ilvl="1">
      <w:start w:val="1"/>
      <w:numFmt w:val="lowerLetter"/>
      <w:pStyle w:val="TableNumBullet2"/>
      <w:lvlText w:val="%2."/>
      <w:lvlJc w:val="left"/>
      <w:pPr>
        <w:ind w:left="680" w:hanging="340"/>
      </w:pPr>
      <w:rPr>
        <w:rFonts w:ascii="Arial" w:hAnsi="Arial" w:hint="default"/>
        <w:b w:val="0"/>
        <w:i w:val="0"/>
        <w:color w:val="0D0D0D" w:themeColor="text1" w:themeTint="F2"/>
        <w:sz w:val="16"/>
      </w:rPr>
    </w:lvl>
    <w:lvl w:ilvl="2">
      <w:start w:val="1"/>
      <w:numFmt w:val="lowerRoman"/>
      <w:pStyle w:val="TableNumBullet3"/>
      <w:lvlText w:val="%3."/>
      <w:lvlJc w:val="left"/>
      <w:pPr>
        <w:ind w:left="1020" w:hanging="340"/>
      </w:pPr>
      <w:rPr>
        <w:rFonts w:ascii="Arial" w:hAnsi="Arial" w:hint="default"/>
        <w:b w:val="0"/>
        <w:i w:val="0"/>
        <w:color w:val="0D0D0D" w:themeColor="text1" w:themeTint="F2"/>
        <w:sz w:val="16"/>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16" w15:restartNumberingAfterBreak="0">
    <w:nsid w:val="16630FF1"/>
    <w:multiLevelType w:val="hybridMultilevel"/>
    <w:tmpl w:val="9072E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6CB1AB9"/>
    <w:multiLevelType w:val="hybridMultilevel"/>
    <w:tmpl w:val="E6609692"/>
    <w:lvl w:ilvl="0" w:tplc="08090015">
      <w:start w:val="1"/>
      <w:numFmt w:val="upp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6DD5206"/>
    <w:multiLevelType w:val="hybridMultilevel"/>
    <w:tmpl w:val="B4D61C04"/>
    <w:lvl w:ilvl="0" w:tplc="3BC0851C">
      <w:numFmt w:val="bullet"/>
      <w:lvlText w:val="•"/>
      <w:lvlJc w:val="left"/>
      <w:pPr>
        <w:ind w:left="1080" w:hanging="720"/>
      </w:pPr>
      <w:rPr>
        <w:rFonts w:ascii="Arial" w:eastAsiaTheme="minorEastAsia"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77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84005E0"/>
    <w:multiLevelType w:val="hybridMultilevel"/>
    <w:tmpl w:val="26063D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055059E"/>
    <w:multiLevelType w:val="hybridMultilevel"/>
    <w:tmpl w:val="617E88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1B42A69"/>
    <w:multiLevelType w:val="hybridMultilevel"/>
    <w:tmpl w:val="7F4E48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37C0131"/>
    <w:multiLevelType w:val="hybridMultilevel"/>
    <w:tmpl w:val="E9E0D9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F494B7F"/>
    <w:multiLevelType w:val="hybridMultilevel"/>
    <w:tmpl w:val="C99CE8EA"/>
    <w:lvl w:ilvl="0" w:tplc="04050001">
      <w:start w:val="1"/>
      <w:numFmt w:val="bullet"/>
      <w:lvlText w:val=""/>
      <w:lvlJc w:val="left"/>
      <w:pPr>
        <w:tabs>
          <w:tab w:val="num" w:pos="360"/>
        </w:tabs>
        <w:ind w:left="360" w:hanging="360"/>
      </w:pPr>
      <w:rPr>
        <w:rFonts w:ascii="Symbol" w:hAnsi="Symbol" w:hint="default"/>
      </w:rPr>
    </w:lvl>
    <w:lvl w:ilvl="1" w:tplc="04050003">
      <w:numFmt w:val="bullet"/>
      <w:lvlText w:val="-"/>
      <w:lvlJc w:val="left"/>
      <w:pPr>
        <w:tabs>
          <w:tab w:val="num" w:pos="1800"/>
        </w:tabs>
        <w:ind w:left="1800" w:hanging="360"/>
      </w:pPr>
      <w:rPr>
        <w:rFonts w:ascii="Times New Roman" w:eastAsia="Times New Roman" w:hAnsi="Times New Roman" w:cs="Times New Roman" w:hint="default"/>
      </w:rPr>
    </w:lvl>
    <w:lvl w:ilvl="2" w:tplc="04050005" w:tentative="1">
      <w:start w:val="1"/>
      <w:numFmt w:val="lowerRoman"/>
      <w:lvlText w:val="%3."/>
      <w:lvlJc w:val="right"/>
      <w:pPr>
        <w:tabs>
          <w:tab w:val="num" w:pos="2520"/>
        </w:tabs>
        <w:ind w:left="2520" w:hanging="180"/>
      </w:pPr>
    </w:lvl>
    <w:lvl w:ilvl="3" w:tplc="04050001" w:tentative="1">
      <w:start w:val="1"/>
      <w:numFmt w:val="decimal"/>
      <w:lvlText w:val="%4."/>
      <w:lvlJc w:val="left"/>
      <w:pPr>
        <w:tabs>
          <w:tab w:val="num" w:pos="3240"/>
        </w:tabs>
        <w:ind w:left="3240" w:hanging="360"/>
      </w:pPr>
    </w:lvl>
    <w:lvl w:ilvl="4" w:tplc="04050003" w:tentative="1">
      <w:start w:val="1"/>
      <w:numFmt w:val="lowerLetter"/>
      <w:lvlText w:val="%5."/>
      <w:lvlJc w:val="left"/>
      <w:pPr>
        <w:tabs>
          <w:tab w:val="num" w:pos="3960"/>
        </w:tabs>
        <w:ind w:left="3960" w:hanging="360"/>
      </w:pPr>
    </w:lvl>
    <w:lvl w:ilvl="5" w:tplc="04050005" w:tentative="1">
      <w:start w:val="1"/>
      <w:numFmt w:val="lowerRoman"/>
      <w:lvlText w:val="%6."/>
      <w:lvlJc w:val="right"/>
      <w:pPr>
        <w:tabs>
          <w:tab w:val="num" w:pos="4680"/>
        </w:tabs>
        <w:ind w:left="4680" w:hanging="180"/>
      </w:pPr>
    </w:lvl>
    <w:lvl w:ilvl="6" w:tplc="04050001" w:tentative="1">
      <w:start w:val="1"/>
      <w:numFmt w:val="decimal"/>
      <w:lvlText w:val="%7."/>
      <w:lvlJc w:val="left"/>
      <w:pPr>
        <w:tabs>
          <w:tab w:val="num" w:pos="5400"/>
        </w:tabs>
        <w:ind w:left="5400" w:hanging="360"/>
      </w:pPr>
    </w:lvl>
    <w:lvl w:ilvl="7" w:tplc="04050003" w:tentative="1">
      <w:start w:val="1"/>
      <w:numFmt w:val="lowerLetter"/>
      <w:lvlText w:val="%8."/>
      <w:lvlJc w:val="left"/>
      <w:pPr>
        <w:tabs>
          <w:tab w:val="num" w:pos="6120"/>
        </w:tabs>
        <w:ind w:left="6120" w:hanging="360"/>
      </w:pPr>
    </w:lvl>
    <w:lvl w:ilvl="8" w:tplc="04050005" w:tentative="1">
      <w:start w:val="1"/>
      <w:numFmt w:val="lowerRoman"/>
      <w:lvlText w:val="%9."/>
      <w:lvlJc w:val="right"/>
      <w:pPr>
        <w:tabs>
          <w:tab w:val="num" w:pos="6840"/>
        </w:tabs>
        <w:ind w:left="6840" w:hanging="180"/>
      </w:pPr>
    </w:lvl>
  </w:abstractNum>
  <w:abstractNum w:abstractNumId="24" w15:restartNumberingAfterBreak="0">
    <w:nsid w:val="37BC78D6"/>
    <w:multiLevelType w:val="hybridMultilevel"/>
    <w:tmpl w:val="F6246D2E"/>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83B7E6D"/>
    <w:multiLevelType w:val="multilevel"/>
    <w:tmpl w:val="30FC9948"/>
    <w:name w:val="AppHeadList"/>
    <w:lvl w:ilvl="0">
      <w:start w:val="1"/>
      <w:numFmt w:val="upperLetter"/>
      <w:lvlRestart w:val="0"/>
      <w:lvlText w:val="%1."/>
      <w:lvlJc w:val="left"/>
      <w:pPr>
        <w:tabs>
          <w:tab w:val="num" w:pos="567"/>
        </w:tabs>
        <w:ind w:left="0" w:firstLine="0"/>
      </w:pPr>
      <w:rPr>
        <w:rFonts w:ascii="Arial" w:hAnsi="Arial" w:cs="Arial" w:hint="default"/>
        <w:b/>
        <w:bCs/>
        <w:i w:val="0"/>
        <w:color w:val="000000" w:themeColor="text1"/>
        <w:sz w:val="40"/>
        <w:szCs w:val="40"/>
      </w:rPr>
    </w:lvl>
    <w:lvl w:ilvl="1">
      <w:start w:val="1"/>
      <w:numFmt w:val="decimal"/>
      <w:lvlText w:val="%1.%2"/>
      <w:lvlJc w:val="left"/>
      <w:pPr>
        <w:tabs>
          <w:tab w:val="num" w:pos="652"/>
        </w:tabs>
        <w:ind w:left="0" w:firstLine="0"/>
      </w:pPr>
      <w:rPr>
        <w:rFonts w:ascii="Arial" w:hAnsi="Arial" w:cs="Arial" w:hint="default"/>
        <w:b/>
        <w:i w:val="0"/>
        <w:color w:val="8254FD" w:themeColor="accent1"/>
        <w:sz w:val="28"/>
      </w:rPr>
    </w:lvl>
    <w:lvl w:ilvl="2">
      <w:start w:val="1"/>
      <w:numFmt w:val="decimal"/>
      <w:lvlText w:val="%1.%2.%3"/>
      <w:lvlJc w:val="left"/>
      <w:pPr>
        <w:tabs>
          <w:tab w:val="num" w:pos="907"/>
        </w:tabs>
        <w:ind w:left="0" w:firstLine="0"/>
      </w:pPr>
      <w:rPr>
        <w:rFonts w:ascii="Arial" w:hAnsi="Arial" w:cs="Arial" w:hint="default"/>
        <w:b/>
        <w:i w:val="0"/>
        <w:color w:val="8254FD" w:themeColor="accent1"/>
        <w:sz w:val="22"/>
      </w:rPr>
    </w:lvl>
    <w:lvl w:ilvl="3">
      <w:start w:val="1"/>
      <w:numFmt w:val="decimal"/>
      <w:lvlText w:val="%1.%2.%3.%4"/>
      <w:lvlJc w:val="left"/>
      <w:pPr>
        <w:tabs>
          <w:tab w:val="num" w:pos="1077"/>
        </w:tabs>
        <w:ind w:left="0" w:firstLine="0"/>
      </w:pPr>
      <w:rPr>
        <w:rFonts w:ascii="Arial" w:hAnsi="Arial" w:hint="default"/>
        <w:b/>
        <w:color w:val="8254FD" w:themeColor="accent1"/>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6" w15:restartNumberingAfterBreak="0">
    <w:nsid w:val="3C8D2A46"/>
    <w:multiLevelType w:val="multilevel"/>
    <w:tmpl w:val="0E0647D0"/>
    <w:lvl w:ilvl="0">
      <w:start w:val="1"/>
      <w:numFmt w:val="bullet"/>
      <w:pStyle w:val="KeyMsgBullet"/>
      <w:lvlText w:val="●"/>
      <w:lvlJc w:val="left"/>
      <w:pPr>
        <w:tabs>
          <w:tab w:val="num" w:pos="369"/>
        </w:tabs>
        <w:ind w:left="369" w:hanging="369"/>
      </w:pPr>
      <w:rPr>
        <w:rFonts w:ascii="Arial" w:hAnsi="Arial" w:hint="default"/>
        <w:color w:val="8254FD" w:themeColor="accen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3E5047B0"/>
    <w:multiLevelType w:val="hybridMultilevel"/>
    <w:tmpl w:val="E04C5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1157303"/>
    <w:multiLevelType w:val="multilevel"/>
    <w:tmpl w:val="FEA4A3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2E62241"/>
    <w:multiLevelType w:val="hybridMultilevel"/>
    <w:tmpl w:val="AC40AA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7FB34D5"/>
    <w:multiLevelType w:val="multilevel"/>
    <w:tmpl w:val="36B8B546"/>
    <w:name w:val="SecHeadList"/>
    <w:lvl w:ilvl="0">
      <w:start w:val="1"/>
      <w:numFmt w:val="decimal"/>
      <w:lvlRestart w:val="0"/>
      <w:isLgl/>
      <w:lvlText w:val="%1"/>
      <w:lvlJc w:val="left"/>
      <w:pPr>
        <w:tabs>
          <w:tab w:val="num" w:pos="567"/>
        </w:tabs>
        <w:ind w:left="0" w:firstLine="0"/>
      </w:pPr>
      <w:rPr>
        <w:rFonts w:ascii="Arial" w:hAnsi="Arial" w:cs="Arial" w:hint="default"/>
        <w:b/>
        <w:bCs/>
        <w:i w:val="0"/>
        <w:color w:val="000000" w:themeColor="text1"/>
        <w:sz w:val="40"/>
        <w:szCs w:val="40"/>
      </w:rPr>
    </w:lvl>
    <w:lvl w:ilvl="1">
      <w:start w:val="1"/>
      <w:numFmt w:val="decimal"/>
      <w:isLgl/>
      <w:lvlText w:val="%1.%2"/>
      <w:lvlJc w:val="left"/>
      <w:pPr>
        <w:tabs>
          <w:tab w:val="num" w:pos="652"/>
        </w:tabs>
        <w:ind w:left="0" w:firstLine="0"/>
      </w:pPr>
      <w:rPr>
        <w:rFonts w:ascii="Arial" w:hAnsi="Arial" w:cs="Arial" w:hint="default"/>
        <w:b/>
        <w:i w:val="0"/>
        <w:color w:val="8254FD" w:themeColor="accent1"/>
        <w:sz w:val="28"/>
      </w:rPr>
    </w:lvl>
    <w:lvl w:ilvl="2">
      <w:start w:val="1"/>
      <w:numFmt w:val="decimal"/>
      <w:isLgl/>
      <w:lvlText w:val="%1.%2.%3"/>
      <w:lvlJc w:val="left"/>
      <w:pPr>
        <w:tabs>
          <w:tab w:val="num" w:pos="822"/>
        </w:tabs>
        <w:ind w:left="0" w:firstLine="0"/>
      </w:pPr>
      <w:rPr>
        <w:rFonts w:ascii="Arial" w:hAnsi="Arial" w:cs="Arial" w:hint="default"/>
        <w:b/>
        <w:i w:val="0"/>
        <w:color w:val="8254FD" w:themeColor="accent1"/>
        <w:sz w:val="22"/>
      </w:rPr>
    </w:lvl>
    <w:lvl w:ilvl="3">
      <w:start w:val="1"/>
      <w:numFmt w:val="decimal"/>
      <w:isLgl/>
      <w:lvlText w:val="%1.%2.%3.%4"/>
      <w:lvlJc w:val="left"/>
      <w:pPr>
        <w:tabs>
          <w:tab w:val="num" w:pos="1106"/>
        </w:tabs>
        <w:ind w:left="0" w:firstLine="0"/>
      </w:pPr>
      <w:rPr>
        <w:rFonts w:ascii="Arial" w:hAnsi="Arial" w:cs="Arial" w:hint="default"/>
        <w:b/>
        <w:i w:val="0"/>
        <w:color w:val="8254FD" w:themeColor="accent1"/>
        <w:sz w:val="20"/>
      </w:rPr>
    </w:lvl>
    <w:lvl w:ilvl="4">
      <w:start w:val="1"/>
      <w:numFmt w:val="none"/>
      <w:lvlText w:val=""/>
      <w:lvlJc w:val="left"/>
      <w:pPr>
        <w:ind w:left="0" w:firstLine="0"/>
      </w:pPr>
      <w:rPr>
        <w:rFonts w:asciiTheme="majorHAnsi" w:hAnsiTheme="majorHAnsi" w:hint="default"/>
      </w:rPr>
    </w:lvl>
    <w:lvl w:ilvl="5">
      <w:start w:val="1"/>
      <w:numFmt w:val="none"/>
      <w:lvlText w:val=""/>
      <w:lvlJc w:val="left"/>
      <w:pPr>
        <w:ind w:left="0" w:firstLine="0"/>
      </w:pPr>
      <w:rPr>
        <w:rFonts w:asciiTheme="majorHAnsi" w:hAnsiTheme="majorHAnsi" w:hint="default"/>
      </w:rPr>
    </w:lvl>
    <w:lvl w:ilvl="6">
      <w:start w:val="1"/>
      <w:numFmt w:val="none"/>
      <w:lvlText w:val=""/>
      <w:lvlJc w:val="left"/>
      <w:pPr>
        <w:ind w:left="0" w:firstLine="0"/>
      </w:pPr>
      <w:rPr>
        <w:rFonts w:asciiTheme="majorHAnsi" w:hAnsiTheme="majorHAnsi" w:hint="default"/>
      </w:rPr>
    </w:lvl>
    <w:lvl w:ilvl="7">
      <w:start w:val="1"/>
      <w:numFmt w:val="none"/>
      <w:lvlText w:val=""/>
      <w:lvlJc w:val="left"/>
      <w:pPr>
        <w:ind w:left="0" w:firstLine="0"/>
      </w:pPr>
      <w:rPr>
        <w:rFonts w:asciiTheme="majorHAnsi" w:hAnsiTheme="majorHAnsi" w:hint="default"/>
      </w:rPr>
    </w:lvl>
    <w:lvl w:ilvl="8">
      <w:start w:val="1"/>
      <w:numFmt w:val="none"/>
      <w:lvlText w:val=""/>
      <w:lvlJc w:val="left"/>
      <w:pPr>
        <w:ind w:left="0" w:firstLine="0"/>
      </w:pPr>
      <w:rPr>
        <w:rFonts w:asciiTheme="majorHAnsi" w:hAnsiTheme="majorHAnsi" w:hint="default"/>
      </w:rPr>
    </w:lvl>
  </w:abstractNum>
  <w:abstractNum w:abstractNumId="31" w15:restartNumberingAfterBreak="0">
    <w:nsid w:val="4A0744BE"/>
    <w:multiLevelType w:val="multilevel"/>
    <w:tmpl w:val="FFDC43BC"/>
    <w:lvl w:ilvl="0">
      <w:start w:val="1"/>
      <w:numFmt w:val="bullet"/>
      <w:pStyle w:val="Bullet1"/>
      <w:lvlText w:val="●"/>
      <w:lvlJc w:val="left"/>
      <w:pPr>
        <w:tabs>
          <w:tab w:val="num" w:pos="284"/>
        </w:tabs>
        <w:ind w:left="284" w:hanging="284"/>
      </w:pPr>
      <w:rPr>
        <w:rFonts w:ascii="Arial" w:hAnsi="Arial" w:hint="default"/>
        <w:color w:val="000000" w:themeColor="text1"/>
      </w:rPr>
    </w:lvl>
    <w:lvl w:ilvl="1">
      <w:start w:val="1"/>
      <w:numFmt w:val="bullet"/>
      <w:pStyle w:val="Bullet2"/>
      <w:lvlText w:val="–"/>
      <w:lvlJc w:val="left"/>
      <w:pPr>
        <w:tabs>
          <w:tab w:val="num" w:pos="567"/>
        </w:tabs>
        <w:ind w:left="567" w:hanging="283"/>
      </w:pPr>
      <w:rPr>
        <w:rFonts w:hint="default"/>
        <w:color w:val="000000" w:themeColor="text1"/>
      </w:rPr>
    </w:lvl>
    <w:lvl w:ilvl="2">
      <w:start w:val="1"/>
      <w:numFmt w:val="bullet"/>
      <w:pStyle w:val="Bullet3"/>
      <w:lvlText w:val="○"/>
      <w:lvlJc w:val="left"/>
      <w:pPr>
        <w:tabs>
          <w:tab w:val="num" w:pos="851"/>
        </w:tabs>
        <w:ind w:left="851" w:hanging="284"/>
      </w:pPr>
      <w:rPr>
        <w:rFonts w:ascii="Times New Roman" w:hAnsi="Times New Roman" w:cs="Times New Roman" w:hint="default"/>
        <w:color w:val="000000" w:themeColor="text1"/>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2" w15:restartNumberingAfterBreak="0">
    <w:nsid w:val="4BB06A1A"/>
    <w:multiLevelType w:val="multilevel"/>
    <w:tmpl w:val="C8CE2318"/>
    <w:lvl w:ilvl="0">
      <w:start w:val="1"/>
      <w:numFmt w:val="bullet"/>
      <w:pStyle w:val="CVBullet"/>
      <w:lvlText w:val="●"/>
      <w:lvlJc w:val="left"/>
      <w:pPr>
        <w:ind w:left="360" w:hanging="360"/>
      </w:pPr>
      <w:rPr>
        <w:rFonts w:ascii="Arial" w:hAnsi="Arial" w:hint="default"/>
        <w:color w:val="000000" w:themeColor="text1"/>
        <w:sz w:val="17"/>
      </w:rPr>
    </w:lvl>
    <w:lvl w:ilvl="1">
      <w:start w:val="1"/>
      <w:numFmt w:val="bullet"/>
      <w:lvlText w:val="–"/>
      <w:lvlJc w:val="left"/>
      <w:pPr>
        <w:tabs>
          <w:tab w:val="num" w:pos="567"/>
        </w:tabs>
        <w:ind w:left="567" w:hanging="340"/>
      </w:pPr>
      <w:rPr>
        <w:rFonts w:hint="default"/>
        <w:color w:val="000000" w:themeColor="text1"/>
      </w:rPr>
    </w:lvl>
    <w:lvl w:ilvl="2">
      <w:start w:val="1"/>
      <w:numFmt w:val="bullet"/>
      <w:lvlText w:val="–"/>
      <w:lvlJc w:val="left"/>
      <w:pPr>
        <w:tabs>
          <w:tab w:val="num" w:pos="851"/>
        </w:tabs>
        <w:ind w:left="851" w:hanging="284"/>
      </w:pPr>
      <w:rPr>
        <w:rFonts w:hint="default"/>
        <w:color w:val="000000" w:themeColor="text1"/>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3" w15:restartNumberingAfterBreak="0">
    <w:nsid w:val="51143829"/>
    <w:multiLevelType w:val="hybridMultilevel"/>
    <w:tmpl w:val="EF10D92A"/>
    <w:lvl w:ilvl="0" w:tplc="FFFFFFFF">
      <w:start w:val="1"/>
      <w:numFmt w:val="decimal"/>
      <w:lvlText w:val="%1."/>
      <w:lvlJc w:val="left"/>
      <w:pPr>
        <w:ind w:left="720" w:hanging="360"/>
      </w:pPr>
      <w:rPr>
        <w:rFonts w:hint="default"/>
      </w:rPr>
    </w:lvl>
    <w:lvl w:ilvl="1" w:tplc="FFFFFFFF">
      <w:start w:val="1"/>
      <w:numFmt w:val="upperLetter"/>
      <w:lvlText w:val="%2."/>
      <w:lvlJc w:val="left"/>
      <w:pPr>
        <w:ind w:left="1500" w:hanging="4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1351F16"/>
    <w:multiLevelType w:val="hybridMultilevel"/>
    <w:tmpl w:val="F2F675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2DF6E07"/>
    <w:multiLevelType w:val="multilevel"/>
    <w:tmpl w:val="8EEECC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B3A107C"/>
    <w:multiLevelType w:val="hybridMultilevel"/>
    <w:tmpl w:val="E6609692"/>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3F73D50"/>
    <w:multiLevelType w:val="hybridMultilevel"/>
    <w:tmpl w:val="9B8E41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51A5D0E"/>
    <w:multiLevelType w:val="multilevel"/>
    <w:tmpl w:val="7A30EC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634213F"/>
    <w:multiLevelType w:val="hybridMultilevel"/>
    <w:tmpl w:val="471C7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74222A7"/>
    <w:multiLevelType w:val="hybridMultilevel"/>
    <w:tmpl w:val="AAB091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97C0B3E"/>
    <w:multiLevelType w:val="hybridMultilevel"/>
    <w:tmpl w:val="F65E3F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A2842D7"/>
    <w:multiLevelType w:val="hybridMultilevel"/>
    <w:tmpl w:val="F5F8C79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C821031"/>
    <w:multiLevelType w:val="multilevel"/>
    <w:tmpl w:val="80EEAC7C"/>
    <w:name w:val="SecHeadList"/>
    <w:lvl w:ilvl="0">
      <w:start w:val="1"/>
      <w:numFmt w:val="decimal"/>
      <w:pStyle w:val="Heading1"/>
      <w:lvlText w:val="%1."/>
      <w:lvlJc w:val="left"/>
      <w:pPr>
        <w:ind w:left="360" w:hanging="360"/>
      </w:pPr>
      <w:rPr>
        <w:rFonts w:hint="default"/>
        <w:b/>
        <w:bCs/>
        <w:i w:val="0"/>
        <w:color w:val="000000" w:themeColor="text1"/>
        <w:sz w:val="40"/>
        <w:szCs w:val="40"/>
      </w:rPr>
    </w:lvl>
    <w:lvl w:ilvl="1">
      <w:start w:val="1"/>
      <w:numFmt w:val="decimal"/>
      <w:pStyle w:val="Heading2"/>
      <w:isLgl/>
      <w:lvlText w:val="%1.%2"/>
      <w:lvlJc w:val="left"/>
      <w:pPr>
        <w:ind w:left="4622" w:hanging="652"/>
      </w:pPr>
      <w:rPr>
        <w:rFonts w:ascii="Arial" w:hAnsi="Arial" w:cs="Arial" w:hint="default"/>
        <w:b/>
        <w:i w:val="0"/>
        <w:color w:val="8254FD" w:themeColor="accent1"/>
        <w:sz w:val="28"/>
      </w:rPr>
    </w:lvl>
    <w:lvl w:ilvl="2">
      <w:start w:val="1"/>
      <w:numFmt w:val="decimal"/>
      <w:pStyle w:val="Heading3"/>
      <w:isLgl/>
      <w:lvlText w:val="%1.%2.%3"/>
      <w:lvlJc w:val="left"/>
      <w:pPr>
        <w:ind w:left="822" w:hanging="822"/>
      </w:pPr>
      <w:rPr>
        <w:rFonts w:ascii="Arial" w:hAnsi="Arial" w:cs="Arial" w:hint="default"/>
        <w:b/>
        <w:i w:val="0"/>
        <w:color w:val="000000" w:themeColor="text1"/>
        <w:sz w:val="22"/>
      </w:rPr>
    </w:lvl>
    <w:lvl w:ilvl="3">
      <w:start w:val="1"/>
      <w:numFmt w:val="decimal"/>
      <w:pStyle w:val="Heading4"/>
      <w:isLgl/>
      <w:lvlText w:val="%1.%2.%3.%4"/>
      <w:lvlJc w:val="left"/>
      <w:pPr>
        <w:ind w:left="8053" w:hanging="1106"/>
      </w:pPr>
      <w:rPr>
        <w:rFonts w:ascii="Arial" w:hAnsi="Arial" w:cs="Arial" w:hint="default"/>
        <w:b/>
        <w:i w:val="0"/>
        <w:color w:val="000000" w:themeColor="text1"/>
        <w:sz w:val="20"/>
      </w:rPr>
    </w:lvl>
    <w:lvl w:ilvl="4">
      <w:start w:val="1"/>
      <w:numFmt w:val="none"/>
      <w:lvlText w:val=""/>
      <w:lvlJc w:val="left"/>
      <w:pPr>
        <w:ind w:left="0" w:firstLine="0"/>
      </w:pPr>
      <w:rPr>
        <w:rFonts w:asciiTheme="majorHAnsi" w:hAnsiTheme="majorHAnsi" w:hint="default"/>
      </w:rPr>
    </w:lvl>
    <w:lvl w:ilvl="5">
      <w:start w:val="1"/>
      <w:numFmt w:val="none"/>
      <w:lvlText w:val=""/>
      <w:lvlJc w:val="left"/>
      <w:pPr>
        <w:ind w:left="0" w:firstLine="0"/>
      </w:pPr>
      <w:rPr>
        <w:rFonts w:asciiTheme="majorHAnsi" w:hAnsiTheme="majorHAnsi" w:hint="default"/>
      </w:rPr>
    </w:lvl>
    <w:lvl w:ilvl="6">
      <w:start w:val="1"/>
      <w:numFmt w:val="none"/>
      <w:lvlText w:val=""/>
      <w:lvlJc w:val="left"/>
      <w:pPr>
        <w:ind w:left="0" w:firstLine="0"/>
      </w:pPr>
      <w:rPr>
        <w:rFonts w:asciiTheme="majorHAnsi" w:hAnsiTheme="majorHAnsi" w:hint="default"/>
      </w:rPr>
    </w:lvl>
    <w:lvl w:ilvl="7">
      <w:start w:val="1"/>
      <w:numFmt w:val="none"/>
      <w:lvlText w:val=""/>
      <w:lvlJc w:val="left"/>
      <w:pPr>
        <w:ind w:left="0" w:firstLine="0"/>
      </w:pPr>
      <w:rPr>
        <w:rFonts w:asciiTheme="majorHAnsi" w:hAnsiTheme="majorHAnsi" w:hint="default"/>
      </w:rPr>
    </w:lvl>
    <w:lvl w:ilvl="8">
      <w:start w:val="1"/>
      <w:numFmt w:val="none"/>
      <w:lvlText w:val=""/>
      <w:lvlJc w:val="left"/>
      <w:pPr>
        <w:ind w:left="0" w:firstLine="0"/>
      </w:pPr>
      <w:rPr>
        <w:rFonts w:asciiTheme="majorHAnsi" w:hAnsiTheme="majorHAnsi" w:hint="default"/>
      </w:rPr>
    </w:lvl>
  </w:abstractNum>
  <w:abstractNum w:abstractNumId="44" w15:restartNumberingAfterBreak="0">
    <w:nsid w:val="6EE3444F"/>
    <w:multiLevelType w:val="multilevel"/>
    <w:tmpl w:val="48DA4996"/>
    <w:lvl w:ilvl="0">
      <w:start w:val="1"/>
      <w:numFmt w:val="bullet"/>
      <w:pStyle w:val="TableBullet1"/>
      <w:lvlText w:val="●"/>
      <w:lvlJc w:val="left"/>
      <w:pPr>
        <w:ind w:left="340" w:hanging="340"/>
      </w:pPr>
      <w:rPr>
        <w:rFonts w:ascii="Arial" w:hAnsi="Arial" w:hint="default"/>
        <w:b w:val="0"/>
        <w:bCs w:val="0"/>
        <w:i w:val="0"/>
        <w:iCs w:val="0"/>
        <w:caps w:val="0"/>
        <w:smallCaps w:val="0"/>
        <w:strike w:val="0"/>
        <w:dstrike w:val="0"/>
        <w:outline w:val="0"/>
        <w:shadow w:val="0"/>
        <w:emboss w:val="0"/>
        <w:imprint w:val="0"/>
        <w:noProof w:val="0"/>
        <w:vanish w:val="0"/>
        <w:color w:val="0D0D0D" w:themeColor="text1" w:themeTint="F2"/>
        <w:spacing w:val="0"/>
        <w:kern w:val="0"/>
        <w:position w:val="0"/>
        <w:sz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pStyle w:val="TableBullet2"/>
      <w:lvlText w:val="–"/>
      <w:lvlJc w:val="left"/>
      <w:pPr>
        <w:ind w:left="680" w:hanging="340"/>
      </w:pPr>
      <w:rPr>
        <w:rFonts w:ascii="Arial" w:hAnsi="Arial" w:hint="default"/>
        <w:color w:val="0D0D0D" w:themeColor="text1" w:themeTint="F2"/>
      </w:rPr>
    </w:lvl>
    <w:lvl w:ilvl="2">
      <w:start w:val="1"/>
      <w:numFmt w:val="bullet"/>
      <w:pStyle w:val="TableBullet3"/>
      <w:lvlText w:val="○"/>
      <w:lvlJc w:val="left"/>
      <w:pPr>
        <w:ind w:left="1020" w:hanging="340"/>
      </w:pPr>
      <w:rPr>
        <w:rFonts w:ascii="Arial" w:hAnsi="Arial" w:hint="default"/>
        <w:b w:val="0"/>
        <w:bCs w:val="0"/>
        <w:i w:val="0"/>
        <w:iCs w:val="0"/>
        <w:caps w:val="0"/>
        <w:smallCaps w:val="0"/>
        <w:strike w:val="0"/>
        <w:dstrike w:val="0"/>
        <w:outline w:val="0"/>
        <w:shadow w:val="0"/>
        <w:emboss w:val="0"/>
        <w:imprint w:val="0"/>
        <w:noProof w:val="0"/>
        <w:vanish w:val="0"/>
        <w:color w:val="0D0D0D" w:themeColor="text1" w:themeTint="F2"/>
        <w:spacing w:val="0"/>
        <w:kern w:val="0"/>
        <w:position w:val="0"/>
        <w:sz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none"/>
      <w:lvlText w:val=""/>
      <w:lvlJc w:val="left"/>
      <w:pPr>
        <w:ind w:left="1360" w:hanging="340"/>
      </w:pPr>
      <w:rPr>
        <w:rFonts w:hint="default"/>
      </w:rPr>
    </w:lvl>
    <w:lvl w:ilvl="4">
      <w:start w:val="1"/>
      <w:numFmt w:val="none"/>
      <w:lvlText w:val=""/>
      <w:lvlJc w:val="left"/>
      <w:pPr>
        <w:ind w:left="1700" w:hanging="340"/>
      </w:pPr>
      <w:rPr>
        <w:rFonts w:hint="default"/>
      </w:rPr>
    </w:lvl>
    <w:lvl w:ilvl="5">
      <w:start w:val="1"/>
      <w:numFmt w:val="none"/>
      <w:lvlText w:val=""/>
      <w:lvlJc w:val="left"/>
      <w:pPr>
        <w:ind w:left="2040" w:hanging="340"/>
      </w:pPr>
      <w:rPr>
        <w:rFonts w:hint="default"/>
      </w:rPr>
    </w:lvl>
    <w:lvl w:ilvl="6">
      <w:start w:val="1"/>
      <w:numFmt w:val="none"/>
      <w:lvlText w:val=""/>
      <w:lvlJc w:val="left"/>
      <w:pPr>
        <w:ind w:left="2380" w:hanging="340"/>
      </w:pPr>
      <w:rPr>
        <w:rFonts w:hint="default"/>
      </w:rPr>
    </w:lvl>
    <w:lvl w:ilvl="7">
      <w:start w:val="1"/>
      <w:numFmt w:val="bullet"/>
      <w:lvlText w:val="–"/>
      <w:lvlJc w:val="left"/>
      <w:pPr>
        <w:ind w:left="2720" w:hanging="340"/>
      </w:pPr>
      <w:rPr>
        <w:rFonts w:ascii="(none)" w:hAnsi="(none)" w:hint="default"/>
        <w:color w:val="auto"/>
      </w:rPr>
    </w:lvl>
    <w:lvl w:ilvl="8">
      <w:start w:val="1"/>
      <w:numFmt w:val="none"/>
      <w:lvlText w:val=""/>
      <w:lvlJc w:val="left"/>
      <w:pPr>
        <w:ind w:left="3060" w:hanging="340"/>
      </w:pPr>
      <w:rPr>
        <w:rFonts w:hint="default"/>
      </w:rPr>
    </w:lvl>
  </w:abstractNum>
  <w:abstractNum w:abstractNumId="45" w15:restartNumberingAfterBreak="0">
    <w:nsid w:val="73803BA5"/>
    <w:multiLevelType w:val="hybridMultilevel"/>
    <w:tmpl w:val="75108C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56D24FF"/>
    <w:multiLevelType w:val="hybridMultilevel"/>
    <w:tmpl w:val="F25ECB94"/>
    <w:lvl w:ilvl="0" w:tplc="3BC0851C">
      <w:numFmt w:val="bullet"/>
      <w:lvlText w:val="•"/>
      <w:lvlJc w:val="left"/>
      <w:pPr>
        <w:ind w:left="1130" w:hanging="720"/>
      </w:pPr>
      <w:rPr>
        <w:rFonts w:ascii="Arial" w:eastAsiaTheme="minorEastAsia" w:hAnsi="Arial" w:cs="Arial" w:hint="default"/>
      </w:rPr>
    </w:lvl>
    <w:lvl w:ilvl="1" w:tplc="825A24A6">
      <w:start w:val="3"/>
      <w:numFmt w:val="bullet"/>
      <w:lvlText w:val="·"/>
      <w:lvlJc w:val="left"/>
      <w:pPr>
        <w:ind w:left="1490" w:hanging="360"/>
      </w:pPr>
      <w:rPr>
        <w:rFonts w:ascii="Arial" w:eastAsiaTheme="minorEastAsia" w:hAnsi="Arial" w:cs="Arial"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47" w15:restartNumberingAfterBreak="0">
    <w:nsid w:val="75C4360E"/>
    <w:multiLevelType w:val="hybridMultilevel"/>
    <w:tmpl w:val="E13A00EE"/>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6DC2C01"/>
    <w:multiLevelType w:val="hybridMultilevel"/>
    <w:tmpl w:val="2B1C144E"/>
    <w:lvl w:ilvl="0" w:tplc="C9681490">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96A3518"/>
    <w:multiLevelType w:val="multilevel"/>
    <w:tmpl w:val="DED426C2"/>
    <w:lvl w:ilvl="0">
      <w:start w:val="1"/>
      <w:numFmt w:val="decimal"/>
      <w:pStyle w:val="NumBullet1"/>
      <w:lvlText w:val="%1."/>
      <w:lvlJc w:val="left"/>
      <w:pPr>
        <w:tabs>
          <w:tab w:val="num" w:pos="284"/>
        </w:tabs>
        <w:ind w:left="284" w:hanging="284"/>
      </w:pPr>
      <w:rPr>
        <w:rFonts w:hint="default"/>
        <w:color w:val="000000" w:themeColor="text1"/>
      </w:rPr>
    </w:lvl>
    <w:lvl w:ilvl="1">
      <w:start w:val="1"/>
      <w:numFmt w:val="lowerLetter"/>
      <w:pStyle w:val="NumBullet2"/>
      <w:lvlText w:val="%2."/>
      <w:lvlJc w:val="left"/>
      <w:pPr>
        <w:tabs>
          <w:tab w:val="num" w:pos="567"/>
        </w:tabs>
        <w:ind w:left="567" w:hanging="283"/>
      </w:pPr>
      <w:rPr>
        <w:rFonts w:hint="default"/>
        <w:color w:val="000000" w:themeColor="text1"/>
      </w:rPr>
    </w:lvl>
    <w:lvl w:ilvl="2">
      <w:start w:val="1"/>
      <w:numFmt w:val="lowerRoman"/>
      <w:pStyle w:val="NumBullet3"/>
      <w:lvlText w:val="%3."/>
      <w:lvlJc w:val="left"/>
      <w:pPr>
        <w:tabs>
          <w:tab w:val="num" w:pos="1021"/>
        </w:tabs>
        <w:ind w:left="1021" w:hanging="454"/>
      </w:pPr>
      <w:rPr>
        <w:rFonts w:hint="default"/>
        <w:color w:val="000000" w:themeColor="text1"/>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347608633">
    <w:abstractNumId w:val="32"/>
  </w:num>
  <w:num w:numId="2" w16cid:durableId="102849254">
    <w:abstractNumId w:val="31"/>
  </w:num>
  <w:num w:numId="3" w16cid:durableId="701901701">
    <w:abstractNumId w:val="26"/>
  </w:num>
  <w:num w:numId="4" w16cid:durableId="1210191560">
    <w:abstractNumId w:val="49"/>
  </w:num>
  <w:num w:numId="5" w16cid:durableId="1754738331">
    <w:abstractNumId w:val="9"/>
  </w:num>
  <w:num w:numId="6" w16cid:durableId="78135879">
    <w:abstractNumId w:val="7"/>
  </w:num>
  <w:num w:numId="7" w16cid:durableId="292178788">
    <w:abstractNumId w:val="6"/>
  </w:num>
  <w:num w:numId="8" w16cid:durableId="1788886359">
    <w:abstractNumId w:val="5"/>
  </w:num>
  <w:num w:numId="9" w16cid:durableId="1070729942">
    <w:abstractNumId w:val="4"/>
  </w:num>
  <w:num w:numId="10" w16cid:durableId="1197162156">
    <w:abstractNumId w:val="8"/>
  </w:num>
  <w:num w:numId="11" w16cid:durableId="579874950">
    <w:abstractNumId w:val="3"/>
  </w:num>
  <w:num w:numId="12" w16cid:durableId="1429423879">
    <w:abstractNumId w:val="2"/>
  </w:num>
  <w:num w:numId="13" w16cid:durableId="505902970">
    <w:abstractNumId w:val="1"/>
  </w:num>
  <w:num w:numId="14" w16cid:durableId="1843467962">
    <w:abstractNumId w:val="0"/>
  </w:num>
  <w:num w:numId="15" w16cid:durableId="1304000593">
    <w:abstractNumId w:val="12"/>
  </w:num>
  <w:num w:numId="16" w16cid:durableId="1430393746">
    <w:abstractNumId w:val="43"/>
  </w:num>
  <w:num w:numId="17" w16cid:durableId="1898012093">
    <w:abstractNumId w:val="44"/>
  </w:num>
  <w:num w:numId="18" w16cid:durableId="1748453972">
    <w:abstractNumId w:val="15"/>
  </w:num>
  <w:num w:numId="19" w16cid:durableId="1740209821">
    <w:abstractNumId w:val="14"/>
  </w:num>
  <w:num w:numId="20" w16cid:durableId="1917208237">
    <w:abstractNumId w:val="18"/>
  </w:num>
  <w:num w:numId="21" w16cid:durableId="1857308741">
    <w:abstractNumId w:val="35"/>
  </w:num>
  <w:num w:numId="22" w16cid:durableId="2137673886">
    <w:abstractNumId w:val="28"/>
  </w:num>
  <w:num w:numId="23" w16cid:durableId="1865052579">
    <w:abstractNumId w:val="41"/>
  </w:num>
  <w:num w:numId="24" w16cid:durableId="1225137242">
    <w:abstractNumId w:val="47"/>
  </w:num>
  <w:num w:numId="25" w16cid:durableId="745492892">
    <w:abstractNumId w:val="16"/>
  </w:num>
  <w:num w:numId="26" w16cid:durableId="1713729572">
    <w:abstractNumId w:val="43"/>
  </w:num>
  <w:num w:numId="27" w16cid:durableId="1267076149">
    <w:abstractNumId w:val="45"/>
  </w:num>
  <w:num w:numId="28" w16cid:durableId="1851602530">
    <w:abstractNumId w:val="43"/>
  </w:num>
  <w:num w:numId="29" w16cid:durableId="2082943646">
    <w:abstractNumId w:val="10"/>
  </w:num>
  <w:num w:numId="30" w16cid:durableId="2032023358">
    <w:abstractNumId w:val="43"/>
  </w:num>
  <w:num w:numId="31" w16cid:durableId="642007834">
    <w:abstractNumId w:val="43"/>
  </w:num>
  <w:num w:numId="32" w16cid:durableId="1765030847">
    <w:abstractNumId w:val="37"/>
  </w:num>
  <w:num w:numId="33" w16cid:durableId="1806656262">
    <w:abstractNumId w:val="43"/>
  </w:num>
  <w:num w:numId="34" w16cid:durableId="1783836313">
    <w:abstractNumId w:val="43"/>
  </w:num>
  <w:num w:numId="35" w16cid:durableId="1474639889">
    <w:abstractNumId w:val="43"/>
  </w:num>
  <w:num w:numId="36" w16cid:durableId="100610670">
    <w:abstractNumId w:val="43"/>
  </w:num>
  <w:num w:numId="37" w16cid:durableId="1536624990">
    <w:abstractNumId w:val="43"/>
  </w:num>
  <w:num w:numId="38" w16cid:durableId="1066682607">
    <w:abstractNumId w:val="43"/>
  </w:num>
  <w:num w:numId="39" w16cid:durableId="316761513">
    <w:abstractNumId w:val="43"/>
  </w:num>
  <w:num w:numId="40" w16cid:durableId="96407181">
    <w:abstractNumId w:val="43"/>
  </w:num>
  <w:num w:numId="41" w16cid:durableId="94909352">
    <w:abstractNumId w:val="43"/>
  </w:num>
  <w:num w:numId="42" w16cid:durableId="1254700433">
    <w:abstractNumId w:val="43"/>
  </w:num>
  <w:num w:numId="43" w16cid:durableId="1615213321">
    <w:abstractNumId w:val="43"/>
  </w:num>
  <w:num w:numId="44" w16cid:durableId="1236741927">
    <w:abstractNumId w:val="43"/>
  </w:num>
  <w:num w:numId="45" w16cid:durableId="679241899">
    <w:abstractNumId w:val="43"/>
  </w:num>
  <w:num w:numId="46" w16cid:durableId="1706522">
    <w:abstractNumId w:val="43"/>
  </w:num>
  <w:num w:numId="47" w16cid:durableId="1475609159">
    <w:abstractNumId w:val="43"/>
  </w:num>
  <w:num w:numId="48" w16cid:durableId="124155495">
    <w:abstractNumId w:val="43"/>
  </w:num>
  <w:num w:numId="49" w16cid:durableId="969702661">
    <w:abstractNumId w:val="43"/>
  </w:num>
  <w:num w:numId="50" w16cid:durableId="1845321465">
    <w:abstractNumId w:val="43"/>
  </w:num>
  <w:num w:numId="51" w16cid:durableId="2141725540">
    <w:abstractNumId w:val="43"/>
  </w:num>
  <w:num w:numId="52" w16cid:durableId="2097627189">
    <w:abstractNumId w:val="43"/>
  </w:num>
  <w:num w:numId="53" w16cid:durableId="641933683">
    <w:abstractNumId w:val="38"/>
    <w:lvlOverride w:ilvl="0">
      <w:lvl w:ilvl="0">
        <w:numFmt w:val="lowerLetter"/>
        <w:lvlText w:val="%1."/>
        <w:lvlJc w:val="left"/>
      </w:lvl>
    </w:lvlOverride>
  </w:num>
  <w:num w:numId="54" w16cid:durableId="1275332263">
    <w:abstractNumId w:val="38"/>
    <w:lvlOverride w:ilvl="0">
      <w:lvl w:ilvl="0">
        <w:numFmt w:val="lowerLetter"/>
        <w:lvlText w:val="%1."/>
        <w:lvlJc w:val="left"/>
      </w:lvl>
    </w:lvlOverride>
  </w:num>
  <w:num w:numId="55" w16cid:durableId="1130632495">
    <w:abstractNumId w:val="38"/>
    <w:lvlOverride w:ilvl="1">
      <w:lvl w:ilvl="1">
        <w:numFmt w:val="lowerLetter"/>
        <w:lvlText w:val="%2."/>
        <w:lvlJc w:val="left"/>
      </w:lvl>
    </w:lvlOverride>
  </w:num>
  <w:num w:numId="56" w16cid:durableId="2024935187">
    <w:abstractNumId w:val="38"/>
    <w:lvlOverride w:ilvl="1">
      <w:lvl w:ilvl="1">
        <w:numFmt w:val="lowerLetter"/>
        <w:lvlText w:val="%2."/>
        <w:lvlJc w:val="left"/>
      </w:lvl>
    </w:lvlOverride>
  </w:num>
  <w:num w:numId="57" w16cid:durableId="534925861">
    <w:abstractNumId w:val="20"/>
  </w:num>
  <w:num w:numId="58" w16cid:durableId="1562983244">
    <w:abstractNumId w:val="43"/>
  </w:num>
  <w:num w:numId="59" w16cid:durableId="240677474">
    <w:abstractNumId w:val="43"/>
  </w:num>
  <w:num w:numId="60" w16cid:durableId="83575875">
    <w:abstractNumId w:val="43"/>
  </w:num>
  <w:num w:numId="61" w16cid:durableId="1533376161">
    <w:abstractNumId w:val="43"/>
  </w:num>
  <w:num w:numId="62" w16cid:durableId="869336894">
    <w:abstractNumId w:val="19"/>
  </w:num>
  <w:num w:numId="63" w16cid:durableId="1537160818">
    <w:abstractNumId w:val="48"/>
  </w:num>
  <w:num w:numId="64" w16cid:durableId="1682707554">
    <w:abstractNumId w:val="43"/>
  </w:num>
  <w:num w:numId="65" w16cid:durableId="2010328712">
    <w:abstractNumId w:val="43"/>
  </w:num>
  <w:num w:numId="66" w16cid:durableId="867790784">
    <w:abstractNumId w:val="40"/>
  </w:num>
  <w:num w:numId="67" w16cid:durableId="1844739965">
    <w:abstractNumId w:val="27"/>
  </w:num>
  <w:num w:numId="68" w16cid:durableId="1160003484">
    <w:abstractNumId w:val="43"/>
  </w:num>
  <w:num w:numId="69" w16cid:durableId="937099277">
    <w:abstractNumId w:val="43"/>
  </w:num>
  <w:num w:numId="70" w16cid:durableId="2045517729">
    <w:abstractNumId w:val="17"/>
  </w:num>
  <w:num w:numId="71" w16cid:durableId="1022054628">
    <w:abstractNumId w:val="13"/>
  </w:num>
  <w:num w:numId="72" w16cid:durableId="859930613">
    <w:abstractNumId w:val="43"/>
  </w:num>
  <w:num w:numId="73" w16cid:durableId="2099861969">
    <w:abstractNumId w:val="39"/>
  </w:num>
  <w:num w:numId="74" w16cid:durableId="973220984">
    <w:abstractNumId w:val="23"/>
  </w:num>
  <w:num w:numId="75" w16cid:durableId="1161895090">
    <w:abstractNumId w:val="11"/>
  </w:num>
  <w:num w:numId="76" w16cid:durableId="532154122">
    <w:abstractNumId w:val="43"/>
  </w:num>
  <w:num w:numId="77" w16cid:durableId="2096244583">
    <w:abstractNumId w:val="43"/>
  </w:num>
  <w:num w:numId="78" w16cid:durableId="1425111628">
    <w:abstractNumId w:val="46"/>
  </w:num>
  <w:num w:numId="79" w16cid:durableId="812795567">
    <w:abstractNumId w:val="43"/>
  </w:num>
  <w:num w:numId="80" w16cid:durableId="1479803388">
    <w:abstractNumId w:val="43"/>
  </w:num>
  <w:num w:numId="81" w16cid:durableId="117342187">
    <w:abstractNumId w:val="24"/>
  </w:num>
  <w:num w:numId="82" w16cid:durableId="876696831">
    <w:abstractNumId w:val="42"/>
  </w:num>
  <w:num w:numId="83" w16cid:durableId="408383872">
    <w:abstractNumId w:val="18"/>
  </w:num>
  <w:num w:numId="84" w16cid:durableId="2076970852">
    <w:abstractNumId w:val="22"/>
  </w:num>
  <w:num w:numId="85" w16cid:durableId="1150288386">
    <w:abstractNumId w:val="29"/>
  </w:num>
  <w:num w:numId="86" w16cid:durableId="2124378787">
    <w:abstractNumId w:val="21"/>
  </w:num>
  <w:num w:numId="87" w16cid:durableId="12303825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4872833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186671920">
    <w:abstractNumId w:val="33"/>
  </w:num>
  <w:num w:numId="90" w16cid:durableId="2052218244">
    <w:abstractNumId w:val="34"/>
  </w:num>
  <w:num w:numId="91" w16cid:durableId="351147479">
    <w:abstractNumId w:val="43"/>
  </w:num>
  <w:num w:numId="92" w16cid:durableId="595987214">
    <w:abstractNumId w:val="3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oNotShadeFormData/>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TempName" w:val="MM Report Template_A4"/>
  </w:docVars>
  <w:rsids>
    <w:rsidRoot w:val="000C1343"/>
    <w:rsid w:val="0000065B"/>
    <w:rsid w:val="00002242"/>
    <w:rsid w:val="00004A62"/>
    <w:rsid w:val="000102ED"/>
    <w:rsid w:val="00010ED2"/>
    <w:rsid w:val="000121EC"/>
    <w:rsid w:val="00013143"/>
    <w:rsid w:val="00020148"/>
    <w:rsid w:val="00020E14"/>
    <w:rsid w:val="0002152B"/>
    <w:rsid w:val="000220AD"/>
    <w:rsid w:val="0002596E"/>
    <w:rsid w:val="0002603A"/>
    <w:rsid w:val="000263DB"/>
    <w:rsid w:val="00027AE3"/>
    <w:rsid w:val="00030F6C"/>
    <w:rsid w:val="00032751"/>
    <w:rsid w:val="00032C0F"/>
    <w:rsid w:val="00033C14"/>
    <w:rsid w:val="00033EB1"/>
    <w:rsid w:val="00036837"/>
    <w:rsid w:val="00036F1C"/>
    <w:rsid w:val="000374DF"/>
    <w:rsid w:val="0004012C"/>
    <w:rsid w:val="00043240"/>
    <w:rsid w:val="000447E9"/>
    <w:rsid w:val="000447EC"/>
    <w:rsid w:val="0004491C"/>
    <w:rsid w:val="000455ED"/>
    <w:rsid w:val="00052535"/>
    <w:rsid w:val="00053075"/>
    <w:rsid w:val="00053524"/>
    <w:rsid w:val="00054160"/>
    <w:rsid w:val="00054C07"/>
    <w:rsid w:val="00056354"/>
    <w:rsid w:val="000602CE"/>
    <w:rsid w:val="00061FC8"/>
    <w:rsid w:val="0006254C"/>
    <w:rsid w:val="0006288D"/>
    <w:rsid w:val="000630E3"/>
    <w:rsid w:val="0006367E"/>
    <w:rsid w:val="00063D34"/>
    <w:rsid w:val="00063E4E"/>
    <w:rsid w:val="0006598D"/>
    <w:rsid w:val="00065995"/>
    <w:rsid w:val="0006647C"/>
    <w:rsid w:val="00066BB8"/>
    <w:rsid w:val="00067904"/>
    <w:rsid w:val="00071259"/>
    <w:rsid w:val="00073302"/>
    <w:rsid w:val="00075C49"/>
    <w:rsid w:val="0008042D"/>
    <w:rsid w:val="0008292B"/>
    <w:rsid w:val="00082C50"/>
    <w:rsid w:val="000832A7"/>
    <w:rsid w:val="000845BA"/>
    <w:rsid w:val="00084A33"/>
    <w:rsid w:val="00087A17"/>
    <w:rsid w:val="000908F2"/>
    <w:rsid w:val="00091002"/>
    <w:rsid w:val="00097998"/>
    <w:rsid w:val="00097F58"/>
    <w:rsid w:val="000A0754"/>
    <w:rsid w:val="000A3B34"/>
    <w:rsid w:val="000A5025"/>
    <w:rsid w:val="000A5FA4"/>
    <w:rsid w:val="000A7F42"/>
    <w:rsid w:val="000B10C6"/>
    <w:rsid w:val="000B11B2"/>
    <w:rsid w:val="000B1A03"/>
    <w:rsid w:val="000B3CCA"/>
    <w:rsid w:val="000B418A"/>
    <w:rsid w:val="000B54AF"/>
    <w:rsid w:val="000B57A6"/>
    <w:rsid w:val="000B5E1A"/>
    <w:rsid w:val="000C00ED"/>
    <w:rsid w:val="000C1343"/>
    <w:rsid w:val="000C1620"/>
    <w:rsid w:val="000C3168"/>
    <w:rsid w:val="000C3765"/>
    <w:rsid w:val="000C4096"/>
    <w:rsid w:val="000C4C0E"/>
    <w:rsid w:val="000C61C0"/>
    <w:rsid w:val="000C6247"/>
    <w:rsid w:val="000C62FA"/>
    <w:rsid w:val="000C71B5"/>
    <w:rsid w:val="000D01B8"/>
    <w:rsid w:val="000D72ED"/>
    <w:rsid w:val="000E15D2"/>
    <w:rsid w:val="000E2C6E"/>
    <w:rsid w:val="000E5579"/>
    <w:rsid w:val="000E658A"/>
    <w:rsid w:val="000E6A68"/>
    <w:rsid w:val="000F12B6"/>
    <w:rsid w:val="000F25F5"/>
    <w:rsid w:val="000F3DA8"/>
    <w:rsid w:val="000F49EB"/>
    <w:rsid w:val="000F50B9"/>
    <w:rsid w:val="000F6B7C"/>
    <w:rsid w:val="000F72EF"/>
    <w:rsid w:val="000F7766"/>
    <w:rsid w:val="000F7C8A"/>
    <w:rsid w:val="00100826"/>
    <w:rsid w:val="0010088B"/>
    <w:rsid w:val="00101B1E"/>
    <w:rsid w:val="00102310"/>
    <w:rsid w:val="001057D8"/>
    <w:rsid w:val="00106F5E"/>
    <w:rsid w:val="001073C3"/>
    <w:rsid w:val="00110151"/>
    <w:rsid w:val="001104BC"/>
    <w:rsid w:val="00110A03"/>
    <w:rsid w:val="00111446"/>
    <w:rsid w:val="00116A79"/>
    <w:rsid w:val="00123B36"/>
    <w:rsid w:val="00124022"/>
    <w:rsid w:val="00124389"/>
    <w:rsid w:val="00124B1F"/>
    <w:rsid w:val="001258B2"/>
    <w:rsid w:val="00125BC8"/>
    <w:rsid w:val="001313E9"/>
    <w:rsid w:val="00132A94"/>
    <w:rsid w:val="00133A0B"/>
    <w:rsid w:val="00134CC3"/>
    <w:rsid w:val="00136970"/>
    <w:rsid w:val="00140518"/>
    <w:rsid w:val="00142847"/>
    <w:rsid w:val="00143C49"/>
    <w:rsid w:val="00146731"/>
    <w:rsid w:val="00147611"/>
    <w:rsid w:val="001513FD"/>
    <w:rsid w:val="00152C2F"/>
    <w:rsid w:val="00153022"/>
    <w:rsid w:val="00153516"/>
    <w:rsid w:val="0015423D"/>
    <w:rsid w:val="00154587"/>
    <w:rsid w:val="00154B22"/>
    <w:rsid w:val="00155238"/>
    <w:rsid w:val="00155498"/>
    <w:rsid w:val="00155E18"/>
    <w:rsid w:val="0015746F"/>
    <w:rsid w:val="001579EA"/>
    <w:rsid w:val="00161037"/>
    <w:rsid w:val="001645E7"/>
    <w:rsid w:val="001678E3"/>
    <w:rsid w:val="00170399"/>
    <w:rsid w:val="00171439"/>
    <w:rsid w:val="00172695"/>
    <w:rsid w:val="001756FE"/>
    <w:rsid w:val="00175D85"/>
    <w:rsid w:val="00180E38"/>
    <w:rsid w:val="00181F2A"/>
    <w:rsid w:val="00182CDC"/>
    <w:rsid w:val="00182E79"/>
    <w:rsid w:val="00186676"/>
    <w:rsid w:val="001878A2"/>
    <w:rsid w:val="001904A3"/>
    <w:rsid w:val="00192B34"/>
    <w:rsid w:val="001933A2"/>
    <w:rsid w:val="00193638"/>
    <w:rsid w:val="0019429E"/>
    <w:rsid w:val="0019634A"/>
    <w:rsid w:val="001963ED"/>
    <w:rsid w:val="00196AA9"/>
    <w:rsid w:val="001978B3"/>
    <w:rsid w:val="001A02E9"/>
    <w:rsid w:val="001A05FE"/>
    <w:rsid w:val="001A12A0"/>
    <w:rsid w:val="001A209A"/>
    <w:rsid w:val="001A641F"/>
    <w:rsid w:val="001B1F99"/>
    <w:rsid w:val="001B25DA"/>
    <w:rsid w:val="001B2F44"/>
    <w:rsid w:val="001B31B7"/>
    <w:rsid w:val="001B4E08"/>
    <w:rsid w:val="001B57F5"/>
    <w:rsid w:val="001B608C"/>
    <w:rsid w:val="001C0D50"/>
    <w:rsid w:val="001C0EE4"/>
    <w:rsid w:val="001C3021"/>
    <w:rsid w:val="001C4326"/>
    <w:rsid w:val="001C565C"/>
    <w:rsid w:val="001C5843"/>
    <w:rsid w:val="001C650E"/>
    <w:rsid w:val="001C77C4"/>
    <w:rsid w:val="001D04B5"/>
    <w:rsid w:val="001D0523"/>
    <w:rsid w:val="001D0EA5"/>
    <w:rsid w:val="001D2430"/>
    <w:rsid w:val="001D5156"/>
    <w:rsid w:val="001D563D"/>
    <w:rsid w:val="001D6E9B"/>
    <w:rsid w:val="001E07C2"/>
    <w:rsid w:val="001E1541"/>
    <w:rsid w:val="001E3951"/>
    <w:rsid w:val="001E3CFB"/>
    <w:rsid w:val="001E6C3E"/>
    <w:rsid w:val="001E7BDB"/>
    <w:rsid w:val="001E7DDE"/>
    <w:rsid w:val="001F058C"/>
    <w:rsid w:val="001F12DE"/>
    <w:rsid w:val="001F4ACE"/>
    <w:rsid w:val="00200DB5"/>
    <w:rsid w:val="002021D2"/>
    <w:rsid w:val="00204781"/>
    <w:rsid w:val="0020520C"/>
    <w:rsid w:val="00205386"/>
    <w:rsid w:val="002071F8"/>
    <w:rsid w:val="0020746D"/>
    <w:rsid w:val="0021220C"/>
    <w:rsid w:val="002122D9"/>
    <w:rsid w:val="00213341"/>
    <w:rsid w:val="002163C6"/>
    <w:rsid w:val="002174E9"/>
    <w:rsid w:val="00223215"/>
    <w:rsid w:val="00223DA1"/>
    <w:rsid w:val="0022628C"/>
    <w:rsid w:val="002264C3"/>
    <w:rsid w:val="00226594"/>
    <w:rsid w:val="00231305"/>
    <w:rsid w:val="00241C31"/>
    <w:rsid w:val="002431A0"/>
    <w:rsid w:val="00243777"/>
    <w:rsid w:val="00244EFF"/>
    <w:rsid w:val="00246AE6"/>
    <w:rsid w:val="00247664"/>
    <w:rsid w:val="00251BF4"/>
    <w:rsid w:val="0025240F"/>
    <w:rsid w:val="00252745"/>
    <w:rsid w:val="0026292C"/>
    <w:rsid w:val="002631D7"/>
    <w:rsid w:val="00263DB2"/>
    <w:rsid w:val="00265B08"/>
    <w:rsid w:val="00266C1A"/>
    <w:rsid w:val="00267357"/>
    <w:rsid w:val="0027195C"/>
    <w:rsid w:val="00272699"/>
    <w:rsid w:val="002726A5"/>
    <w:rsid w:val="00275489"/>
    <w:rsid w:val="00276122"/>
    <w:rsid w:val="002778A2"/>
    <w:rsid w:val="00277B56"/>
    <w:rsid w:val="0028176C"/>
    <w:rsid w:val="00281A3A"/>
    <w:rsid w:val="00281F6A"/>
    <w:rsid w:val="00282C90"/>
    <w:rsid w:val="0028377D"/>
    <w:rsid w:val="0028404D"/>
    <w:rsid w:val="00286830"/>
    <w:rsid w:val="00286AFC"/>
    <w:rsid w:val="00286DEB"/>
    <w:rsid w:val="002916DA"/>
    <w:rsid w:val="002923C3"/>
    <w:rsid w:val="002947AD"/>
    <w:rsid w:val="00296BFE"/>
    <w:rsid w:val="00297082"/>
    <w:rsid w:val="002977DA"/>
    <w:rsid w:val="00297F02"/>
    <w:rsid w:val="002A01CE"/>
    <w:rsid w:val="002A0832"/>
    <w:rsid w:val="002A51BA"/>
    <w:rsid w:val="002A5921"/>
    <w:rsid w:val="002B387B"/>
    <w:rsid w:val="002B7E04"/>
    <w:rsid w:val="002C08E2"/>
    <w:rsid w:val="002C091A"/>
    <w:rsid w:val="002C2B2D"/>
    <w:rsid w:val="002C2E22"/>
    <w:rsid w:val="002C42D3"/>
    <w:rsid w:val="002C6D8D"/>
    <w:rsid w:val="002C7946"/>
    <w:rsid w:val="002D1F75"/>
    <w:rsid w:val="002D226C"/>
    <w:rsid w:val="002D3C8D"/>
    <w:rsid w:val="002D4439"/>
    <w:rsid w:val="002D5A40"/>
    <w:rsid w:val="002D67C6"/>
    <w:rsid w:val="002D7A99"/>
    <w:rsid w:val="002E0062"/>
    <w:rsid w:val="002E2086"/>
    <w:rsid w:val="002E34F1"/>
    <w:rsid w:val="002E40B8"/>
    <w:rsid w:val="002E70D9"/>
    <w:rsid w:val="002E782B"/>
    <w:rsid w:val="002F26E6"/>
    <w:rsid w:val="002F3AF4"/>
    <w:rsid w:val="002F4AE3"/>
    <w:rsid w:val="002F6D17"/>
    <w:rsid w:val="00301ABD"/>
    <w:rsid w:val="00301B75"/>
    <w:rsid w:val="00302ECA"/>
    <w:rsid w:val="0030456F"/>
    <w:rsid w:val="003054EB"/>
    <w:rsid w:val="0030567A"/>
    <w:rsid w:val="003075F9"/>
    <w:rsid w:val="00307822"/>
    <w:rsid w:val="00311D31"/>
    <w:rsid w:val="003136B6"/>
    <w:rsid w:val="0031608E"/>
    <w:rsid w:val="0031618C"/>
    <w:rsid w:val="00316C2D"/>
    <w:rsid w:val="00322E08"/>
    <w:rsid w:val="00323429"/>
    <w:rsid w:val="0032426C"/>
    <w:rsid w:val="00324627"/>
    <w:rsid w:val="003248B7"/>
    <w:rsid w:val="00325196"/>
    <w:rsid w:val="0032520E"/>
    <w:rsid w:val="003255F3"/>
    <w:rsid w:val="00325A47"/>
    <w:rsid w:val="00325FD6"/>
    <w:rsid w:val="00326E4C"/>
    <w:rsid w:val="00330454"/>
    <w:rsid w:val="00331DCB"/>
    <w:rsid w:val="00332721"/>
    <w:rsid w:val="00332D67"/>
    <w:rsid w:val="00334340"/>
    <w:rsid w:val="00334E84"/>
    <w:rsid w:val="0033579E"/>
    <w:rsid w:val="00335BA6"/>
    <w:rsid w:val="003365D3"/>
    <w:rsid w:val="00340CFD"/>
    <w:rsid w:val="00343C43"/>
    <w:rsid w:val="00344671"/>
    <w:rsid w:val="00345479"/>
    <w:rsid w:val="00345C6C"/>
    <w:rsid w:val="00346244"/>
    <w:rsid w:val="00346717"/>
    <w:rsid w:val="0034683A"/>
    <w:rsid w:val="00347F48"/>
    <w:rsid w:val="00350235"/>
    <w:rsid w:val="00350276"/>
    <w:rsid w:val="0035102E"/>
    <w:rsid w:val="00353D11"/>
    <w:rsid w:val="003547E9"/>
    <w:rsid w:val="00354BED"/>
    <w:rsid w:val="00355264"/>
    <w:rsid w:val="003565B9"/>
    <w:rsid w:val="003604C7"/>
    <w:rsid w:val="00360F5C"/>
    <w:rsid w:val="0036336F"/>
    <w:rsid w:val="00364BD4"/>
    <w:rsid w:val="00365AF5"/>
    <w:rsid w:val="00365B86"/>
    <w:rsid w:val="0036756A"/>
    <w:rsid w:val="00370DB1"/>
    <w:rsid w:val="00371B37"/>
    <w:rsid w:val="00372A40"/>
    <w:rsid w:val="0037656B"/>
    <w:rsid w:val="0038027D"/>
    <w:rsid w:val="00380825"/>
    <w:rsid w:val="00380BF7"/>
    <w:rsid w:val="00382D3B"/>
    <w:rsid w:val="00386EF8"/>
    <w:rsid w:val="00387F9C"/>
    <w:rsid w:val="0039000D"/>
    <w:rsid w:val="003904C9"/>
    <w:rsid w:val="00390B9F"/>
    <w:rsid w:val="00392DDD"/>
    <w:rsid w:val="00393ECA"/>
    <w:rsid w:val="003952D6"/>
    <w:rsid w:val="00395DBB"/>
    <w:rsid w:val="00395F74"/>
    <w:rsid w:val="003A01FA"/>
    <w:rsid w:val="003A09F8"/>
    <w:rsid w:val="003A25A6"/>
    <w:rsid w:val="003A52DC"/>
    <w:rsid w:val="003A5601"/>
    <w:rsid w:val="003A7CFF"/>
    <w:rsid w:val="003B012C"/>
    <w:rsid w:val="003B02B6"/>
    <w:rsid w:val="003B3AF9"/>
    <w:rsid w:val="003B4B26"/>
    <w:rsid w:val="003B555D"/>
    <w:rsid w:val="003B7903"/>
    <w:rsid w:val="003C2B65"/>
    <w:rsid w:val="003C4650"/>
    <w:rsid w:val="003C7751"/>
    <w:rsid w:val="003D042A"/>
    <w:rsid w:val="003D1318"/>
    <w:rsid w:val="003D15B5"/>
    <w:rsid w:val="003D2D10"/>
    <w:rsid w:val="003D4406"/>
    <w:rsid w:val="003D5663"/>
    <w:rsid w:val="003D77FF"/>
    <w:rsid w:val="003E2064"/>
    <w:rsid w:val="003E3DBA"/>
    <w:rsid w:val="003E6D9B"/>
    <w:rsid w:val="003E7441"/>
    <w:rsid w:val="003E7883"/>
    <w:rsid w:val="003E7A84"/>
    <w:rsid w:val="003F28DF"/>
    <w:rsid w:val="003F46C9"/>
    <w:rsid w:val="003F520D"/>
    <w:rsid w:val="003F6C6E"/>
    <w:rsid w:val="00400F23"/>
    <w:rsid w:val="004031A7"/>
    <w:rsid w:val="00403A35"/>
    <w:rsid w:val="00405035"/>
    <w:rsid w:val="00405700"/>
    <w:rsid w:val="00411915"/>
    <w:rsid w:val="00413260"/>
    <w:rsid w:val="00414FF5"/>
    <w:rsid w:val="00415AE3"/>
    <w:rsid w:val="00421579"/>
    <w:rsid w:val="00423109"/>
    <w:rsid w:val="00424BAA"/>
    <w:rsid w:val="004252A4"/>
    <w:rsid w:val="004253C9"/>
    <w:rsid w:val="0042680E"/>
    <w:rsid w:val="0042795D"/>
    <w:rsid w:val="004279E9"/>
    <w:rsid w:val="00427E4E"/>
    <w:rsid w:val="004308EB"/>
    <w:rsid w:val="00430E78"/>
    <w:rsid w:val="00431B93"/>
    <w:rsid w:val="004324EA"/>
    <w:rsid w:val="00432BD8"/>
    <w:rsid w:val="004341F6"/>
    <w:rsid w:val="0043564D"/>
    <w:rsid w:val="00436E25"/>
    <w:rsid w:val="004401A8"/>
    <w:rsid w:val="0044083F"/>
    <w:rsid w:val="00443762"/>
    <w:rsid w:val="0044470D"/>
    <w:rsid w:val="00445E23"/>
    <w:rsid w:val="00446415"/>
    <w:rsid w:val="00447067"/>
    <w:rsid w:val="00447685"/>
    <w:rsid w:val="004507B9"/>
    <w:rsid w:val="00452DDC"/>
    <w:rsid w:val="00455690"/>
    <w:rsid w:val="004557A0"/>
    <w:rsid w:val="00455E81"/>
    <w:rsid w:val="00456073"/>
    <w:rsid w:val="004564E1"/>
    <w:rsid w:val="0046015D"/>
    <w:rsid w:val="00461B0B"/>
    <w:rsid w:val="0046216F"/>
    <w:rsid w:val="00462E01"/>
    <w:rsid w:val="00464E24"/>
    <w:rsid w:val="004663B9"/>
    <w:rsid w:val="00472CCD"/>
    <w:rsid w:val="00477CDC"/>
    <w:rsid w:val="00481635"/>
    <w:rsid w:val="004844B2"/>
    <w:rsid w:val="00486091"/>
    <w:rsid w:val="00491017"/>
    <w:rsid w:val="0049200E"/>
    <w:rsid w:val="00492185"/>
    <w:rsid w:val="00495583"/>
    <w:rsid w:val="00495962"/>
    <w:rsid w:val="0049671C"/>
    <w:rsid w:val="00497009"/>
    <w:rsid w:val="00497953"/>
    <w:rsid w:val="004A2BA6"/>
    <w:rsid w:val="004A5264"/>
    <w:rsid w:val="004A5FEA"/>
    <w:rsid w:val="004A63B6"/>
    <w:rsid w:val="004A64C4"/>
    <w:rsid w:val="004A6D97"/>
    <w:rsid w:val="004A7530"/>
    <w:rsid w:val="004A78C8"/>
    <w:rsid w:val="004A78D1"/>
    <w:rsid w:val="004A7D71"/>
    <w:rsid w:val="004B0773"/>
    <w:rsid w:val="004B4F47"/>
    <w:rsid w:val="004B501F"/>
    <w:rsid w:val="004B5721"/>
    <w:rsid w:val="004C149C"/>
    <w:rsid w:val="004C573A"/>
    <w:rsid w:val="004C6AA2"/>
    <w:rsid w:val="004D03C8"/>
    <w:rsid w:val="004D0EEC"/>
    <w:rsid w:val="004D2D30"/>
    <w:rsid w:val="004D2E60"/>
    <w:rsid w:val="004D46CF"/>
    <w:rsid w:val="004D4E95"/>
    <w:rsid w:val="004D5FD8"/>
    <w:rsid w:val="004D604E"/>
    <w:rsid w:val="004D6B7B"/>
    <w:rsid w:val="004E2E7D"/>
    <w:rsid w:val="004E3063"/>
    <w:rsid w:val="004E4397"/>
    <w:rsid w:val="004E5C9C"/>
    <w:rsid w:val="004E6D19"/>
    <w:rsid w:val="004F259D"/>
    <w:rsid w:val="004F2641"/>
    <w:rsid w:val="004F3A29"/>
    <w:rsid w:val="004F5330"/>
    <w:rsid w:val="00501DAA"/>
    <w:rsid w:val="00502B0C"/>
    <w:rsid w:val="0050452F"/>
    <w:rsid w:val="0050537C"/>
    <w:rsid w:val="00505A5A"/>
    <w:rsid w:val="00505F0A"/>
    <w:rsid w:val="005067DE"/>
    <w:rsid w:val="0050701B"/>
    <w:rsid w:val="0050764C"/>
    <w:rsid w:val="00507D2A"/>
    <w:rsid w:val="0051138B"/>
    <w:rsid w:val="005118EC"/>
    <w:rsid w:val="0051564E"/>
    <w:rsid w:val="00516334"/>
    <w:rsid w:val="00516626"/>
    <w:rsid w:val="00517302"/>
    <w:rsid w:val="00520BE8"/>
    <w:rsid w:val="00524AA5"/>
    <w:rsid w:val="00526495"/>
    <w:rsid w:val="005269F4"/>
    <w:rsid w:val="00530427"/>
    <w:rsid w:val="005310D6"/>
    <w:rsid w:val="00532137"/>
    <w:rsid w:val="00534484"/>
    <w:rsid w:val="005438A1"/>
    <w:rsid w:val="0054397D"/>
    <w:rsid w:val="0054740B"/>
    <w:rsid w:val="00547EA8"/>
    <w:rsid w:val="00550D31"/>
    <w:rsid w:val="00551580"/>
    <w:rsid w:val="0055209F"/>
    <w:rsid w:val="005535B6"/>
    <w:rsid w:val="00553C72"/>
    <w:rsid w:val="00554239"/>
    <w:rsid w:val="00556AAA"/>
    <w:rsid w:val="005574E7"/>
    <w:rsid w:val="00557A0A"/>
    <w:rsid w:val="00561284"/>
    <w:rsid w:val="00561F1B"/>
    <w:rsid w:val="00563772"/>
    <w:rsid w:val="005639E4"/>
    <w:rsid w:val="00563BDC"/>
    <w:rsid w:val="005641AD"/>
    <w:rsid w:val="005656D0"/>
    <w:rsid w:val="00566396"/>
    <w:rsid w:val="00566B36"/>
    <w:rsid w:val="00567707"/>
    <w:rsid w:val="005718A5"/>
    <w:rsid w:val="005724D7"/>
    <w:rsid w:val="00572927"/>
    <w:rsid w:val="005737F9"/>
    <w:rsid w:val="00573DD0"/>
    <w:rsid w:val="00573DE2"/>
    <w:rsid w:val="00573F7B"/>
    <w:rsid w:val="00575A0E"/>
    <w:rsid w:val="00577C97"/>
    <w:rsid w:val="005813AA"/>
    <w:rsid w:val="00581E00"/>
    <w:rsid w:val="005850B3"/>
    <w:rsid w:val="00585CA4"/>
    <w:rsid w:val="005968E1"/>
    <w:rsid w:val="00597C04"/>
    <w:rsid w:val="005A09AF"/>
    <w:rsid w:val="005A0C6F"/>
    <w:rsid w:val="005A5195"/>
    <w:rsid w:val="005A5332"/>
    <w:rsid w:val="005B3874"/>
    <w:rsid w:val="005B46ED"/>
    <w:rsid w:val="005B66BC"/>
    <w:rsid w:val="005C027D"/>
    <w:rsid w:val="005C1AA0"/>
    <w:rsid w:val="005C2DB0"/>
    <w:rsid w:val="005C336A"/>
    <w:rsid w:val="005D100C"/>
    <w:rsid w:val="005D24FB"/>
    <w:rsid w:val="005D2A7E"/>
    <w:rsid w:val="005D2B66"/>
    <w:rsid w:val="005D5901"/>
    <w:rsid w:val="005D5F69"/>
    <w:rsid w:val="005D6758"/>
    <w:rsid w:val="005D6E80"/>
    <w:rsid w:val="005D769D"/>
    <w:rsid w:val="005E077A"/>
    <w:rsid w:val="005E10E1"/>
    <w:rsid w:val="005E1666"/>
    <w:rsid w:val="005E1CA7"/>
    <w:rsid w:val="005E7EE3"/>
    <w:rsid w:val="005F1684"/>
    <w:rsid w:val="005F1759"/>
    <w:rsid w:val="005F3901"/>
    <w:rsid w:val="005F3E31"/>
    <w:rsid w:val="005F602C"/>
    <w:rsid w:val="00603EC2"/>
    <w:rsid w:val="00604343"/>
    <w:rsid w:val="006062CD"/>
    <w:rsid w:val="00607117"/>
    <w:rsid w:val="00610235"/>
    <w:rsid w:val="00610594"/>
    <w:rsid w:val="00610F59"/>
    <w:rsid w:val="006118AF"/>
    <w:rsid w:val="00612F01"/>
    <w:rsid w:val="006164C4"/>
    <w:rsid w:val="00617333"/>
    <w:rsid w:val="00621F86"/>
    <w:rsid w:val="006229BE"/>
    <w:rsid w:val="00623C75"/>
    <w:rsid w:val="00627D65"/>
    <w:rsid w:val="00630CC7"/>
    <w:rsid w:val="00631352"/>
    <w:rsid w:val="00631CC2"/>
    <w:rsid w:val="00633A38"/>
    <w:rsid w:val="00633B70"/>
    <w:rsid w:val="00634E04"/>
    <w:rsid w:val="0063586A"/>
    <w:rsid w:val="00635F74"/>
    <w:rsid w:val="006365F1"/>
    <w:rsid w:val="00640617"/>
    <w:rsid w:val="00642297"/>
    <w:rsid w:val="0064268B"/>
    <w:rsid w:val="00643514"/>
    <w:rsid w:val="00645656"/>
    <w:rsid w:val="0064685D"/>
    <w:rsid w:val="00647796"/>
    <w:rsid w:val="00647FEC"/>
    <w:rsid w:val="006507E3"/>
    <w:rsid w:val="00653EAB"/>
    <w:rsid w:val="0066175E"/>
    <w:rsid w:val="00661E7E"/>
    <w:rsid w:val="006620D0"/>
    <w:rsid w:val="00662603"/>
    <w:rsid w:val="00663CD1"/>
    <w:rsid w:val="006642FB"/>
    <w:rsid w:val="006653C3"/>
    <w:rsid w:val="006656CC"/>
    <w:rsid w:val="00665D51"/>
    <w:rsid w:val="006666F0"/>
    <w:rsid w:val="0066772A"/>
    <w:rsid w:val="00674532"/>
    <w:rsid w:val="00675913"/>
    <w:rsid w:val="00675F4B"/>
    <w:rsid w:val="00677C0E"/>
    <w:rsid w:val="00681BD8"/>
    <w:rsid w:val="00682F39"/>
    <w:rsid w:val="00684528"/>
    <w:rsid w:val="0068589F"/>
    <w:rsid w:val="00687C95"/>
    <w:rsid w:val="00693B8F"/>
    <w:rsid w:val="00693D2C"/>
    <w:rsid w:val="00696D93"/>
    <w:rsid w:val="00697E7A"/>
    <w:rsid w:val="006A1FF3"/>
    <w:rsid w:val="006A22C5"/>
    <w:rsid w:val="006A26C6"/>
    <w:rsid w:val="006A2A32"/>
    <w:rsid w:val="006A319F"/>
    <w:rsid w:val="006A415C"/>
    <w:rsid w:val="006A460F"/>
    <w:rsid w:val="006A6B94"/>
    <w:rsid w:val="006B0A27"/>
    <w:rsid w:val="006B1B7F"/>
    <w:rsid w:val="006B20A3"/>
    <w:rsid w:val="006B29A0"/>
    <w:rsid w:val="006B5278"/>
    <w:rsid w:val="006B61EB"/>
    <w:rsid w:val="006B676D"/>
    <w:rsid w:val="006C01A3"/>
    <w:rsid w:val="006C026C"/>
    <w:rsid w:val="006C1876"/>
    <w:rsid w:val="006C2010"/>
    <w:rsid w:val="006C2C4D"/>
    <w:rsid w:val="006C3A58"/>
    <w:rsid w:val="006C65A0"/>
    <w:rsid w:val="006C693E"/>
    <w:rsid w:val="006C6A45"/>
    <w:rsid w:val="006D1981"/>
    <w:rsid w:val="006D1C6D"/>
    <w:rsid w:val="006D1CA6"/>
    <w:rsid w:val="006D3DD3"/>
    <w:rsid w:val="006D4176"/>
    <w:rsid w:val="006D427D"/>
    <w:rsid w:val="006D52B1"/>
    <w:rsid w:val="006D7F19"/>
    <w:rsid w:val="006E19E6"/>
    <w:rsid w:val="006E2822"/>
    <w:rsid w:val="006E3477"/>
    <w:rsid w:val="006E3951"/>
    <w:rsid w:val="006E7AB6"/>
    <w:rsid w:val="006F0055"/>
    <w:rsid w:val="006F1194"/>
    <w:rsid w:val="006F4615"/>
    <w:rsid w:val="006F7936"/>
    <w:rsid w:val="007025C5"/>
    <w:rsid w:val="00702C58"/>
    <w:rsid w:val="00703150"/>
    <w:rsid w:val="00703DAC"/>
    <w:rsid w:val="007040C7"/>
    <w:rsid w:val="00705268"/>
    <w:rsid w:val="0070736C"/>
    <w:rsid w:val="007076BF"/>
    <w:rsid w:val="00707DAE"/>
    <w:rsid w:val="00712490"/>
    <w:rsid w:val="007134E4"/>
    <w:rsid w:val="00714DCA"/>
    <w:rsid w:val="00715C2D"/>
    <w:rsid w:val="00715EED"/>
    <w:rsid w:val="00716B2C"/>
    <w:rsid w:val="007206F8"/>
    <w:rsid w:val="00724558"/>
    <w:rsid w:val="00726010"/>
    <w:rsid w:val="0073150F"/>
    <w:rsid w:val="0073619B"/>
    <w:rsid w:val="00736EF9"/>
    <w:rsid w:val="007402C4"/>
    <w:rsid w:val="00742647"/>
    <w:rsid w:val="007438C5"/>
    <w:rsid w:val="007454E2"/>
    <w:rsid w:val="00750503"/>
    <w:rsid w:val="00750A1F"/>
    <w:rsid w:val="007534FF"/>
    <w:rsid w:val="00757665"/>
    <w:rsid w:val="00757E5F"/>
    <w:rsid w:val="00760F1A"/>
    <w:rsid w:val="007617F4"/>
    <w:rsid w:val="00763680"/>
    <w:rsid w:val="00763EAE"/>
    <w:rsid w:val="00766CBF"/>
    <w:rsid w:val="00766E1E"/>
    <w:rsid w:val="00771573"/>
    <w:rsid w:val="00771998"/>
    <w:rsid w:val="0077227A"/>
    <w:rsid w:val="00772B0F"/>
    <w:rsid w:val="007736EF"/>
    <w:rsid w:val="00774015"/>
    <w:rsid w:val="0077445D"/>
    <w:rsid w:val="00776310"/>
    <w:rsid w:val="007772DE"/>
    <w:rsid w:val="00780496"/>
    <w:rsid w:val="007816FA"/>
    <w:rsid w:val="00782F75"/>
    <w:rsid w:val="007832C7"/>
    <w:rsid w:val="00783588"/>
    <w:rsid w:val="00783A04"/>
    <w:rsid w:val="007842B0"/>
    <w:rsid w:val="0078440C"/>
    <w:rsid w:val="0078748F"/>
    <w:rsid w:val="0079092C"/>
    <w:rsid w:val="00790C73"/>
    <w:rsid w:val="0079182D"/>
    <w:rsid w:val="00791F27"/>
    <w:rsid w:val="007945A9"/>
    <w:rsid w:val="007946ED"/>
    <w:rsid w:val="0079772A"/>
    <w:rsid w:val="007A01FD"/>
    <w:rsid w:val="007A4582"/>
    <w:rsid w:val="007A47D9"/>
    <w:rsid w:val="007A4FD0"/>
    <w:rsid w:val="007A7430"/>
    <w:rsid w:val="007A74BE"/>
    <w:rsid w:val="007A7B5E"/>
    <w:rsid w:val="007B0108"/>
    <w:rsid w:val="007B29D9"/>
    <w:rsid w:val="007B599D"/>
    <w:rsid w:val="007B5D53"/>
    <w:rsid w:val="007B67A3"/>
    <w:rsid w:val="007C66EC"/>
    <w:rsid w:val="007C6CFC"/>
    <w:rsid w:val="007D0864"/>
    <w:rsid w:val="007D107B"/>
    <w:rsid w:val="007D4C33"/>
    <w:rsid w:val="007D5342"/>
    <w:rsid w:val="007D5FDD"/>
    <w:rsid w:val="007D6ECB"/>
    <w:rsid w:val="007D79D9"/>
    <w:rsid w:val="007D7DB4"/>
    <w:rsid w:val="007E2694"/>
    <w:rsid w:val="007E55B4"/>
    <w:rsid w:val="007E5C4C"/>
    <w:rsid w:val="007E6250"/>
    <w:rsid w:val="007E6569"/>
    <w:rsid w:val="007F13D0"/>
    <w:rsid w:val="007F66FE"/>
    <w:rsid w:val="007F6C4F"/>
    <w:rsid w:val="008014BC"/>
    <w:rsid w:val="00802550"/>
    <w:rsid w:val="008035D0"/>
    <w:rsid w:val="00803E3F"/>
    <w:rsid w:val="00804AE0"/>
    <w:rsid w:val="00805074"/>
    <w:rsid w:val="00807701"/>
    <w:rsid w:val="008077B7"/>
    <w:rsid w:val="008106B4"/>
    <w:rsid w:val="00810A1E"/>
    <w:rsid w:val="00810E27"/>
    <w:rsid w:val="00811E36"/>
    <w:rsid w:val="00812A8C"/>
    <w:rsid w:val="008212BC"/>
    <w:rsid w:val="00822608"/>
    <w:rsid w:val="0082344E"/>
    <w:rsid w:val="00824C94"/>
    <w:rsid w:val="008264EF"/>
    <w:rsid w:val="00831796"/>
    <w:rsid w:val="008318C2"/>
    <w:rsid w:val="00833B66"/>
    <w:rsid w:val="00833DF1"/>
    <w:rsid w:val="00834A57"/>
    <w:rsid w:val="0083755C"/>
    <w:rsid w:val="00840006"/>
    <w:rsid w:val="008414AE"/>
    <w:rsid w:val="00842E98"/>
    <w:rsid w:val="00843F28"/>
    <w:rsid w:val="00844442"/>
    <w:rsid w:val="008445A2"/>
    <w:rsid w:val="0084671F"/>
    <w:rsid w:val="00851BE4"/>
    <w:rsid w:val="00853C8D"/>
    <w:rsid w:val="00854E34"/>
    <w:rsid w:val="00855A01"/>
    <w:rsid w:val="00856614"/>
    <w:rsid w:val="00856BB9"/>
    <w:rsid w:val="008572CF"/>
    <w:rsid w:val="008624B1"/>
    <w:rsid w:val="00862EB2"/>
    <w:rsid w:val="00864B07"/>
    <w:rsid w:val="00865DFF"/>
    <w:rsid w:val="008661AE"/>
    <w:rsid w:val="008723B7"/>
    <w:rsid w:val="008730AF"/>
    <w:rsid w:val="008734DB"/>
    <w:rsid w:val="00873B2E"/>
    <w:rsid w:val="00877297"/>
    <w:rsid w:val="008773FA"/>
    <w:rsid w:val="008824E8"/>
    <w:rsid w:val="008831FC"/>
    <w:rsid w:val="008844F1"/>
    <w:rsid w:val="00884AC3"/>
    <w:rsid w:val="00885120"/>
    <w:rsid w:val="00886393"/>
    <w:rsid w:val="008867CC"/>
    <w:rsid w:val="008900AC"/>
    <w:rsid w:val="008901FF"/>
    <w:rsid w:val="0089034E"/>
    <w:rsid w:val="00890D7F"/>
    <w:rsid w:val="00891B2F"/>
    <w:rsid w:val="00892757"/>
    <w:rsid w:val="00892DE7"/>
    <w:rsid w:val="008959F3"/>
    <w:rsid w:val="008A26BF"/>
    <w:rsid w:val="008A2C9E"/>
    <w:rsid w:val="008A3D20"/>
    <w:rsid w:val="008A5148"/>
    <w:rsid w:val="008A6B49"/>
    <w:rsid w:val="008A7D4C"/>
    <w:rsid w:val="008B0C6E"/>
    <w:rsid w:val="008B1F8B"/>
    <w:rsid w:val="008B27DA"/>
    <w:rsid w:val="008B28EF"/>
    <w:rsid w:val="008B2BC4"/>
    <w:rsid w:val="008B3639"/>
    <w:rsid w:val="008B422B"/>
    <w:rsid w:val="008B4E37"/>
    <w:rsid w:val="008B5E24"/>
    <w:rsid w:val="008C14C7"/>
    <w:rsid w:val="008C390F"/>
    <w:rsid w:val="008C6011"/>
    <w:rsid w:val="008C6672"/>
    <w:rsid w:val="008C6689"/>
    <w:rsid w:val="008C6DE9"/>
    <w:rsid w:val="008C7771"/>
    <w:rsid w:val="008D0474"/>
    <w:rsid w:val="008D0A67"/>
    <w:rsid w:val="008D1C0A"/>
    <w:rsid w:val="008D21B2"/>
    <w:rsid w:val="008D2451"/>
    <w:rsid w:val="008D370A"/>
    <w:rsid w:val="008D3E4B"/>
    <w:rsid w:val="008D4200"/>
    <w:rsid w:val="008D60E8"/>
    <w:rsid w:val="008D6E3E"/>
    <w:rsid w:val="008D7E1C"/>
    <w:rsid w:val="008E1049"/>
    <w:rsid w:val="008E3F57"/>
    <w:rsid w:val="008E3F6D"/>
    <w:rsid w:val="008E5BD9"/>
    <w:rsid w:val="008E5F69"/>
    <w:rsid w:val="008E6F96"/>
    <w:rsid w:val="008E79EB"/>
    <w:rsid w:val="008F2B17"/>
    <w:rsid w:val="008F3FFD"/>
    <w:rsid w:val="008F50A3"/>
    <w:rsid w:val="008F5539"/>
    <w:rsid w:val="008F56DB"/>
    <w:rsid w:val="008F5A2C"/>
    <w:rsid w:val="008F642B"/>
    <w:rsid w:val="00900005"/>
    <w:rsid w:val="009021A5"/>
    <w:rsid w:val="00902540"/>
    <w:rsid w:val="00902E93"/>
    <w:rsid w:val="00905140"/>
    <w:rsid w:val="009056D5"/>
    <w:rsid w:val="00905CA9"/>
    <w:rsid w:val="00905DE1"/>
    <w:rsid w:val="00910794"/>
    <w:rsid w:val="00910906"/>
    <w:rsid w:val="009125EF"/>
    <w:rsid w:val="00912C40"/>
    <w:rsid w:val="00916782"/>
    <w:rsid w:val="00920059"/>
    <w:rsid w:val="00920A85"/>
    <w:rsid w:val="00920FC3"/>
    <w:rsid w:val="0092188E"/>
    <w:rsid w:val="00926032"/>
    <w:rsid w:val="00927181"/>
    <w:rsid w:val="00930CC3"/>
    <w:rsid w:val="0093124A"/>
    <w:rsid w:val="00931C61"/>
    <w:rsid w:val="00932187"/>
    <w:rsid w:val="00932536"/>
    <w:rsid w:val="00934D36"/>
    <w:rsid w:val="00937F05"/>
    <w:rsid w:val="0094056B"/>
    <w:rsid w:val="00940843"/>
    <w:rsid w:val="0094205B"/>
    <w:rsid w:val="009447C5"/>
    <w:rsid w:val="009463C9"/>
    <w:rsid w:val="00947673"/>
    <w:rsid w:val="00947FAC"/>
    <w:rsid w:val="00950974"/>
    <w:rsid w:val="00950D9E"/>
    <w:rsid w:val="00951B90"/>
    <w:rsid w:val="00951FA6"/>
    <w:rsid w:val="009548E8"/>
    <w:rsid w:val="00954D5D"/>
    <w:rsid w:val="00956025"/>
    <w:rsid w:val="009627D5"/>
    <w:rsid w:val="00963E2E"/>
    <w:rsid w:val="00964221"/>
    <w:rsid w:val="0096455C"/>
    <w:rsid w:val="00965537"/>
    <w:rsid w:val="00965AC4"/>
    <w:rsid w:val="00966A7A"/>
    <w:rsid w:val="00967174"/>
    <w:rsid w:val="00970FFB"/>
    <w:rsid w:val="009759FD"/>
    <w:rsid w:val="009838AD"/>
    <w:rsid w:val="00983BFD"/>
    <w:rsid w:val="00984B05"/>
    <w:rsid w:val="00985DA1"/>
    <w:rsid w:val="00985F34"/>
    <w:rsid w:val="009865F0"/>
    <w:rsid w:val="009907C8"/>
    <w:rsid w:val="009924F0"/>
    <w:rsid w:val="00992C6A"/>
    <w:rsid w:val="0099395D"/>
    <w:rsid w:val="00993BC1"/>
    <w:rsid w:val="00995AC8"/>
    <w:rsid w:val="0099728C"/>
    <w:rsid w:val="00997FC7"/>
    <w:rsid w:val="009A0250"/>
    <w:rsid w:val="009A193C"/>
    <w:rsid w:val="009A1EE7"/>
    <w:rsid w:val="009A1F0B"/>
    <w:rsid w:val="009A3A65"/>
    <w:rsid w:val="009A426D"/>
    <w:rsid w:val="009A4535"/>
    <w:rsid w:val="009A4EE5"/>
    <w:rsid w:val="009A50B2"/>
    <w:rsid w:val="009A713D"/>
    <w:rsid w:val="009B0EA0"/>
    <w:rsid w:val="009B28F7"/>
    <w:rsid w:val="009B4AF1"/>
    <w:rsid w:val="009B4E9A"/>
    <w:rsid w:val="009B5116"/>
    <w:rsid w:val="009B7655"/>
    <w:rsid w:val="009B7BE0"/>
    <w:rsid w:val="009C2881"/>
    <w:rsid w:val="009C3C82"/>
    <w:rsid w:val="009C5388"/>
    <w:rsid w:val="009C63B5"/>
    <w:rsid w:val="009C79AC"/>
    <w:rsid w:val="009D2151"/>
    <w:rsid w:val="009D2F5F"/>
    <w:rsid w:val="009D47C4"/>
    <w:rsid w:val="009D5ACE"/>
    <w:rsid w:val="009D6449"/>
    <w:rsid w:val="009D696A"/>
    <w:rsid w:val="009D7773"/>
    <w:rsid w:val="009E2808"/>
    <w:rsid w:val="009E2EF2"/>
    <w:rsid w:val="009E44B7"/>
    <w:rsid w:val="009E4818"/>
    <w:rsid w:val="009E55FD"/>
    <w:rsid w:val="009E5C8F"/>
    <w:rsid w:val="009E72A6"/>
    <w:rsid w:val="009E7AD5"/>
    <w:rsid w:val="009F1888"/>
    <w:rsid w:val="009F33C9"/>
    <w:rsid w:val="009F3C66"/>
    <w:rsid w:val="009F53D0"/>
    <w:rsid w:val="009F547E"/>
    <w:rsid w:val="00A009AF"/>
    <w:rsid w:val="00A00E34"/>
    <w:rsid w:val="00A012CE"/>
    <w:rsid w:val="00A03989"/>
    <w:rsid w:val="00A03A7C"/>
    <w:rsid w:val="00A05EB2"/>
    <w:rsid w:val="00A06E82"/>
    <w:rsid w:val="00A10F32"/>
    <w:rsid w:val="00A11C14"/>
    <w:rsid w:val="00A120C3"/>
    <w:rsid w:val="00A1306A"/>
    <w:rsid w:val="00A13234"/>
    <w:rsid w:val="00A13608"/>
    <w:rsid w:val="00A20F8E"/>
    <w:rsid w:val="00A21063"/>
    <w:rsid w:val="00A245B1"/>
    <w:rsid w:val="00A252AD"/>
    <w:rsid w:val="00A30E9F"/>
    <w:rsid w:val="00A32557"/>
    <w:rsid w:val="00A34350"/>
    <w:rsid w:val="00A34657"/>
    <w:rsid w:val="00A35334"/>
    <w:rsid w:val="00A35903"/>
    <w:rsid w:val="00A35E56"/>
    <w:rsid w:val="00A36069"/>
    <w:rsid w:val="00A403C1"/>
    <w:rsid w:val="00A403D9"/>
    <w:rsid w:val="00A42F81"/>
    <w:rsid w:val="00A434AB"/>
    <w:rsid w:val="00A436A1"/>
    <w:rsid w:val="00A43A8F"/>
    <w:rsid w:val="00A45218"/>
    <w:rsid w:val="00A46A7D"/>
    <w:rsid w:val="00A4776C"/>
    <w:rsid w:val="00A50196"/>
    <w:rsid w:val="00A52D95"/>
    <w:rsid w:val="00A53924"/>
    <w:rsid w:val="00A6032D"/>
    <w:rsid w:val="00A625F0"/>
    <w:rsid w:val="00A62A05"/>
    <w:rsid w:val="00A63673"/>
    <w:rsid w:val="00A64D03"/>
    <w:rsid w:val="00A6664F"/>
    <w:rsid w:val="00A6670B"/>
    <w:rsid w:val="00A67006"/>
    <w:rsid w:val="00A712D9"/>
    <w:rsid w:val="00A718AD"/>
    <w:rsid w:val="00A729F2"/>
    <w:rsid w:val="00A76B79"/>
    <w:rsid w:val="00A77C05"/>
    <w:rsid w:val="00A815AA"/>
    <w:rsid w:val="00A815E7"/>
    <w:rsid w:val="00A81EE7"/>
    <w:rsid w:val="00A82A28"/>
    <w:rsid w:val="00A84B6D"/>
    <w:rsid w:val="00A8620F"/>
    <w:rsid w:val="00A92483"/>
    <w:rsid w:val="00A92772"/>
    <w:rsid w:val="00A930B5"/>
    <w:rsid w:val="00A932BA"/>
    <w:rsid w:val="00A93847"/>
    <w:rsid w:val="00A94A18"/>
    <w:rsid w:val="00A958F7"/>
    <w:rsid w:val="00A95EE6"/>
    <w:rsid w:val="00A96BD6"/>
    <w:rsid w:val="00AA2480"/>
    <w:rsid w:val="00AA2605"/>
    <w:rsid w:val="00AA45ED"/>
    <w:rsid w:val="00AB16A6"/>
    <w:rsid w:val="00AB22EE"/>
    <w:rsid w:val="00AB254B"/>
    <w:rsid w:val="00AB3223"/>
    <w:rsid w:val="00AB4558"/>
    <w:rsid w:val="00AB7A5B"/>
    <w:rsid w:val="00AC12E3"/>
    <w:rsid w:val="00AC26F9"/>
    <w:rsid w:val="00AC3CDE"/>
    <w:rsid w:val="00AC6275"/>
    <w:rsid w:val="00AD48E9"/>
    <w:rsid w:val="00AD492B"/>
    <w:rsid w:val="00AD504D"/>
    <w:rsid w:val="00AD7E02"/>
    <w:rsid w:val="00AE075F"/>
    <w:rsid w:val="00AE4CA7"/>
    <w:rsid w:val="00AE5440"/>
    <w:rsid w:val="00AE6129"/>
    <w:rsid w:val="00AE7115"/>
    <w:rsid w:val="00AE72D0"/>
    <w:rsid w:val="00AF2E45"/>
    <w:rsid w:val="00AF2F3C"/>
    <w:rsid w:val="00AF3B37"/>
    <w:rsid w:val="00AF78C6"/>
    <w:rsid w:val="00AF7B65"/>
    <w:rsid w:val="00B00F27"/>
    <w:rsid w:val="00B01157"/>
    <w:rsid w:val="00B016B1"/>
    <w:rsid w:val="00B04B4F"/>
    <w:rsid w:val="00B04E8E"/>
    <w:rsid w:val="00B072A1"/>
    <w:rsid w:val="00B0760E"/>
    <w:rsid w:val="00B07AEE"/>
    <w:rsid w:val="00B10DC4"/>
    <w:rsid w:val="00B136E5"/>
    <w:rsid w:val="00B14B98"/>
    <w:rsid w:val="00B16DF8"/>
    <w:rsid w:val="00B20B63"/>
    <w:rsid w:val="00B20CE0"/>
    <w:rsid w:val="00B20E94"/>
    <w:rsid w:val="00B2164B"/>
    <w:rsid w:val="00B22E54"/>
    <w:rsid w:val="00B27910"/>
    <w:rsid w:val="00B33B43"/>
    <w:rsid w:val="00B35D5C"/>
    <w:rsid w:val="00B40CF7"/>
    <w:rsid w:val="00B42D47"/>
    <w:rsid w:val="00B44303"/>
    <w:rsid w:val="00B44546"/>
    <w:rsid w:val="00B475A2"/>
    <w:rsid w:val="00B50B7A"/>
    <w:rsid w:val="00B51121"/>
    <w:rsid w:val="00B51C4E"/>
    <w:rsid w:val="00B55636"/>
    <w:rsid w:val="00B56FDB"/>
    <w:rsid w:val="00B577FF"/>
    <w:rsid w:val="00B57D15"/>
    <w:rsid w:val="00B609A2"/>
    <w:rsid w:val="00B61848"/>
    <w:rsid w:val="00B6398C"/>
    <w:rsid w:val="00B6492B"/>
    <w:rsid w:val="00B64A4F"/>
    <w:rsid w:val="00B674DF"/>
    <w:rsid w:val="00B67804"/>
    <w:rsid w:val="00B718F8"/>
    <w:rsid w:val="00B71F58"/>
    <w:rsid w:val="00B72DB8"/>
    <w:rsid w:val="00B74BFF"/>
    <w:rsid w:val="00B74FA6"/>
    <w:rsid w:val="00B804A0"/>
    <w:rsid w:val="00B83F9F"/>
    <w:rsid w:val="00B840C3"/>
    <w:rsid w:val="00B84234"/>
    <w:rsid w:val="00B84840"/>
    <w:rsid w:val="00B85DD8"/>
    <w:rsid w:val="00B8658E"/>
    <w:rsid w:val="00B87697"/>
    <w:rsid w:val="00B90167"/>
    <w:rsid w:val="00B9275B"/>
    <w:rsid w:val="00B92B90"/>
    <w:rsid w:val="00B92F2B"/>
    <w:rsid w:val="00B933EA"/>
    <w:rsid w:val="00B969A9"/>
    <w:rsid w:val="00B9779A"/>
    <w:rsid w:val="00BA1D7C"/>
    <w:rsid w:val="00BA4A82"/>
    <w:rsid w:val="00BB5BA8"/>
    <w:rsid w:val="00BB617D"/>
    <w:rsid w:val="00BC2F54"/>
    <w:rsid w:val="00BC3789"/>
    <w:rsid w:val="00BC4814"/>
    <w:rsid w:val="00BC5185"/>
    <w:rsid w:val="00BD0D4A"/>
    <w:rsid w:val="00BD26B2"/>
    <w:rsid w:val="00BD37D5"/>
    <w:rsid w:val="00BE0079"/>
    <w:rsid w:val="00BE3895"/>
    <w:rsid w:val="00BE5A29"/>
    <w:rsid w:val="00BE6220"/>
    <w:rsid w:val="00BF1313"/>
    <w:rsid w:val="00BF2711"/>
    <w:rsid w:val="00BF455A"/>
    <w:rsid w:val="00BF6DA6"/>
    <w:rsid w:val="00BF6F98"/>
    <w:rsid w:val="00C013D6"/>
    <w:rsid w:val="00C033E4"/>
    <w:rsid w:val="00C0684E"/>
    <w:rsid w:val="00C074D8"/>
    <w:rsid w:val="00C075D0"/>
    <w:rsid w:val="00C10A83"/>
    <w:rsid w:val="00C11485"/>
    <w:rsid w:val="00C11675"/>
    <w:rsid w:val="00C12BC2"/>
    <w:rsid w:val="00C13AA3"/>
    <w:rsid w:val="00C13D2F"/>
    <w:rsid w:val="00C143E7"/>
    <w:rsid w:val="00C21C55"/>
    <w:rsid w:val="00C25C2F"/>
    <w:rsid w:val="00C25F59"/>
    <w:rsid w:val="00C27B56"/>
    <w:rsid w:val="00C30BFE"/>
    <w:rsid w:val="00C35A16"/>
    <w:rsid w:val="00C3634A"/>
    <w:rsid w:val="00C3638C"/>
    <w:rsid w:val="00C367CE"/>
    <w:rsid w:val="00C41ABE"/>
    <w:rsid w:val="00C41D4F"/>
    <w:rsid w:val="00C4235E"/>
    <w:rsid w:val="00C429FA"/>
    <w:rsid w:val="00C4318E"/>
    <w:rsid w:val="00C436E8"/>
    <w:rsid w:val="00C44AF2"/>
    <w:rsid w:val="00C453A5"/>
    <w:rsid w:val="00C47835"/>
    <w:rsid w:val="00C51D62"/>
    <w:rsid w:val="00C52769"/>
    <w:rsid w:val="00C559E0"/>
    <w:rsid w:val="00C55A4E"/>
    <w:rsid w:val="00C61CEF"/>
    <w:rsid w:val="00C65033"/>
    <w:rsid w:val="00C652D3"/>
    <w:rsid w:val="00C65BD2"/>
    <w:rsid w:val="00C6669E"/>
    <w:rsid w:val="00C670EA"/>
    <w:rsid w:val="00C70978"/>
    <w:rsid w:val="00C750B5"/>
    <w:rsid w:val="00C80015"/>
    <w:rsid w:val="00C800B1"/>
    <w:rsid w:val="00C82F1C"/>
    <w:rsid w:val="00C840AD"/>
    <w:rsid w:val="00C84179"/>
    <w:rsid w:val="00C85E19"/>
    <w:rsid w:val="00C870C4"/>
    <w:rsid w:val="00C90231"/>
    <w:rsid w:val="00C93C36"/>
    <w:rsid w:val="00C93D19"/>
    <w:rsid w:val="00C9522E"/>
    <w:rsid w:val="00C9536B"/>
    <w:rsid w:val="00C973F9"/>
    <w:rsid w:val="00C97E21"/>
    <w:rsid w:val="00CA01A1"/>
    <w:rsid w:val="00CA1B3D"/>
    <w:rsid w:val="00CA4797"/>
    <w:rsid w:val="00CA610E"/>
    <w:rsid w:val="00CA6721"/>
    <w:rsid w:val="00CA7F6A"/>
    <w:rsid w:val="00CB2506"/>
    <w:rsid w:val="00CB34FA"/>
    <w:rsid w:val="00CC18D5"/>
    <w:rsid w:val="00CC37BE"/>
    <w:rsid w:val="00CC4AAC"/>
    <w:rsid w:val="00CC7036"/>
    <w:rsid w:val="00CC742C"/>
    <w:rsid w:val="00CD1B72"/>
    <w:rsid w:val="00CD3515"/>
    <w:rsid w:val="00CD6DB1"/>
    <w:rsid w:val="00CD6E8F"/>
    <w:rsid w:val="00CE178D"/>
    <w:rsid w:val="00CE3C5F"/>
    <w:rsid w:val="00CE3F71"/>
    <w:rsid w:val="00CE7A16"/>
    <w:rsid w:val="00CF1D68"/>
    <w:rsid w:val="00CF3C94"/>
    <w:rsid w:val="00CF44C3"/>
    <w:rsid w:val="00CF4828"/>
    <w:rsid w:val="00CF51ED"/>
    <w:rsid w:val="00D00E98"/>
    <w:rsid w:val="00D01097"/>
    <w:rsid w:val="00D01804"/>
    <w:rsid w:val="00D03918"/>
    <w:rsid w:val="00D05E6F"/>
    <w:rsid w:val="00D06D96"/>
    <w:rsid w:val="00D07A2D"/>
    <w:rsid w:val="00D1002B"/>
    <w:rsid w:val="00D10A1D"/>
    <w:rsid w:val="00D15963"/>
    <w:rsid w:val="00D21CAF"/>
    <w:rsid w:val="00D2343F"/>
    <w:rsid w:val="00D23955"/>
    <w:rsid w:val="00D2696A"/>
    <w:rsid w:val="00D2715F"/>
    <w:rsid w:val="00D27997"/>
    <w:rsid w:val="00D3113B"/>
    <w:rsid w:val="00D32928"/>
    <w:rsid w:val="00D369A2"/>
    <w:rsid w:val="00D36B99"/>
    <w:rsid w:val="00D401C7"/>
    <w:rsid w:val="00D40DB9"/>
    <w:rsid w:val="00D42B01"/>
    <w:rsid w:val="00D45B4D"/>
    <w:rsid w:val="00D5028E"/>
    <w:rsid w:val="00D50BB2"/>
    <w:rsid w:val="00D51378"/>
    <w:rsid w:val="00D527D7"/>
    <w:rsid w:val="00D5286B"/>
    <w:rsid w:val="00D52A12"/>
    <w:rsid w:val="00D609CB"/>
    <w:rsid w:val="00D62D6C"/>
    <w:rsid w:val="00D643CB"/>
    <w:rsid w:val="00D658CA"/>
    <w:rsid w:val="00D6612B"/>
    <w:rsid w:val="00D66971"/>
    <w:rsid w:val="00D66F55"/>
    <w:rsid w:val="00D7084D"/>
    <w:rsid w:val="00D71755"/>
    <w:rsid w:val="00D7260E"/>
    <w:rsid w:val="00D75424"/>
    <w:rsid w:val="00D75CBC"/>
    <w:rsid w:val="00D762E8"/>
    <w:rsid w:val="00D7701A"/>
    <w:rsid w:val="00D77F27"/>
    <w:rsid w:val="00D804ED"/>
    <w:rsid w:val="00D81F28"/>
    <w:rsid w:val="00D8223E"/>
    <w:rsid w:val="00D82D3E"/>
    <w:rsid w:val="00D84856"/>
    <w:rsid w:val="00D84EAC"/>
    <w:rsid w:val="00D85F58"/>
    <w:rsid w:val="00D867E5"/>
    <w:rsid w:val="00D86CEC"/>
    <w:rsid w:val="00D90506"/>
    <w:rsid w:val="00D90FE9"/>
    <w:rsid w:val="00D920D8"/>
    <w:rsid w:val="00D92DC1"/>
    <w:rsid w:val="00D959D9"/>
    <w:rsid w:val="00D96C29"/>
    <w:rsid w:val="00D96C8C"/>
    <w:rsid w:val="00D972AD"/>
    <w:rsid w:val="00D97564"/>
    <w:rsid w:val="00D97D85"/>
    <w:rsid w:val="00DA1710"/>
    <w:rsid w:val="00DA5DB9"/>
    <w:rsid w:val="00DA5FAB"/>
    <w:rsid w:val="00DB0402"/>
    <w:rsid w:val="00DB0981"/>
    <w:rsid w:val="00DB0C28"/>
    <w:rsid w:val="00DB236D"/>
    <w:rsid w:val="00DB2FA5"/>
    <w:rsid w:val="00DB4C1E"/>
    <w:rsid w:val="00DB5726"/>
    <w:rsid w:val="00DB6EC1"/>
    <w:rsid w:val="00DC0CB2"/>
    <w:rsid w:val="00DC1B1A"/>
    <w:rsid w:val="00DC1C61"/>
    <w:rsid w:val="00DC306D"/>
    <w:rsid w:val="00DC4354"/>
    <w:rsid w:val="00DC489B"/>
    <w:rsid w:val="00DC659A"/>
    <w:rsid w:val="00DC7D4F"/>
    <w:rsid w:val="00DC7EFB"/>
    <w:rsid w:val="00DD1382"/>
    <w:rsid w:val="00DD1738"/>
    <w:rsid w:val="00DD1951"/>
    <w:rsid w:val="00DD4398"/>
    <w:rsid w:val="00DD5FA2"/>
    <w:rsid w:val="00DE4EF8"/>
    <w:rsid w:val="00DF1163"/>
    <w:rsid w:val="00DF5717"/>
    <w:rsid w:val="00E01126"/>
    <w:rsid w:val="00E019AC"/>
    <w:rsid w:val="00E03530"/>
    <w:rsid w:val="00E04DD7"/>
    <w:rsid w:val="00E054FE"/>
    <w:rsid w:val="00E13876"/>
    <w:rsid w:val="00E141C8"/>
    <w:rsid w:val="00E14FCA"/>
    <w:rsid w:val="00E20630"/>
    <w:rsid w:val="00E21EE6"/>
    <w:rsid w:val="00E2525F"/>
    <w:rsid w:val="00E25D20"/>
    <w:rsid w:val="00E261CE"/>
    <w:rsid w:val="00E26C7F"/>
    <w:rsid w:val="00E26D1C"/>
    <w:rsid w:val="00E31464"/>
    <w:rsid w:val="00E315B3"/>
    <w:rsid w:val="00E363E4"/>
    <w:rsid w:val="00E4010C"/>
    <w:rsid w:val="00E429E3"/>
    <w:rsid w:val="00E42C63"/>
    <w:rsid w:val="00E521FD"/>
    <w:rsid w:val="00E53760"/>
    <w:rsid w:val="00E54800"/>
    <w:rsid w:val="00E5721B"/>
    <w:rsid w:val="00E57A8F"/>
    <w:rsid w:val="00E621A4"/>
    <w:rsid w:val="00E62CF0"/>
    <w:rsid w:val="00E62E7A"/>
    <w:rsid w:val="00E63396"/>
    <w:rsid w:val="00E648F8"/>
    <w:rsid w:val="00E65C4E"/>
    <w:rsid w:val="00E66108"/>
    <w:rsid w:val="00E70048"/>
    <w:rsid w:val="00E71702"/>
    <w:rsid w:val="00E730A8"/>
    <w:rsid w:val="00E73816"/>
    <w:rsid w:val="00E73C9E"/>
    <w:rsid w:val="00E73D23"/>
    <w:rsid w:val="00E753A0"/>
    <w:rsid w:val="00E76A8D"/>
    <w:rsid w:val="00E815AB"/>
    <w:rsid w:val="00E81E1A"/>
    <w:rsid w:val="00E81FA6"/>
    <w:rsid w:val="00E863A0"/>
    <w:rsid w:val="00E87948"/>
    <w:rsid w:val="00E91B41"/>
    <w:rsid w:val="00E91DEC"/>
    <w:rsid w:val="00E92AC0"/>
    <w:rsid w:val="00E94E10"/>
    <w:rsid w:val="00E9587D"/>
    <w:rsid w:val="00E97442"/>
    <w:rsid w:val="00EA2CA1"/>
    <w:rsid w:val="00EA331B"/>
    <w:rsid w:val="00EA511B"/>
    <w:rsid w:val="00EA5827"/>
    <w:rsid w:val="00EB0942"/>
    <w:rsid w:val="00EB0E87"/>
    <w:rsid w:val="00EB13D4"/>
    <w:rsid w:val="00EB27ED"/>
    <w:rsid w:val="00EB305B"/>
    <w:rsid w:val="00EB318E"/>
    <w:rsid w:val="00EB4B63"/>
    <w:rsid w:val="00EB50A8"/>
    <w:rsid w:val="00EB553F"/>
    <w:rsid w:val="00EC3E6A"/>
    <w:rsid w:val="00EC534E"/>
    <w:rsid w:val="00EC54BC"/>
    <w:rsid w:val="00ED0E06"/>
    <w:rsid w:val="00ED1B84"/>
    <w:rsid w:val="00ED39CC"/>
    <w:rsid w:val="00ED3CC6"/>
    <w:rsid w:val="00ED5464"/>
    <w:rsid w:val="00ED6CCC"/>
    <w:rsid w:val="00ED7D06"/>
    <w:rsid w:val="00EE042E"/>
    <w:rsid w:val="00EE047D"/>
    <w:rsid w:val="00EE093C"/>
    <w:rsid w:val="00EE09F1"/>
    <w:rsid w:val="00EE11C3"/>
    <w:rsid w:val="00EE1975"/>
    <w:rsid w:val="00EE301A"/>
    <w:rsid w:val="00EE3DD5"/>
    <w:rsid w:val="00EE4105"/>
    <w:rsid w:val="00EE5052"/>
    <w:rsid w:val="00EE554D"/>
    <w:rsid w:val="00EE76CE"/>
    <w:rsid w:val="00EF1A7B"/>
    <w:rsid w:val="00EF1AE4"/>
    <w:rsid w:val="00EF75D6"/>
    <w:rsid w:val="00F01CE8"/>
    <w:rsid w:val="00F01D50"/>
    <w:rsid w:val="00F02B50"/>
    <w:rsid w:val="00F02D1B"/>
    <w:rsid w:val="00F04AEF"/>
    <w:rsid w:val="00F0614B"/>
    <w:rsid w:val="00F108BB"/>
    <w:rsid w:val="00F11276"/>
    <w:rsid w:val="00F12212"/>
    <w:rsid w:val="00F15DF0"/>
    <w:rsid w:val="00F21F4E"/>
    <w:rsid w:val="00F230BD"/>
    <w:rsid w:val="00F238B6"/>
    <w:rsid w:val="00F24426"/>
    <w:rsid w:val="00F24B46"/>
    <w:rsid w:val="00F27A4F"/>
    <w:rsid w:val="00F30C5D"/>
    <w:rsid w:val="00F30DB4"/>
    <w:rsid w:val="00F31444"/>
    <w:rsid w:val="00F3196A"/>
    <w:rsid w:val="00F333A1"/>
    <w:rsid w:val="00F35975"/>
    <w:rsid w:val="00F370D1"/>
    <w:rsid w:val="00F3721E"/>
    <w:rsid w:val="00F414D8"/>
    <w:rsid w:val="00F427AD"/>
    <w:rsid w:val="00F44B8F"/>
    <w:rsid w:val="00F45FEB"/>
    <w:rsid w:val="00F47891"/>
    <w:rsid w:val="00F47D54"/>
    <w:rsid w:val="00F52022"/>
    <w:rsid w:val="00F53A38"/>
    <w:rsid w:val="00F55648"/>
    <w:rsid w:val="00F5647C"/>
    <w:rsid w:val="00F56E45"/>
    <w:rsid w:val="00F574DE"/>
    <w:rsid w:val="00F614A3"/>
    <w:rsid w:val="00F62D4C"/>
    <w:rsid w:val="00F63777"/>
    <w:rsid w:val="00F63FCD"/>
    <w:rsid w:val="00F64B63"/>
    <w:rsid w:val="00F64C2E"/>
    <w:rsid w:val="00F652E3"/>
    <w:rsid w:val="00F65A9C"/>
    <w:rsid w:val="00F66F02"/>
    <w:rsid w:val="00F67512"/>
    <w:rsid w:val="00F70D3C"/>
    <w:rsid w:val="00F735BB"/>
    <w:rsid w:val="00F7363B"/>
    <w:rsid w:val="00F736CB"/>
    <w:rsid w:val="00F744DE"/>
    <w:rsid w:val="00F75676"/>
    <w:rsid w:val="00F7612C"/>
    <w:rsid w:val="00F80547"/>
    <w:rsid w:val="00F80AFE"/>
    <w:rsid w:val="00F81373"/>
    <w:rsid w:val="00F81B33"/>
    <w:rsid w:val="00F83A9F"/>
    <w:rsid w:val="00F85084"/>
    <w:rsid w:val="00F87F3D"/>
    <w:rsid w:val="00F911B5"/>
    <w:rsid w:val="00F91E48"/>
    <w:rsid w:val="00F94685"/>
    <w:rsid w:val="00F94957"/>
    <w:rsid w:val="00F95067"/>
    <w:rsid w:val="00F95562"/>
    <w:rsid w:val="00FA24B0"/>
    <w:rsid w:val="00FA4741"/>
    <w:rsid w:val="00FA6253"/>
    <w:rsid w:val="00FA68A1"/>
    <w:rsid w:val="00FB250B"/>
    <w:rsid w:val="00FB2D74"/>
    <w:rsid w:val="00FB3327"/>
    <w:rsid w:val="00FB4443"/>
    <w:rsid w:val="00FB4970"/>
    <w:rsid w:val="00FB69AA"/>
    <w:rsid w:val="00FB72CE"/>
    <w:rsid w:val="00FC08A1"/>
    <w:rsid w:val="00FC2692"/>
    <w:rsid w:val="00FC6415"/>
    <w:rsid w:val="00FD1B9A"/>
    <w:rsid w:val="00FD250E"/>
    <w:rsid w:val="00FD3EAF"/>
    <w:rsid w:val="00FD761B"/>
    <w:rsid w:val="00FE02FD"/>
    <w:rsid w:val="00FE1070"/>
    <w:rsid w:val="00FE13C2"/>
    <w:rsid w:val="00FE217D"/>
    <w:rsid w:val="00FE4C63"/>
    <w:rsid w:val="00FE5667"/>
    <w:rsid w:val="00FE6FC1"/>
    <w:rsid w:val="00FF13C6"/>
    <w:rsid w:val="00FF14FC"/>
    <w:rsid w:val="00FF1DB1"/>
    <w:rsid w:val="00FF2777"/>
    <w:rsid w:val="00FF32DD"/>
    <w:rsid w:val="00FF4A0D"/>
    <w:rsid w:val="00FF4F21"/>
    <w:rsid w:val="00FF4FE4"/>
    <w:rsid w:val="00FF5152"/>
    <w:rsid w:val="00FF603B"/>
    <w:rsid w:val="00FF6EE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ABBCEB"/>
  <w15:chartTrackingRefBased/>
  <w15:docId w15:val="{6CBAE83B-49BD-4D38-BBE6-4A7678071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34" w:unhideWhenUsed="1" w:qFormat="1"/>
    <w:lsdException w:name="heading 6" w:semiHidden="1" w:uiPriority="34" w:unhideWhenUsed="1" w:qFormat="1"/>
    <w:lsdException w:name="heading 7" w:semiHidden="1" w:uiPriority="34" w:unhideWhenUsed="1" w:qFormat="1"/>
    <w:lsdException w:name="heading 8" w:semiHidden="1" w:uiPriority="34" w:unhideWhenUsed="1" w:qFormat="1"/>
    <w:lsdException w:name="heading 9" w:semiHidden="1" w:uiPriority="3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35" w:unhideWhenUsed="1"/>
    <w:lsdException w:name="annotation text" w:semiHidden="1" w:unhideWhenUsed="1"/>
    <w:lsdException w:name="header" w:semiHidden="1" w:uiPriority="36"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5"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37" w:unhideWhenUsed="1"/>
    <w:lsdException w:name="Strong" w:uiPriority="39" w:qFormat="1"/>
    <w:lsdException w:name="Emphasis" w:uiPriority="3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39" w:qFormat="1"/>
    <w:lsdException w:name="Intense Quote" w:uiPriority="3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39" w:qFormat="1"/>
    <w:lsdException w:name="Intense Emphasis" w:uiPriority="39" w:qFormat="1"/>
    <w:lsdException w:name="Subtle Reference" w:uiPriority="39" w:qFormat="1"/>
    <w:lsdException w:name="Intense Reference" w:uiPriority="39" w:qFormat="1"/>
    <w:lsdException w:name="Book Title" w:uiPriority="39" w:qFormat="1"/>
    <w:lsdException w:name="Bibliography" w:semiHidden="1" w:uiPriority="39" w:unhideWhenUsed="1"/>
    <w:lsdException w:name="TOC Heading" w:semiHidden="1" w:uiPriority="38"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Text"/>
    <w:qFormat/>
    <w:rsid w:val="00EE09F1"/>
    <w:pPr>
      <w:spacing w:before="120" w:line="264" w:lineRule="auto"/>
    </w:pPr>
    <w:rPr>
      <w:rFonts w:eastAsiaTheme="minorEastAsia"/>
      <w:lang w:val="cs-CZ"/>
    </w:rPr>
  </w:style>
  <w:style w:type="paragraph" w:styleId="Heading1">
    <w:name w:val="heading 1"/>
    <w:aliases w:val="~SectionHeading"/>
    <w:basedOn w:val="SecHeadNonToc"/>
    <w:next w:val="Normal"/>
    <w:link w:val="Heading1Char"/>
    <w:uiPriority w:val="2"/>
    <w:qFormat/>
    <w:rsid w:val="000C1343"/>
    <w:pPr>
      <w:numPr>
        <w:numId w:val="16"/>
      </w:numPr>
      <w:outlineLvl w:val="0"/>
    </w:pPr>
    <w:rPr>
      <w:rFonts w:ascii="Arial" w:hAnsi="Arial" w:cs="Arial"/>
      <w:color w:val="000000" w:themeColor="text1"/>
    </w:rPr>
  </w:style>
  <w:style w:type="paragraph" w:styleId="Heading2">
    <w:name w:val="heading 2"/>
    <w:aliases w:val="~SubHeading"/>
    <w:next w:val="Normal"/>
    <w:link w:val="Heading2Char"/>
    <w:uiPriority w:val="2"/>
    <w:qFormat/>
    <w:rsid w:val="006F1194"/>
    <w:pPr>
      <w:keepNext/>
      <w:numPr>
        <w:ilvl w:val="1"/>
        <w:numId w:val="16"/>
      </w:numPr>
      <w:tabs>
        <w:tab w:val="left" w:pos="2410"/>
      </w:tabs>
      <w:spacing w:before="240" w:after="120" w:line="264" w:lineRule="auto"/>
      <w:ind w:left="652"/>
      <w:outlineLvl w:val="1"/>
    </w:pPr>
    <w:rPr>
      <w:rFonts w:ascii="Arial" w:eastAsiaTheme="minorEastAsia" w:hAnsi="Arial" w:cs="Arial"/>
      <w:b/>
      <w:color w:val="8254FD" w:themeColor="accent1"/>
      <w:sz w:val="24"/>
      <w:szCs w:val="22"/>
      <w:lang w:val="cs-CZ"/>
    </w:rPr>
  </w:style>
  <w:style w:type="paragraph" w:styleId="Heading3">
    <w:name w:val="heading 3"/>
    <w:aliases w:val="~MinorSubHeading"/>
    <w:basedOn w:val="ExecSumSubHead"/>
    <w:next w:val="Normal"/>
    <w:link w:val="Heading3Char"/>
    <w:uiPriority w:val="2"/>
    <w:qFormat/>
    <w:rsid w:val="00053075"/>
    <w:pPr>
      <w:numPr>
        <w:ilvl w:val="2"/>
        <w:numId w:val="16"/>
      </w:numPr>
      <w:outlineLvl w:val="2"/>
    </w:pPr>
    <w:rPr>
      <w:rFonts w:ascii="Arial" w:hAnsi="Arial" w:cs="Arial"/>
      <w:bCs/>
      <w:szCs w:val="20"/>
    </w:rPr>
  </w:style>
  <w:style w:type="paragraph" w:styleId="Heading4">
    <w:name w:val="heading 4"/>
    <w:aliases w:val="~Level4Heading"/>
    <w:basedOn w:val="ExecSumSubHead"/>
    <w:next w:val="Normal"/>
    <w:link w:val="Heading4Char"/>
    <w:uiPriority w:val="2"/>
    <w:qFormat/>
    <w:rsid w:val="00053075"/>
    <w:pPr>
      <w:numPr>
        <w:ilvl w:val="3"/>
        <w:numId w:val="16"/>
      </w:numPr>
      <w:spacing w:after="0"/>
      <w:ind w:left="1106"/>
      <w:outlineLvl w:val="3"/>
    </w:pPr>
    <w:rPr>
      <w:rFonts w:ascii="Arial" w:hAnsi="Arial" w:cs="Arial"/>
      <w:sz w:val="20"/>
      <w:szCs w:val="20"/>
    </w:rPr>
  </w:style>
  <w:style w:type="paragraph" w:styleId="Heading5">
    <w:name w:val="heading 5"/>
    <w:aliases w:val="~AppHead"/>
    <w:next w:val="Normal"/>
    <w:link w:val="Heading5Char"/>
    <w:uiPriority w:val="4"/>
    <w:rsid w:val="00A6032D"/>
    <w:pPr>
      <w:keepNext/>
      <w:pageBreakBefore/>
      <w:numPr>
        <w:numId w:val="15"/>
      </w:numPr>
      <w:spacing w:after="600" w:line="264" w:lineRule="auto"/>
      <w:outlineLvl w:val="4"/>
    </w:pPr>
    <w:rPr>
      <w:rFonts w:eastAsiaTheme="majorEastAsia" w:cstheme="majorBidi"/>
      <w:b/>
      <w:color w:val="000000" w:themeColor="text1"/>
      <w:sz w:val="40"/>
      <w:lang w:val="cs-CZ"/>
    </w:rPr>
  </w:style>
  <w:style w:type="paragraph" w:styleId="Heading6">
    <w:name w:val="heading 6"/>
    <w:basedOn w:val="ExecSumSubHead"/>
    <w:next w:val="Normal"/>
    <w:link w:val="Heading6Char"/>
    <w:uiPriority w:val="34"/>
    <w:semiHidden/>
    <w:rsid w:val="003075F9"/>
    <w:pPr>
      <w:keepLines/>
      <w:spacing w:after="0"/>
      <w:outlineLvl w:val="5"/>
    </w:pPr>
    <w:rPr>
      <w:rFonts w:eastAsiaTheme="majorEastAsia" w:cstheme="majorBidi"/>
      <w:b w:val="0"/>
      <w:i/>
      <w:iCs/>
    </w:rPr>
  </w:style>
  <w:style w:type="paragraph" w:styleId="Heading7">
    <w:name w:val="heading 7"/>
    <w:basedOn w:val="ExecSumSubHead"/>
    <w:next w:val="Normal"/>
    <w:link w:val="Heading7Char"/>
    <w:uiPriority w:val="34"/>
    <w:semiHidden/>
    <w:rsid w:val="003075F9"/>
    <w:pPr>
      <w:keepLines/>
      <w:spacing w:after="0"/>
      <w:outlineLvl w:val="6"/>
    </w:pPr>
    <w:rPr>
      <w:rFonts w:eastAsiaTheme="majorEastAsia" w:cstheme="majorBidi"/>
      <w:b w:val="0"/>
      <w:iCs/>
    </w:rPr>
  </w:style>
  <w:style w:type="paragraph" w:styleId="Heading8">
    <w:name w:val="heading 8"/>
    <w:basedOn w:val="Normal"/>
    <w:next w:val="Normal"/>
    <w:link w:val="Heading8Char"/>
    <w:uiPriority w:val="34"/>
    <w:semiHidden/>
    <w:rsid w:val="003075F9"/>
    <w:pPr>
      <w:keepNext/>
      <w:keepLines/>
      <w:spacing w:before="240" w:after="0" w:line="240" w:lineRule="auto"/>
      <w:outlineLvl w:val="7"/>
    </w:pPr>
    <w:rPr>
      <w:rFonts w:asciiTheme="majorHAnsi" w:eastAsiaTheme="majorEastAsia" w:hAnsiTheme="majorHAnsi" w:cstheme="majorBidi"/>
    </w:rPr>
  </w:style>
  <w:style w:type="paragraph" w:styleId="Heading9">
    <w:name w:val="heading 9"/>
    <w:basedOn w:val="Normal"/>
    <w:next w:val="Normal"/>
    <w:link w:val="Heading9Char"/>
    <w:uiPriority w:val="34"/>
    <w:semiHidden/>
    <w:rsid w:val="003075F9"/>
    <w:pPr>
      <w:keepNext/>
      <w:keepLines/>
      <w:spacing w:before="240" w:after="0" w:line="240" w:lineRule="auto"/>
      <w:outlineLvl w:val="8"/>
    </w:pPr>
    <w:rPr>
      <w:rFonts w:asciiTheme="majorHAnsi" w:eastAsiaTheme="majorEastAsia" w:hAnsiTheme="majorHAnsi"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Heading Char"/>
    <w:basedOn w:val="DefaultParagraphFont"/>
    <w:link w:val="Heading1"/>
    <w:uiPriority w:val="2"/>
    <w:rsid w:val="00B67804"/>
    <w:rPr>
      <w:rFonts w:ascii="Arial" w:eastAsiaTheme="minorEastAsia" w:hAnsi="Arial" w:cs="Arial"/>
      <w:b/>
      <w:bCs/>
      <w:color w:val="000000" w:themeColor="text1"/>
      <w:sz w:val="40"/>
      <w:szCs w:val="40"/>
      <w:lang w:val="cs-CZ"/>
    </w:rPr>
  </w:style>
  <w:style w:type="paragraph" w:customStyle="1" w:styleId="Address">
    <w:name w:val="~Address"/>
    <w:basedOn w:val="Normal"/>
    <w:uiPriority w:val="34"/>
    <w:rsid w:val="003075F9"/>
    <w:pPr>
      <w:spacing w:before="0" w:after="0" w:line="240" w:lineRule="auto"/>
    </w:pPr>
    <w:rPr>
      <w:sz w:val="18"/>
      <w:szCs w:val="18"/>
    </w:rPr>
  </w:style>
  <w:style w:type="paragraph" w:customStyle="1" w:styleId="AppBodyTextNum">
    <w:name w:val="~AppBodyTextNum"/>
    <w:basedOn w:val="Normal"/>
    <w:uiPriority w:val="34"/>
    <w:semiHidden/>
    <w:qFormat/>
    <w:rsid w:val="003075F9"/>
  </w:style>
  <w:style w:type="paragraph" w:customStyle="1" w:styleId="SecHeadNonToc">
    <w:name w:val="~SecHeadNonToc"/>
    <w:basedOn w:val="Normal"/>
    <w:next w:val="Normal"/>
    <w:uiPriority w:val="7"/>
    <w:qFormat/>
    <w:rsid w:val="003075F9"/>
    <w:pPr>
      <w:keepNext/>
      <w:pageBreakBefore/>
      <w:spacing w:before="0" w:after="600"/>
    </w:pPr>
    <w:rPr>
      <w:b/>
      <w:bCs/>
      <w:sz w:val="40"/>
      <w:szCs w:val="40"/>
    </w:rPr>
  </w:style>
  <w:style w:type="paragraph" w:customStyle="1" w:styleId="AppendixDivider">
    <w:name w:val="~AppendixDivider"/>
    <w:basedOn w:val="SecHeadNonToc"/>
    <w:next w:val="Normal"/>
    <w:uiPriority w:val="4"/>
    <w:rsid w:val="003075F9"/>
    <w:pPr>
      <w:outlineLvl w:val="0"/>
    </w:pPr>
    <w:rPr>
      <w:bCs w:val="0"/>
    </w:rPr>
  </w:style>
  <w:style w:type="paragraph" w:customStyle="1" w:styleId="AppHead4">
    <w:name w:val="~AppHead4"/>
    <w:basedOn w:val="SecHeadNonToc"/>
    <w:next w:val="Normal"/>
    <w:uiPriority w:val="4"/>
    <w:qFormat/>
    <w:rsid w:val="00D01097"/>
    <w:pPr>
      <w:pageBreakBefore w:val="0"/>
      <w:numPr>
        <w:ilvl w:val="3"/>
        <w:numId w:val="15"/>
      </w:numPr>
      <w:spacing w:before="240" w:after="0"/>
      <w:outlineLvl w:val="7"/>
    </w:pPr>
    <w:rPr>
      <w:color w:val="000000" w:themeColor="text1"/>
      <w:sz w:val="20"/>
    </w:rPr>
  </w:style>
  <w:style w:type="paragraph" w:customStyle="1" w:styleId="AppMinorSubHead">
    <w:name w:val="~AppMinorSubHead"/>
    <w:basedOn w:val="SecHeadNonToc"/>
    <w:next w:val="Normal"/>
    <w:uiPriority w:val="4"/>
    <w:qFormat/>
    <w:rsid w:val="00D01097"/>
    <w:pPr>
      <w:pageBreakBefore w:val="0"/>
      <w:numPr>
        <w:ilvl w:val="2"/>
        <w:numId w:val="15"/>
      </w:numPr>
      <w:spacing w:before="240" w:after="120"/>
      <w:outlineLvl w:val="6"/>
    </w:pPr>
    <w:rPr>
      <w:rFonts w:ascii="Arial" w:hAnsi="Arial" w:cs="Arial"/>
      <w:bCs w:val="0"/>
      <w:color w:val="000000" w:themeColor="text1"/>
      <w:sz w:val="22"/>
      <w:szCs w:val="20"/>
    </w:rPr>
  </w:style>
  <w:style w:type="paragraph" w:customStyle="1" w:styleId="AppNumBullet1">
    <w:name w:val="~AppNumBullet1"/>
    <w:basedOn w:val="AppBodyTextNum"/>
    <w:uiPriority w:val="34"/>
    <w:semiHidden/>
    <w:qFormat/>
    <w:rsid w:val="003075F9"/>
  </w:style>
  <w:style w:type="paragraph" w:customStyle="1" w:styleId="AppNumBullet2">
    <w:name w:val="~AppNumBullet2"/>
    <w:basedOn w:val="AppBodyTextNum"/>
    <w:uiPriority w:val="34"/>
    <w:semiHidden/>
    <w:qFormat/>
    <w:rsid w:val="003075F9"/>
  </w:style>
  <w:style w:type="paragraph" w:customStyle="1" w:styleId="AppNumBullet3">
    <w:name w:val="~AppNumBullet3"/>
    <w:basedOn w:val="AppBodyTextNum"/>
    <w:uiPriority w:val="34"/>
    <w:semiHidden/>
    <w:qFormat/>
    <w:rsid w:val="003075F9"/>
  </w:style>
  <w:style w:type="paragraph" w:customStyle="1" w:styleId="AppSubHead">
    <w:name w:val="~AppSubHead"/>
    <w:basedOn w:val="SecHeadNonToc"/>
    <w:next w:val="Normal"/>
    <w:uiPriority w:val="4"/>
    <w:qFormat/>
    <w:rsid w:val="009D6449"/>
    <w:pPr>
      <w:pageBreakBefore w:val="0"/>
      <w:numPr>
        <w:ilvl w:val="1"/>
        <w:numId w:val="15"/>
      </w:numPr>
      <w:spacing w:before="240" w:after="120"/>
      <w:outlineLvl w:val="5"/>
    </w:pPr>
    <w:rPr>
      <w:rFonts w:ascii="Arial" w:hAnsi="Arial" w:cs="Arial"/>
      <w:bCs w:val="0"/>
      <w:color w:val="8254FD" w:themeColor="accent1"/>
      <w:sz w:val="28"/>
      <w:szCs w:val="22"/>
    </w:rPr>
  </w:style>
  <w:style w:type="paragraph" w:styleId="NoSpacing">
    <w:name w:val="No Spacing"/>
    <w:aliases w:val="~BaseStyle"/>
    <w:rsid w:val="003075F9"/>
    <w:pPr>
      <w:spacing w:after="0" w:line="240" w:lineRule="auto"/>
    </w:pPr>
    <w:rPr>
      <w:rFonts w:eastAsiaTheme="minorEastAsia"/>
      <w:lang w:val="cs-CZ"/>
    </w:rPr>
  </w:style>
  <w:style w:type="paragraph" w:customStyle="1" w:styleId="BlankPage">
    <w:name w:val="~BlankPage"/>
    <w:basedOn w:val="NoSpacing"/>
    <w:next w:val="Normal"/>
    <w:uiPriority w:val="8"/>
    <w:qFormat/>
    <w:rsid w:val="003075F9"/>
    <w:pPr>
      <w:pageBreakBefore/>
    </w:pPr>
  </w:style>
  <w:style w:type="paragraph" w:customStyle="1" w:styleId="BodyHeading">
    <w:name w:val="~BodyHeading"/>
    <w:basedOn w:val="Normal"/>
    <w:next w:val="Normal"/>
    <w:uiPriority w:val="1"/>
    <w:qFormat/>
    <w:rsid w:val="003075F9"/>
    <w:pPr>
      <w:keepNext/>
      <w:spacing w:after="0" w:line="240" w:lineRule="auto"/>
    </w:pPr>
    <w:rPr>
      <w:b/>
      <w:bCs/>
    </w:rPr>
  </w:style>
  <w:style w:type="paragraph" w:customStyle="1" w:styleId="BodyTextNum">
    <w:name w:val="~BodyTextNum"/>
    <w:basedOn w:val="Normal"/>
    <w:uiPriority w:val="34"/>
    <w:semiHidden/>
    <w:rsid w:val="003075F9"/>
  </w:style>
  <w:style w:type="paragraph" w:customStyle="1" w:styleId="Bullet1">
    <w:name w:val="~Bullet1"/>
    <w:basedOn w:val="Normal"/>
    <w:uiPriority w:val="1"/>
    <w:qFormat/>
    <w:rsid w:val="003075F9"/>
    <w:pPr>
      <w:numPr>
        <w:numId w:val="2"/>
      </w:numPr>
      <w:spacing w:before="60" w:after="60"/>
    </w:pPr>
    <w:rPr>
      <w:rFonts w:eastAsia="Calibri"/>
    </w:rPr>
  </w:style>
  <w:style w:type="paragraph" w:customStyle="1" w:styleId="Bullet2">
    <w:name w:val="~Bullet2"/>
    <w:basedOn w:val="Normal"/>
    <w:uiPriority w:val="1"/>
    <w:qFormat/>
    <w:rsid w:val="003075F9"/>
    <w:pPr>
      <w:numPr>
        <w:ilvl w:val="1"/>
        <w:numId w:val="2"/>
      </w:numPr>
      <w:spacing w:before="60" w:after="60"/>
    </w:pPr>
  </w:style>
  <w:style w:type="paragraph" w:customStyle="1" w:styleId="Bullet3">
    <w:name w:val="~Bullet3"/>
    <w:basedOn w:val="Normal"/>
    <w:uiPriority w:val="1"/>
    <w:qFormat/>
    <w:rsid w:val="003075F9"/>
    <w:pPr>
      <w:numPr>
        <w:ilvl w:val="2"/>
        <w:numId w:val="2"/>
      </w:numPr>
      <w:spacing w:before="60" w:after="60"/>
    </w:pPr>
  </w:style>
  <w:style w:type="paragraph" w:styleId="Caption">
    <w:name w:val="caption"/>
    <w:aliases w:val="~Caption"/>
    <w:basedOn w:val="BodyHeading"/>
    <w:next w:val="Normal"/>
    <w:link w:val="CaptionChar"/>
    <w:uiPriority w:val="7"/>
    <w:qFormat/>
    <w:rsid w:val="00EF75D6"/>
    <w:pPr>
      <w:spacing w:before="240" w:after="60"/>
    </w:pPr>
    <w:rPr>
      <w:rFonts w:eastAsia="Calibri"/>
    </w:rPr>
  </w:style>
  <w:style w:type="character" w:customStyle="1" w:styleId="CaptionChar">
    <w:name w:val="Caption Char"/>
    <w:aliases w:val="~Caption Char"/>
    <w:basedOn w:val="DefaultParagraphFont"/>
    <w:link w:val="Caption"/>
    <w:uiPriority w:val="7"/>
    <w:rsid w:val="00EF75D6"/>
    <w:rPr>
      <w:rFonts w:eastAsia="Calibri"/>
      <w:b/>
      <w:bCs/>
      <w:lang w:val="cs-CZ"/>
    </w:rPr>
  </w:style>
  <w:style w:type="paragraph" w:customStyle="1" w:styleId="CaptionWide">
    <w:name w:val="~CaptionWide"/>
    <w:basedOn w:val="Caption"/>
    <w:next w:val="Normal"/>
    <w:uiPriority w:val="34"/>
    <w:qFormat/>
    <w:rsid w:val="003075F9"/>
  </w:style>
  <w:style w:type="paragraph" w:customStyle="1" w:styleId="ClientName">
    <w:name w:val="~ClientName"/>
    <w:basedOn w:val="Address"/>
    <w:uiPriority w:val="34"/>
    <w:semiHidden/>
    <w:rsid w:val="00F47891"/>
  </w:style>
  <w:style w:type="paragraph" w:customStyle="1" w:styleId="CSBodyText">
    <w:name w:val="~CSBodyText"/>
    <w:basedOn w:val="Normal"/>
    <w:uiPriority w:val="19"/>
    <w:qFormat/>
    <w:rsid w:val="00DE4EF8"/>
    <w:pPr>
      <w:spacing w:before="60" w:after="0"/>
    </w:pPr>
  </w:style>
  <w:style w:type="paragraph" w:customStyle="1" w:styleId="CSBodyHeading">
    <w:name w:val="~CSBodyHeading"/>
    <w:basedOn w:val="CSBodyText"/>
    <w:next w:val="CSBodyText"/>
    <w:uiPriority w:val="19"/>
    <w:qFormat/>
    <w:rsid w:val="00DE4EF8"/>
    <w:pPr>
      <w:keepNext/>
      <w:spacing w:before="120"/>
    </w:pPr>
    <w:rPr>
      <w:b/>
      <w:bCs/>
    </w:rPr>
  </w:style>
  <w:style w:type="paragraph" w:customStyle="1" w:styleId="CSHead">
    <w:name w:val="~CSHead"/>
    <w:basedOn w:val="Normal"/>
    <w:next w:val="Normal"/>
    <w:uiPriority w:val="19"/>
    <w:rsid w:val="00D01097"/>
    <w:pPr>
      <w:pBdr>
        <w:top w:val="single" w:sz="4" w:space="15" w:color="FFFFFF" w:themeColor="background1"/>
      </w:pBdr>
      <w:tabs>
        <w:tab w:val="left" w:pos="1581"/>
      </w:tabs>
      <w:spacing w:before="0"/>
    </w:pPr>
    <w:rPr>
      <w:b/>
      <w:bCs/>
      <w:color w:val="8254FD" w:themeColor="accent1"/>
      <w:sz w:val="28"/>
      <w:szCs w:val="28"/>
    </w:rPr>
  </w:style>
  <w:style w:type="paragraph" w:customStyle="1" w:styleId="CSIntro">
    <w:name w:val="~CSIntro"/>
    <w:basedOn w:val="Normal"/>
    <w:next w:val="Normal"/>
    <w:uiPriority w:val="19"/>
    <w:qFormat/>
    <w:rsid w:val="00D01097"/>
    <w:pPr>
      <w:spacing w:before="0" w:after="120"/>
    </w:pPr>
    <w:rPr>
      <w:color w:val="000000" w:themeColor="text1"/>
      <w:sz w:val="24"/>
      <w:szCs w:val="24"/>
    </w:rPr>
  </w:style>
  <w:style w:type="paragraph" w:customStyle="1" w:styleId="CSSubhead">
    <w:name w:val="~CSSubhead"/>
    <w:basedOn w:val="Normal"/>
    <w:next w:val="Normal"/>
    <w:uiPriority w:val="19"/>
    <w:qFormat/>
    <w:rsid w:val="00D01097"/>
    <w:pPr>
      <w:keepNext/>
      <w:spacing w:after="60" w:line="240" w:lineRule="auto"/>
    </w:pPr>
    <w:rPr>
      <w:b/>
      <w:bCs/>
      <w:color w:val="000000" w:themeColor="text1"/>
    </w:rPr>
  </w:style>
  <w:style w:type="paragraph" w:customStyle="1" w:styleId="CVBodyText">
    <w:name w:val="~CVBodyText"/>
    <w:basedOn w:val="Normal"/>
    <w:uiPriority w:val="19"/>
    <w:qFormat/>
    <w:rsid w:val="00DE4EF8"/>
    <w:pPr>
      <w:spacing w:before="60" w:after="0"/>
    </w:pPr>
    <w:rPr>
      <w:sz w:val="17"/>
      <w:szCs w:val="17"/>
    </w:rPr>
  </w:style>
  <w:style w:type="paragraph" w:customStyle="1" w:styleId="CVBodyHeading">
    <w:name w:val="~CVBodyHeading"/>
    <w:basedOn w:val="CVBodyText"/>
    <w:next w:val="CVBodyText"/>
    <w:uiPriority w:val="19"/>
    <w:qFormat/>
    <w:rsid w:val="00DE4EF8"/>
    <w:pPr>
      <w:keepNext/>
      <w:spacing w:before="120"/>
    </w:pPr>
    <w:rPr>
      <w:b/>
      <w:bCs/>
    </w:rPr>
  </w:style>
  <w:style w:type="paragraph" w:customStyle="1" w:styleId="CVBullet">
    <w:name w:val="~CVBullet"/>
    <w:basedOn w:val="Normal"/>
    <w:uiPriority w:val="19"/>
    <w:qFormat/>
    <w:rsid w:val="00DE4EF8"/>
    <w:pPr>
      <w:numPr>
        <w:numId w:val="1"/>
      </w:numPr>
      <w:spacing w:before="60" w:after="60"/>
    </w:pPr>
    <w:rPr>
      <w:rFonts w:eastAsia="Calibri"/>
      <w:sz w:val="17"/>
      <w:szCs w:val="17"/>
    </w:rPr>
  </w:style>
  <w:style w:type="paragraph" w:customStyle="1" w:styleId="CVIntro">
    <w:name w:val="~CVIntro"/>
    <w:basedOn w:val="Normal"/>
    <w:next w:val="CVBodyText"/>
    <w:uiPriority w:val="19"/>
    <w:qFormat/>
    <w:rsid w:val="00C670EA"/>
    <w:pPr>
      <w:spacing w:before="0" w:after="120"/>
    </w:pPr>
    <w:rPr>
      <w:color w:val="000000" w:themeColor="text1"/>
    </w:rPr>
  </w:style>
  <w:style w:type="paragraph" w:customStyle="1" w:styleId="CVSubhead">
    <w:name w:val="~CVSubhead"/>
    <w:basedOn w:val="Normal"/>
    <w:next w:val="CVBodyText"/>
    <w:uiPriority w:val="19"/>
    <w:qFormat/>
    <w:rsid w:val="00C670EA"/>
    <w:pPr>
      <w:keepNext/>
      <w:spacing w:after="0" w:line="240" w:lineRule="auto"/>
    </w:pPr>
    <w:rPr>
      <w:b/>
      <w:bCs/>
      <w:color w:val="000000" w:themeColor="text1"/>
      <w:szCs w:val="18"/>
    </w:rPr>
  </w:style>
  <w:style w:type="paragraph" w:customStyle="1" w:styleId="Disclaimer">
    <w:name w:val="~Disclaimer"/>
    <w:basedOn w:val="Normal"/>
    <w:uiPriority w:val="34"/>
    <w:semiHidden/>
    <w:rsid w:val="00E14FCA"/>
    <w:pPr>
      <w:spacing w:before="80" w:after="80"/>
    </w:pPr>
    <w:rPr>
      <w:rFonts w:ascii="Arial" w:hAnsi="Arial"/>
      <w:sz w:val="16"/>
      <w:szCs w:val="16"/>
    </w:rPr>
  </w:style>
  <w:style w:type="paragraph" w:customStyle="1" w:styleId="DocClient">
    <w:name w:val="~DocClient"/>
    <w:basedOn w:val="NoSpacing"/>
    <w:uiPriority w:val="34"/>
    <w:semiHidden/>
    <w:rsid w:val="003075F9"/>
  </w:style>
  <w:style w:type="paragraph" w:customStyle="1" w:styleId="DocDate">
    <w:name w:val="~DocDate"/>
    <w:basedOn w:val="NoSpacing"/>
    <w:uiPriority w:val="34"/>
    <w:semiHidden/>
    <w:rsid w:val="003075F9"/>
    <w:rPr>
      <w:sz w:val="24"/>
      <w:szCs w:val="24"/>
    </w:rPr>
  </w:style>
  <w:style w:type="paragraph" w:customStyle="1" w:styleId="DocFileRef">
    <w:name w:val="~DocFileRef"/>
    <w:basedOn w:val="Address"/>
    <w:uiPriority w:val="34"/>
    <w:semiHidden/>
    <w:rsid w:val="00FE13C2"/>
    <w:rPr>
      <w:noProof/>
    </w:rPr>
  </w:style>
  <w:style w:type="paragraph" w:customStyle="1" w:styleId="DocSubTitle">
    <w:name w:val="~DocSubTitle"/>
    <w:basedOn w:val="NoSpacing"/>
    <w:uiPriority w:val="34"/>
    <w:semiHidden/>
    <w:rsid w:val="003075F9"/>
    <w:rPr>
      <w:sz w:val="32"/>
      <w:szCs w:val="32"/>
    </w:rPr>
  </w:style>
  <w:style w:type="paragraph" w:customStyle="1" w:styleId="DocTitle">
    <w:name w:val="~DocTitle"/>
    <w:basedOn w:val="NoSpacing"/>
    <w:uiPriority w:val="34"/>
    <w:semiHidden/>
    <w:rsid w:val="003075F9"/>
    <w:rPr>
      <w:b/>
      <w:bCs/>
      <w:sz w:val="48"/>
      <w:szCs w:val="48"/>
    </w:rPr>
  </w:style>
  <w:style w:type="paragraph" w:customStyle="1" w:styleId="DocType">
    <w:name w:val="~DocType"/>
    <w:basedOn w:val="NoSpacing"/>
    <w:uiPriority w:val="34"/>
    <w:semiHidden/>
    <w:rsid w:val="003075F9"/>
  </w:style>
  <w:style w:type="paragraph" w:customStyle="1" w:styleId="Draft">
    <w:name w:val="~Draft"/>
    <w:basedOn w:val="NoSpacing"/>
    <w:uiPriority w:val="34"/>
    <w:rsid w:val="003075F9"/>
  </w:style>
  <w:style w:type="paragraph" w:customStyle="1" w:styleId="ExecSumHead">
    <w:name w:val="~ExecSumHead"/>
    <w:basedOn w:val="SecHeadNonToc"/>
    <w:next w:val="Normal"/>
    <w:uiPriority w:val="3"/>
    <w:qFormat/>
    <w:rsid w:val="00530427"/>
    <w:pPr>
      <w:outlineLvl w:val="0"/>
    </w:pPr>
    <w:rPr>
      <w:bCs w:val="0"/>
    </w:rPr>
  </w:style>
  <w:style w:type="paragraph" w:customStyle="1" w:styleId="ExecSumSubHead">
    <w:name w:val="~ExecSumSubHead"/>
    <w:basedOn w:val="ExecSumHead"/>
    <w:next w:val="Normal"/>
    <w:uiPriority w:val="3"/>
    <w:qFormat/>
    <w:rsid w:val="00C670EA"/>
    <w:pPr>
      <w:pageBreakBefore w:val="0"/>
      <w:spacing w:before="240" w:after="120"/>
      <w:outlineLvl w:val="1"/>
    </w:pPr>
    <w:rPr>
      <w:color w:val="000000" w:themeColor="text1"/>
      <w:sz w:val="22"/>
      <w:szCs w:val="22"/>
    </w:rPr>
  </w:style>
  <w:style w:type="paragraph" w:styleId="Footer">
    <w:name w:val="footer"/>
    <w:aliases w:val="~Footer"/>
    <w:basedOn w:val="NoSpacing"/>
    <w:link w:val="FooterChar"/>
    <w:uiPriority w:val="99"/>
    <w:rsid w:val="006C1876"/>
    <w:rPr>
      <w:noProof/>
      <w:sz w:val="14"/>
      <w:szCs w:val="14"/>
    </w:rPr>
  </w:style>
  <w:style w:type="character" w:customStyle="1" w:styleId="FooterChar">
    <w:name w:val="Footer Char"/>
    <w:aliases w:val="~Footer Char"/>
    <w:basedOn w:val="DefaultParagraphFont"/>
    <w:link w:val="Footer"/>
    <w:uiPriority w:val="99"/>
    <w:rsid w:val="00146731"/>
    <w:rPr>
      <w:rFonts w:eastAsiaTheme="minorEastAsia"/>
      <w:noProof/>
      <w:sz w:val="14"/>
      <w:szCs w:val="14"/>
      <w:lang w:val="cs-CZ"/>
    </w:rPr>
  </w:style>
  <w:style w:type="paragraph" w:customStyle="1" w:styleId="FooterFilepath">
    <w:name w:val="~FooterFilepath"/>
    <w:basedOn w:val="Footer"/>
    <w:uiPriority w:val="34"/>
    <w:semiHidden/>
    <w:rsid w:val="003075F9"/>
  </w:style>
  <w:style w:type="paragraph" w:customStyle="1" w:styleId="FooterJobRef">
    <w:name w:val="~FooterJobRef"/>
    <w:basedOn w:val="Footer"/>
    <w:uiPriority w:val="34"/>
    <w:semiHidden/>
    <w:rsid w:val="003075F9"/>
  </w:style>
  <w:style w:type="paragraph" w:customStyle="1" w:styleId="FooterRepNo">
    <w:name w:val="~FooterRepNo"/>
    <w:basedOn w:val="Footer"/>
    <w:uiPriority w:val="34"/>
    <w:semiHidden/>
    <w:rsid w:val="003075F9"/>
  </w:style>
  <w:style w:type="paragraph" w:customStyle="1" w:styleId="FooterRevNo">
    <w:name w:val="~FooterRevNo"/>
    <w:basedOn w:val="Footer"/>
    <w:uiPriority w:val="34"/>
    <w:semiHidden/>
    <w:rsid w:val="003075F9"/>
  </w:style>
  <w:style w:type="paragraph" w:customStyle="1" w:styleId="FooterSubDivRef">
    <w:name w:val="~FooterSubDivRef"/>
    <w:basedOn w:val="Footer"/>
    <w:uiPriority w:val="34"/>
    <w:semiHidden/>
    <w:rsid w:val="003075F9"/>
  </w:style>
  <w:style w:type="paragraph" w:customStyle="1" w:styleId="GlossaryHeading">
    <w:name w:val="~GlossaryHeading"/>
    <w:basedOn w:val="SecHeadNonToc"/>
    <w:next w:val="Normal"/>
    <w:uiPriority w:val="4"/>
    <w:semiHidden/>
    <w:qFormat/>
    <w:rsid w:val="003075F9"/>
    <w:rPr>
      <w:bCs w:val="0"/>
    </w:rPr>
  </w:style>
  <w:style w:type="paragraph" w:customStyle="1" w:styleId="GraphicLeft">
    <w:name w:val="~GraphicLeft"/>
    <w:basedOn w:val="NoSpacing"/>
    <w:uiPriority w:val="9"/>
    <w:rsid w:val="003075F9"/>
  </w:style>
  <w:style w:type="paragraph" w:customStyle="1" w:styleId="GraphicCentre">
    <w:name w:val="~GraphicCentre"/>
    <w:basedOn w:val="GraphicLeft"/>
    <w:uiPriority w:val="9"/>
    <w:rsid w:val="003075F9"/>
    <w:pPr>
      <w:jc w:val="center"/>
    </w:pPr>
  </w:style>
  <w:style w:type="paragraph" w:customStyle="1" w:styleId="GraphicRight">
    <w:name w:val="~GraphicRight"/>
    <w:basedOn w:val="GraphicLeft"/>
    <w:uiPriority w:val="9"/>
    <w:rsid w:val="003075F9"/>
    <w:pPr>
      <w:jc w:val="right"/>
    </w:pPr>
  </w:style>
  <w:style w:type="paragraph" w:customStyle="1" w:styleId="Hidden">
    <w:name w:val="~Hidden"/>
    <w:basedOn w:val="NoSpacing"/>
    <w:uiPriority w:val="34"/>
    <w:semiHidden/>
    <w:rsid w:val="003075F9"/>
    <w:pPr>
      <w:framePr w:wrap="around" w:vAnchor="page" w:hAnchor="page" w:xAlign="right" w:yAlign="bottom"/>
    </w:pPr>
    <w:rPr>
      <w:color w:val="C00000"/>
    </w:rPr>
  </w:style>
  <w:style w:type="paragraph" w:customStyle="1" w:styleId="IntroText">
    <w:name w:val="~IntroText"/>
    <w:basedOn w:val="Normal"/>
    <w:next w:val="Normal"/>
    <w:uiPriority w:val="2"/>
    <w:qFormat/>
    <w:rsid w:val="003075F9"/>
    <w:pPr>
      <w:spacing w:after="120"/>
    </w:pPr>
    <w:rPr>
      <w:color w:val="8254FD" w:themeColor="accent1"/>
    </w:rPr>
  </w:style>
  <w:style w:type="paragraph" w:customStyle="1" w:styleId="KeyFactsHead">
    <w:name w:val="~KeyFactsHead"/>
    <w:basedOn w:val="Normal"/>
    <w:next w:val="Normal"/>
    <w:uiPriority w:val="7"/>
    <w:qFormat/>
    <w:rsid w:val="00053075"/>
    <w:pPr>
      <w:keepNext/>
      <w:spacing w:after="0" w:line="240" w:lineRule="auto"/>
    </w:pPr>
    <w:rPr>
      <w:color w:val="8254FD" w:themeColor="accent1"/>
      <w:sz w:val="72"/>
      <w:szCs w:val="72"/>
    </w:rPr>
  </w:style>
  <w:style w:type="paragraph" w:customStyle="1" w:styleId="KeyFactsText">
    <w:name w:val="~KeyFactsText"/>
    <w:basedOn w:val="Normal"/>
    <w:uiPriority w:val="7"/>
    <w:qFormat/>
    <w:rsid w:val="00DE4EF8"/>
    <w:pPr>
      <w:spacing w:before="0"/>
    </w:pPr>
    <w:rPr>
      <w:noProof/>
      <w:sz w:val="18"/>
      <w:szCs w:val="18"/>
    </w:rPr>
  </w:style>
  <w:style w:type="paragraph" w:customStyle="1" w:styleId="KeyMsgText">
    <w:name w:val="~KeyMsgText"/>
    <w:basedOn w:val="Normal"/>
    <w:uiPriority w:val="6"/>
    <w:rsid w:val="003075F9"/>
    <w:pPr>
      <w:spacing w:before="0" w:after="0"/>
      <w:ind w:right="2835"/>
    </w:pPr>
    <w:rPr>
      <w:sz w:val="24"/>
      <w:szCs w:val="24"/>
    </w:rPr>
  </w:style>
  <w:style w:type="paragraph" w:customStyle="1" w:styleId="KeyMsgBullet">
    <w:name w:val="~KeyMsgBullet"/>
    <w:basedOn w:val="KeyMsgText"/>
    <w:uiPriority w:val="6"/>
    <w:rsid w:val="003075F9"/>
    <w:pPr>
      <w:numPr>
        <w:numId w:val="3"/>
      </w:numPr>
      <w:spacing w:before="60" w:after="60"/>
    </w:pPr>
  </w:style>
  <w:style w:type="paragraph" w:customStyle="1" w:styleId="KeyMsgHeading">
    <w:name w:val="~KeyMsgHeading"/>
    <w:basedOn w:val="Normal"/>
    <w:next w:val="KeyMsgText"/>
    <w:uiPriority w:val="6"/>
    <w:rsid w:val="00D01097"/>
    <w:pPr>
      <w:spacing w:before="240" w:after="0"/>
      <w:ind w:right="2835"/>
    </w:pPr>
    <w:rPr>
      <w:b/>
      <w:bCs/>
      <w:color w:val="8254FD" w:themeColor="accent1"/>
      <w:sz w:val="28"/>
      <w:szCs w:val="24"/>
    </w:rPr>
  </w:style>
  <w:style w:type="paragraph" w:customStyle="1" w:styleId="LegalFooter">
    <w:name w:val="~LegalFooter"/>
    <w:basedOn w:val="Footer"/>
    <w:uiPriority w:val="19"/>
    <w:semiHidden/>
    <w:qFormat/>
    <w:rsid w:val="003075F9"/>
    <w:rPr>
      <w:sz w:val="12"/>
    </w:rPr>
  </w:style>
  <w:style w:type="paragraph" w:customStyle="1" w:styleId="LogoName">
    <w:name w:val="~LogoName"/>
    <w:basedOn w:val="Footer"/>
    <w:uiPriority w:val="34"/>
    <w:semiHidden/>
    <w:rsid w:val="003075F9"/>
  </w:style>
  <w:style w:type="table" w:customStyle="1" w:styleId="MMTable">
    <w:name w:val="~MMTable"/>
    <w:basedOn w:val="TableNormal"/>
    <w:uiPriority w:val="99"/>
    <w:rsid w:val="00B51C4E"/>
    <w:pPr>
      <w:spacing w:before="40" w:after="40" w:line="240" w:lineRule="auto"/>
    </w:pPr>
    <w:rPr>
      <w:rFonts w:ascii="Arial" w:eastAsiaTheme="minorEastAsia" w:hAnsi="Arial"/>
      <w:sz w:val="16"/>
      <w:szCs w:val="16"/>
    </w:rPr>
    <w:tblPr>
      <w:tblStyleRowBandSize w:val="1"/>
      <w:tblBorders>
        <w:top w:val="single" w:sz="4" w:space="0" w:color="auto"/>
        <w:bottom w:val="single" w:sz="4" w:space="0" w:color="auto"/>
        <w:insideH w:val="single" w:sz="4" w:space="0" w:color="auto"/>
      </w:tblBorders>
    </w:tblPr>
    <w:tblStylePr w:type="firstRow">
      <w:tblPr/>
      <w:trPr>
        <w:cantSplit/>
        <w:tblHeader/>
      </w:trPr>
      <w:tcPr>
        <w:tcBorders>
          <w:top w:val="nil"/>
          <w:left w:val="nil"/>
          <w:bottom w:val="single" w:sz="8" w:space="0" w:color="auto"/>
          <w:right w:val="nil"/>
          <w:insideH w:val="single" w:sz="4" w:space="0" w:color="auto"/>
          <w:insideV w:val="nil"/>
          <w:tl2br w:val="nil"/>
          <w:tr2bl w:val="nil"/>
        </w:tcBorders>
      </w:tcPr>
    </w:tblStylePr>
    <w:tblStylePr w:type="band1Horz">
      <w:tblPr/>
      <w:tcPr>
        <w:shd w:val="clear" w:color="auto" w:fill="DDDCDC" w:themeFill="text2" w:themeFillTint="33"/>
      </w:tcPr>
    </w:tblStylePr>
  </w:style>
  <w:style w:type="paragraph" w:customStyle="1" w:styleId="NumBullet1">
    <w:name w:val="~NumBullet1"/>
    <w:basedOn w:val="Normal"/>
    <w:uiPriority w:val="1"/>
    <w:qFormat/>
    <w:rsid w:val="003075F9"/>
    <w:pPr>
      <w:numPr>
        <w:numId w:val="4"/>
      </w:numPr>
      <w:spacing w:before="60" w:after="60"/>
    </w:pPr>
  </w:style>
  <w:style w:type="paragraph" w:customStyle="1" w:styleId="NumBullet2">
    <w:name w:val="~NumBullet2"/>
    <w:basedOn w:val="Normal"/>
    <w:uiPriority w:val="1"/>
    <w:qFormat/>
    <w:rsid w:val="003075F9"/>
    <w:pPr>
      <w:numPr>
        <w:ilvl w:val="1"/>
        <w:numId w:val="4"/>
      </w:numPr>
      <w:spacing w:before="60" w:after="60"/>
    </w:pPr>
  </w:style>
  <w:style w:type="paragraph" w:customStyle="1" w:styleId="NumBullet3">
    <w:name w:val="~NumBullet3"/>
    <w:basedOn w:val="Normal"/>
    <w:uiPriority w:val="1"/>
    <w:qFormat/>
    <w:rsid w:val="00682F39"/>
    <w:pPr>
      <w:numPr>
        <w:ilvl w:val="2"/>
        <w:numId w:val="4"/>
      </w:numPr>
      <w:tabs>
        <w:tab w:val="left" w:pos="1021"/>
      </w:tabs>
      <w:spacing w:before="60" w:after="60"/>
    </w:pPr>
  </w:style>
  <w:style w:type="character" w:customStyle="1" w:styleId="Pagenumber">
    <w:name w:val="~Pagenumber"/>
    <w:basedOn w:val="DefaultParagraphFont"/>
    <w:uiPriority w:val="19"/>
    <w:semiHidden/>
    <w:qFormat/>
    <w:rsid w:val="00C670EA"/>
    <w:rPr>
      <w:rFonts w:asciiTheme="minorHAnsi" w:hAnsiTheme="minorHAnsi"/>
      <w:b/>
      <w:bCs/>
      <w:sz w:val="14"/>
      <w:szCs w:val="20"/>
      <w:lang w:val="cs-CZ"/>
    </w:rPr>
  </w:style>
  <w:style w:type="paragraph" w:customStyle="1" w:styleId="Quote">
    <w:name w:val="~Quote"/>
    <w:basedOn w:val="Normal"/>
    <w:next w:val="QuoteSource"/>
    <w:uiPriority w:val="6"/>
    <w:qFormat/>
    <w:rsid w:val="00053075"/>
    <w:pPr>
      <w:keepNext/>
      <w:keepLines/>
      <w:spacing w:before="240" w:after="0"/>
      <w:ind w:right="2835"/>
    </w:pPr>
    <w:rPr>
      <w:b/>
      <w:bCs/>
      <w:color w:val="8254FD" w:themeColor="accent1"/>
      <w:sz w:val="28"/>
      <w:szCs w:val="28"/>
    </w:rPr>
  </w:style>
  <w:style w:type="paragraph" w:customStyle="1" w:styleId="Source">
    <w:name w:val="~Source"/>
    <w:basedOn w:val="Normal"/>
    <w:next w:val="Normal"/>
    <w:uiPriority w:val="7"/>
    <w:qFormat/>
    <w:rsid w:val="003075F9"/>
    <w:pPr>
      <w:tabs>
        <w:tab w:val="left" w:pos="680"/>
      </w:tabs>
      <w:spacing w:before="0" w:after="240" w:line="240" w:lineRule="auto"/>
      <w:ind w:left="680" w:hanging="680"/>
    </w:pPr>
    <w:rPr>
      <w:rFonts w:eastAsia="Calibri"/>
      <w:sz w:val="16"/>
      <w:szCs w:val="16"/>
    </w:rPr>
  </w:style>
  <w:style w:type="paragraph" w:customStyle="1" w:styleId="QuoteSource">
    <w:name w:val="~QuoteSource"/>
    <w:basedOn w:val="Source"/>
    <w:next w:val="Normal"/>
    <w:uiPriority w:val="7"/>
    <w:qFormat/>
    <w:rsid w:val="003075F9"/>
    <w:pPr>
      <w:tabs>
        <w:tab w:val="clear" w:pos="680"/>
      </w:tabs>
      <w:ind w:left="0" w:right="2835" w:firstLine="0"/>
    </w:pPr>
    <w:rPr>
      <w:sz w:val="18"/>
      <w:szCs w:val="18"/>
    </w:rPr>
  </w:style>
  <w:style w:type="paragraph" w:customStyle="1" w:styleId="RefClientName">
    <w:name w:val="~RefClientName"/>
    <w:basedOn w:val="ClientName"/>
    <w:uiPriority w:val="34"/>
    <w:semiHidden/>
    <w:rsid w:val="00CC4AAC"/>
  </w:style>
  <w:style w:type="paragraph" w:customStyle="1" w:styleId="RefDocDate">
    <w:name w:val="~RefDocDate"/>
    <w:basedOn w:val="DocDate"/>
    <w:uiPriority w:val="34"/>
    <w:semiHidden/>
    <w:rsid w:val="003075F9"/>
  </w:style>
  <w:style w:type="paragraph" w:customStyle="1" w:styleId="RefDocFileRef">
    <w:name w:val="~RefDocFileRef"/>
    <w:basedOn w:val="DocFileRef"/>
    <w:uiPriority w:val="34"/>
    <w:semiHidden/>
    <w:rsid w:val="003075F9"/>
  </w:style>
  <w:style w:type="paragraph" w:customStyle="1" w:styleId="RefDocSubTitle">
    <w:name w:val="~RefDocSubTitle"/>
    <w:basedOn w:val="DocSubTitle"/>
    <w:uiPriority w:val="34"/>
    <w:semiHidden/>
    <w:rsid w:val="003075F9"/>
  </w:style>
  <w:style w:type="paragraph" w:customStyle="1" w:styleId="RefDocTitle">
    <w:name w:val="~RefDocTitle"/>
    <w:basedOn w:val="DocTitle"/>
    <w:uiPriority w:val="34"/>
    <w:semiHidden/>
    <w:rsid w:val="003075F9"/>
  </w:style>
  <w:style w:type="paragraph" w:customStyle="1" w:styleId="SecDivTitle">
    <w:name w:val="~SecDivTitle"/>
    <w:basedOn w:val="NoSpacing"/>
    <w:uiPriority w:val="19"/>
    <w:qFormat/>
    <w:rsid w:val="00DE4EF8"/>
    <w:pPr>
      <w:spacing w:line="264" w:lineRule="auto"/>
    </w:pPr>
    <w:rPr>
      <w:b/>
      <w:bCs/>
      <w:sz w:val="56"/>
      <w:szCs w:val="56"/>
    </w:rPr>
  </w:style>
  <w:style w:type="paragraph" w:customStyle="1" w:styleId="SourceWide">
    <w:name w:val="~SourceWide"/>
    <w:basedOn w:val="Source"/>
    <w:next w:val="Normal"/>
    <w:uiPriority w:val="34"/>
    <w:semiHidden/>
    <w:qFormat/>
    <w:rsid w:val="003075F9"/>
  </w:style>
  <w:style w:type="paragraph" w:customStyle="1" w:styleId="Spacer">
    <w:name w:val="~Spacer"/>
    <w:basedOn w:val="NoSpacing"/>
    <w:uiPriority w:val="34"/>
    <w:semiHidden/>
    <w:rsid w:val="00834A57"/>
    <w:rPr>
      <w:rFonts w:ascii="Arial" w:hAnsi="Arial"/>
      <w:sz w:val="2"/>
      <w:szCs w:val="2"/>
    </w:rPr>
  </w:style>
  <w:style w:type="paragraph" w:customStyle="1" w:styleId="TableTextLeft">
    <w:name w:val="~TableTextLeft"/>
    <w:basedOn w:val="Normal"/>
    <w:uiPriority w:val="8"/>
    <w:qFormat/>
    <w:rsid w:val="00892757"/>
    <w:pPr>
      <w:spacing w:before="40" w:after="40"/>
    </w:pPr>
    <w:rPr>
      <w:color w:val="000000" w:themeColor="text1"/>
      <w:sz w:val="16"/>
      <w:szCs w:val="16"/>
    </w:rPr>
  </w:style>
  <w:style w:type="paragraph" w:customStyle="1" w:styleId="TableBullet1">
    <w:name w:val="~TableBullet1"/>
    <w:basedOn w:val="TableTextLeft"/>
    <w:uiPriority w:val="8"/>
    <w:qFormat/>
    <w:rsid w:val="00892757"/>
    <w:pPr>
      <w:numPr>
        <w:numId w:val="17"/>
      </w:numPr>
    </w:pPr>
    <w:rPr>
      <w:rFonts w:eastAsia="Calibri"/>
    </w:rPr>
  </w:style>
  <w:style w:type="paragraph" w:customStyle="1" w:styleId="TableBullet2">
    <w:name w:val="~TableBullet2"/>
    <w:basedOn w:val="TableTextLeft"/>
    <w:uiPriority w:val="8"/>
    <w:qFormat/>
    <w:rsid w:val="00892757"/>
    <w:pPr>
      <w:numPr>
        <w:ilvl w:val="1"/>
        <w:numId w:val="17"/>
      </w:numPr>
    </w:pPr>
  </w:style>
  <w:style w:type="paragraph" w:customStyle="1" w:styleId="TableBullet3">
    <w:name w:val="~TableBullet3"/>
    <w:basedOn w:val="TableTextLeft"/>
    <w:uiPriority w:val="8"/>
    <w:qFormat/>
    <w:rsid w:val="00892757"/>
    <w:pPr>
      <w:numPr>
        <w:ilvl w:val="2"/>
        <w:numId w:val="17"/>
      </w:numPr>
    </w:pPr>
  </w:style>
  <w:style w:type="table" w:customStyle="1" w:styleId="TableClear">
    <w:name w:val="~TableClear"/>
    <w:basedOn w:val="TableNormal"/>
    <w:uiPriority w:val="99"/>
    <w:rsid w:val="003075F9"/>
    <w:rPr>
      <w:rFonts w:eastAsiaTheme="minorEastAsia"/>
    </w:rPr>
    <w:tblPr>
      <w:tblCellMar>
        <w:left w:w="0" w:type="dxa"/>
        <w:right w:w="0" w:type="dxa"/>
      </w:tblCellMar>
    </w:tblPr>
  </w:style>
  <w:style w:type="paragraph" w:customStyle="1" w:styleId="TableHeadingLeft">
    <w:name w:val="~TableHeadingLeft"/>
    <w:basedOn w:val="TableTextLeft"/>
    <w:uiPriority w:val="8"/>
    <w:qFormat/>
    <w:rsid w:val="00892757"/>
    <w:pPr>
      <w:keepNext/>
    </w:pPr>
    <w:rPr>
      <w:b/>
      <w:bCs/>
      <w:sz w:val="18"/>
      <w:szCs w:val="18"/>
    </w:rPr>
  </w:style>
  <w:style w:type="paragraph" w:customStyle="1" w:styleId="TableHeadingCentre">
    <w:name w:val="~TableHeadingCentre"/>
    <w:basedOn w:val="TableHeadingLeft"/>
    <w:uiPriority w:val="8"/>
    <w:qFormat/>
    <w:rsid w:val="00892757"/>
    <w:pPr>
      <w:jc w:val="center"/>
    </w:pPr>
    <w:rPr>
      <w:bCs w:val="0"/>
    </w:rPr>
  </w:style>
  <w:style w:type="paragraph" w:customStyle="1" w:styleId="TableHeadingRight">
    <w:name w:val="~TableHeadingRight"/>
    <w:basedOn w:val="TableHeadingLeft"/>
    <w:uiPriority w:val="8"/>
    <w:qFormat/>
    <w:rsid w:val="00892757"/>
    <w:pPr>
      <w:jc w:val="right"/>
    </w:pPr>
  </w:style>
  <w:style w:type="table" w:customStyle="1" w:styleId="TableNormal0">
    <w:name w:val="~TableNormal"/>
    <w:basedOn w:val="TableNormal"/>
    <w:semiHidden/>
    <w:rsid w:val="003075F9"/>
    <w:pPr>
      <w:spacing w:before="120" w:after="0" w:line="240" w:lineRule="auto"/>
    </w:pPr>
    <w:rPr>
      <w:rFonts w:eastAsiaTheme="minorEastAsia"/>
    </w:rPr>
    <w:tblPr/>
  </w:style>
  <w:style w:type="paragraph" w:customStyle="1" w:styleId="TableTextCentre">
    <w:name w:val="~TableTextCentre"/>
    <w:basedOn w:val="TableTextLeft"/>
    <w:uiPriority w:val="8"/>
    <w:qFormat/>
    <w:rsid w:val="00892757"/>
    <w:pPr>
      <w:jc w:val="center"/>
    </w:pPr>
  </w:style>
  <w:style w:type="paragraph" w:customStyle="1" w:styleId="TableTextRight">
    <w:name w:val="~TableTextRight"/>
    <w:basedOn w:val="TableTextLeft"/>
    <w:uiPriority w:val="8"/>
    <w:qFormat/>
    <w:rsid w:val="00892757"/>
    <w:pPr>
      <w:jc w:val="right"/>
    </w:pPr>
  </w:style>
  <w:style w:type="paragraph" w:customStyle="1" w:styleId="TableTotalLeft">
    <w:name w:val="~TableTotalLeft"/>
    <w:basedOn w:val="TableTextLeft"/>
    <w:uiPriority w:val="8"/>
    <w:qFormat/>
    <w:rsid w:val="00892757"/>
    <w:rPr>
      <w:b/>
      <w:bCs/>
    </w:rPr>
  </w:style>
  <w:style w:type="paragraph" w:customStyle="1" w:styleId="TableTotalCentre">
    <w:name w:val="~TableTotalCentre"/>
    <w:basedOn w:val="TableTotalLeft"/>
    <w:uiPriority w:val="8"/>
    <w:qFormat/>
    <w:rsid w:val="00892757"/>
    <w:pPr>
      <w:jc w:val="center"/>
    </w:pPr>
    <w:rPr>
      <w:bCs w:val="0"/>
    </w:rPr>
  </w:style>
  <w:style w:type="paragraph" w:customStyle="1" w:styleId="TableTotalRight">
    <w:name w:val="~TableTotalRight"/>
    <w:basedOn w:val="TableTotalLeft"/>
    <w:uiPriority w:val="8"/>
    <w:qFormat/>
    <w:rsid w:val="00892757"/>
    <w:pPr>
      <w:jc w:val="right"/>
    </w:pPr>
  </w:style>
  <w:style w:type="paragraph" w:customStyle="1" w:styleId="WebAddress">
    <w:name w:val="~WebAddress"/>
    <w:basedOn w:val="NoSpacing"/>
    <w:uiPriority w:val="19"/>
    <w:semiHidden/>
    <w:qFormat/>
    <w:rsid w:val="003075F9"/>
    <w:rPr>
      <w:b/>
      <w:bCs/>
    </w:rPr>
  </w:style>
  <w:style w:type="paragraph" w:styleId="BalloonText">
    <w:name w:val="Balloon Text"/>
    <w:basedOn w:val="Normal"/>
    <w:link w:val="BalloonTextChar"/>
    <w:uiPriority w:val="99"/>
    <w:semiHidden/>
    <w:unhideWhenUsed/>
    <w:rsid w:val="003075F9"/>
    <w:pPr>
      <w:spacing w:after="0" w:line="240" w:lineRule="auto"/>
    </w:pPr>
    <w:rPr>
      <w:rFonts w:ascii="Tahoma" w:hAnsi="Tahoma" w:cs="Tahoma"/>
      <w:color w:val="808080" w:themeColor="background1" w:themeShade="80"/>
      <w:sz w:val="16"/>
      <w:szCs w:val="16"/>
    </w:rPr>
  </w:style>
  <w:style w:type="character" w:customStyle="1" w:styleId="BalloonTextChar">
    <w:name w:val="Balloon Text Char"/>
    <w:basedOn w:val="DefaultParagraphFont"/>
    <w:link w:val="BalloonText"/>
    <w:uiPriority w:val="99"/>
    <w:semiHidden/>
    <w:rsid w:val="003075F9"/>
    <w:rPr>
      <w:rFonts w:ascii="Tahoma" w:eastAsiaTheme="minorEastAsia" w:hAnsi="Tahoma" w:cs="Tahoma"/>
      <w:color w:val="808080" w:themeColor="background1" w:themeShade="80"/>
      <w:sz w:val="16"/>
      <w:szCs w:val="16"/>
      <w:lang w:val="cs-CZ"/>
    </w:rPr>
  </w:style>
  <w:style w:type="paragraph" w:styleId="Bibliography">
    <w:name w:val="Bibliography"/>
    <w:basedOn w:val="Normal"/>
    <w:next w:val="Normal"/>
    <w:uiPriority w:val="39"/>
    <w:semiHidden/>
    <w:rsid w:val="003075F9"/>
  </w:style>
  <w:style w:type="paragraph" w:styleId="BlockText">
    <w:name w:val="Block Text"/>
    <w:basedOn w:val="Normal"/>
    <w:uiPriority w:val="99"/>
    <w:semiHidden/>
    <w:unhideWhenUsed/>
    <w:rsid w:val="003075F9"/>
    <w:pPr>
      <w:pBdr>
        <w:top w:val="single" w:sz="2" w:space="10" w:color="8254FD" w:themeColor="accent1" w:frame="1"/>
        <w:left w:val="single" w:sz="2" w:space="10" w:color="8254FD" w:themeColor="accent1" w:frame="1"/>
        <w:bottom w:val="single" w:sz="2" w:space="10" w:color="8254FD" w:themeColor="accent1" w:frame="1"/>
        <w:right w:val="single" w:sz="2" w:space="10" w:color="8254FD" w:themeColor="accent1" w:frame="1"/>
      </w:pBdr>
      <w:ind w:left="1152" w:right="1152"/>
    </w:pPr>
    <w:rPr>
      <w:i/>
      <w:iCs/>
      <w:color w:val="8254FD" w:themeColor="accent1"/>
    </w:rPr>
  </w:style>
  <w:style w:type="paragraph" w:styleId="BodyText">
    <w:name w:val="Body Text"/>
    <w:basedOn w:val="Normal"/>
    <w:link w:val="BodyTextChar"/>
    <w:uiPriority w:val="99"/>
    <w:semiHidden/>
    <w:unhideWhenUsed/>
    <w:rsid w:val="003075F9"/>
    <w:pPr>
      <w:spacing w:after="120"/>
    </w:pPr>
  </w:style>
  <w:style w:type="character" w:customStyle="1" w:styleId="BodyTextChar">
    <w:name w:val="Body Text Char"/>
    <w:basedOn w:val="DefaultParagraphFont"/>
    <w:link w:val="BodyText"/>
    <w:uiPriority w:val="99"/>
    <w:semiHidden/>
    <w:rsid w:val="003075F9"/>
    <w:rPr>
      <w:rFonts w:eastAsiaTheme="minorEastAsia"/>
      <w:lang w:val="cs-CZ"/>
    </w:rPr>
  </w:style>
  <w:style w:type="paragraph" w:styleId="BodyText2">
    <w:name w:val="Body Text 2"/>
    <w:basedOn w:val="Normal"/>
    <w:link w:val="BodyText2Char"/>
    <w:uiPriority w:val="99"/>
    <w:semiHidden/>
    <w:unhideWhenUsed/>
    <w:rsid w:val="003075F9"/>
    <w:pPr>
      <w:spacing w:after="120" w:line="480" w:lineRule="auto"/>
    </w:pPr>
  </w:style>
  <w:style w:type="character" w:customStyle="1" w:styleId="BodyText2Char">
    <w:name w:val="Body Text 2 Char"/>
    <w:basedOn w:val="DefaultParagraphFont"/>
    <w:link w:val="BodyText2"/>
    <w:uiPriority w:val="99"/>
    <w:semiHidden/>
    <w:rsid w:val="003075F9"/>
    <w:rPr>
      <w:rFonts w:eastAsiaTheme="minorEastAsia"/>
      <w:lang w:val="cs-CZ"/>
    </w:rPr>
  </w:style>
  <w:style w:type="paragraph" w:styleId="BodyText3">
    <w:name w:val="Body Text 3"/>
    <w:basedOn w:val="Normal"/>
    <w:link w:val="BodyText3Char"/>
    <w:uiPriority w:val="99"/>
    <w:semiHidden/>
    <w:unhideWhenUsed/>
    <w:rsid w:val="003075F9"/>
    <w:pPr>
      <w:spacing w:after="120"/>
    </w:pPr>
    <w:rPr>
      <w:sz w:val="16"/>
      <w:szCs w:val="16"/>
    </w:rPr>
  </w:style>
  <w:style w:type="character" w:customStyle="1" w:styleId="BodyText3Char">
    <w:name w:val="Body Text 3 Char"/>
    <w:basedOn w:val="DefaultParagraphFont"/>
    <w:link w:val="BodyText3"/>
    <w:uiPriority w:val="99"/>
    <w:semiHidden/>
    <w:rsid w:val="003075F9"/>
    <w:rPr>
      <w:rFonts w:eastAsiaTheme="minorEastAsia"/>
      <w:sz w:val="16"/>
      <w:szCs w:val="16"/>
      <w:lang w:val="cs-CZ"/>
    </w:rPr>
  </w:style>
  <w:style w:type="paragraph" w:styleId="BodyTextFirstIndent">
    <w:name w:val="Body Text First Indent"/>
    <w:basedOn w:val="BodyText"/>
    <w:link w:val="BodyTextFirstIndentChar"/>
    <w:uiPriority w:val="99"/>
    <w:semiHidden/>
    <w:unhideWhenUsed/>
    <w:rsid w:val="003075F9"/>
    <w:pPr>
      <w:spacing w:after="160"/>
      <w:ind w:firstLine="360"/>
    </w:pPr>
  </w:style>
  <w:style w:type="character" w:customStyle="1" w:styleId="BodyTextFirstIndentChar">
    <w:name w:val="Body Text First Indent Char"/>
    <w:basedOn w:val="BodyTextChar"/>
    <w:link w:val="BodyTextFirstIndent"/>
    <w:uiPriority w:val="99"/>
    <w:semiHidden/>
    <w:rsid w:val="003075F9"/>
    <w:rPr>
      <w:rFonts w:eastAsiaTheme="minorEastAsia"/>
      <w:lang w:val="cs-CZ"/>
    </w:rPr>
  </w:style>
  <w:style w:type="paragraph" w:styleId="BodyTextIndent">
    <w:name w:val="Body Text Indent"/>
    <w:basedOn w:val="Normal"/>
    <w:link w:val="BodyTextIndentChar"/>
    <w:uiPriority w:val="99"/>
    <w:semiHidden/>
    <w:unhideWhenUsed/>
    <w:rsid w:val="003075F9"/>
    <w:pPr>
      <w:spacing w:after="120"/>
      <w:ind w:left="283"/>
    </w:pPr>
  </w:style>
  <w:style w:type="character" w:customStyle="1" w:styleId="BodyTextIndentChar">
    <w:name w:val="Body Text Indent Char"/>
    <w:basedOn w:val="DefaultParagraphFont"/>
    <w:link w:val="BodyTextIndent"/>
    <w:uiPriority w:val="99"/>
    <w:semiHidden/>
    <w:rsid w:val="003075F9"/>
    <w:rPr>
      <w:rFonts w:eastAsiaTheme="minorEastAsia"/>
      <w:lang w:val="cs-CZ"/>
    </w:rPr>
  </w:style>
  <w:style w:type="paragraph" w:styleId="BodyTextFirstIndent2">
    <w:name w:val="Body Text First Indent 2"/>
    <w:basedOn w:val="BodyTextIndent"/>
    <w:link w:val="BodyTextFirstIndent2Char"/>
    <w:uiPriority w:val="99"/>
    <w:semiHidden/>
    <w:unhideWhenUsed/>
    <w:rsid w:val="003075F9"/>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3075F9"/>
    <w:rPr>
      <w:rFonts w:eastAsiaTheme="minorEastAsia"/>
      <w:lang w:val="cs-CZ"/>
    </w:rPr>
  </w:style>
  <w:style w:type="paragraph" w:styleId="BodyTextIndent2">
    <w:name w:val="Body Text Indent 2"/>
    <w:basedOn w:val="Normal"/>
    <w:link w:val="BodyTextIndent2Char"/>
    <w:uiPriority w:val="99"/>
    <w:semiHidden/>
    <w:unhideWhenUsed/>
    <w:rsid w:val="003075F9"/>
    <w:pPr>
      <w:spacing w:after="120" w:line="480" w:lineRule="auto"/>
      <w:ind w:left="283"/>
    </w:pPr>
  </w:style>
  <w:style w:type="character" w:customStyle="1" w:styleId="BodyTextIndent2Char">
    <w:name w:val="Body Text Indent 2 Char"/>
    <w:basedOn w:val="DefaultParagraphFont"/>
    <w:link w:val="BodyTextIndent2"/>
    <w:uiPriority w:val="99"/>
    <w:semiHidden/>
    <w:rsid w:val="003075F9"/>
    <w:rPr>
      <w:rFonts w:eastAsiaTheme="minorEastAsia"/>
      <w:lang w:val="cs-CZ"/>
    </w:rPr>
  </w:style>
  <w:style w:type="paragraph" w:styleId="BodyTextIndent3">
    <w:name w:val="Body Text Indent 3"/>
    <w:basedOn w:val="Normal"/>
    <w:link w:val="BodyTextIndent3Char"/>
    <w:uiPriority w:val="99"/>
    <w:semiHidden/>
    <w:unhideWhenUsed/>
    <w:rsid w:val="003075F9"/>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075F9"/>
    <w:rPr>
      <w:rFonts w:eastAsiaTheme="minorEastAsia"/>
      <w:sz w:val="16"/>
      <w:szCs w:val="16"/>
      <w:lang w:val="cs-CZ"/>
    </w:rPr>
  </w:style>
  <w:style w:type="character" w:styleId="BookTitle">
    <w:name w:val="Book Title"/>
    <w:basedOn w:val="DefaultParagraphFont"/>
    <w:uiPriority w:val="39"/>
    <w:semiHidden/>
    <w:qFormat/>
    <w:rsid w:val="003075F9"/>
    <w:rPr>
      <w:b/>
      <w:bCs/>
      <w:i/>
      <w:iCs/>
      <w:spacing w:val="5"/>
      <w:szCs w:val="20"/>
      <w:lang w:val="cs-CZ"/>
    </w:rPr>
  </w:style>
  <w:style w:type="paragraph" w:styleId="Closing">
    <w:name w:val="Closing"/>
    <w:basedOn w:val="Normal"/>
    <w:link w:val="ClosingChar"/>
    <w:uiPriority w:val="99"/>
    <w:semiHidden/>
    <w:unhideWhenUsed/>
    <w:rsid w:val="003075F9"/>
    <w:pPr>
      <w:spacing w:before="0" w:after="0" w:line="240" w:lineRule="auto"/>
      <w:ind w:left="4252"/>
    </w:pPr>
  </w:style>
  <w:style w:type="character" w:customStyle="1" w:styleId="ClosingChar">
    <w:name w:val="Closing Char"/>
    <w:basedOn w:val="DefaultParagraphFont"/>
    <w:link w:val="Closing"/>
    <w:uiPriority w:val="99"/>
    <w:semiHidden/>
    <w:rsid w:val="003075F9"/>
    <w:rPr>
      <w:rFonts w:eastAsiaTheme="minorEastAsia"/>
      <w:lang w:val="cs-CZ"/>
    </w:rPr>
  </w:style>
  <w:style w:type="table" w:styleId="ColorfulGrid">
    <w:name w:val="Colorful Grid"/>
    <w:basedOn w:val="TableNormal"/>
    <w:uiPriority w:val="73"/>
    <w:semiHidden/>
    <w:unhideWhenUsed/>
    <w:rsid w:val="003075F9"/>
    <w:pPr>
      <w:spacing w:after="0" w:line="240" w:lineRule="auto"/>
    </w:pPr>
    <w:rPr>
      <w:rFonts w:eastAsiaTheme="minorEastAsia"/>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3075F9"/>
    <w:pPr>
      <w:spacing w:after="0" w:line="240" w:lineRule="auto"/>
    </w:pPr>
    <w:rPr>
      <w:rFonts w:eastAsiaTheme="minorEastAsia"/>
      <w:color w:val="000000" w:themeColor="text1"/>
    </w:rPr>
    <w:tblPr>
      <w:tblStyleRowBandSize w:val="1"/>
      <w:tblStyleColBandSize w:val="1"/>
      <w:tblBorders>
        <w:insideH w:val="single" w:sz="4" w:space="0" w:color="FFFFFF" w:themeColor="background1"/>
      </w:tblBorders>
    </w:tblPr>
    <w:tcPr>
      <w:shd w:val="clear" w:color="auto" w:fill="E5DCFE" w:themeFill="accent1" w:themeFillTint="33"/>
    </w:tcPr>
    <w:tblStylePr w:type="firstRow">
      <w:rPr>
        <w:b/>
        <w:bCs/>
      </w:rPr>
      <w:tblPr/>
      <w:tcPr>
        <w:shd w:val="clear" w:color="auto" w:fill="CCBAFE" w:themeFill="accent1" w:themeFillTint="66"/>
      </w:tcPr>
    </w:tblStylePr>
    <w:tblStylePr w:type="lastRow">
      <w:rPr>
        <w:b/>
        <w:bCs/>
        <w:color w:val="000000" w:themeColor="text1"/>
      </w:rPr>
      <w:tblPr/>
      <w:tcPr>
        <w:shd w:val="clear" w:color="auto" w:fill="CCBAFE" w:themeFill="accent1" w:themeFillTint="66"/>
      </w:tcPr>
    </w:tblStylePr>
    <w:tblStylePr w:type="firstCol">
      <w:rPr>
        <w:color w:val="FFFFFF" w:themeColor="background1"/>
      </w:rPr>
      <w:tblPr/>
      <w:tcPr>
        <w:shd w:val="clear" w:color="auto" w:fill="4503F9" w:themeFill="accent1" w:themeFillShade="BF"/>
      </w:tcPr>
    </w:tblStylePr>
    <w:tblStylePr w:type="lastCol">
      <w:rPr>
        <w:color w:val="FFFFFF" w:themeColor="background1"/>
      </w:rPr>
      <w:tblPr/>
      <w:tcPr>
        <w:shd w:val="clear" w:color="auto" w:fill="4503F9" w:themeFill="accent1" w:themeFillShade="BF"/>
      </w:tcPr>
    </w:tblStylePr>
    <w:tblStylePr w:type="band1Vert">
      <w:tblPr/>
      <w:tcPr>
        <w:shd w:val="clear" w:color="auto" w:fill="C0A9FE" w:themeFill="accent1" w:themeFillTint="7F"/>
      </w:tcPr>
    </w:tblStylePr>
    <w:tblStylePr w:type="band1Horz">
      <w:tblPr/>
      <w:tcPr>
        <w:shd w:val="clear" w:color="auto" w:fill="C0A9FE" w:themeFill="accent1" w:themeFillTint="7F"/>
      </w:tcPr>
    </w:tblStylePr>
  </w:style>
  <w:style w:type="table" w:styleId="ColorfulGrid-Accent2">
    <w:name w:val="Colorful Grid Accent 2"/>
    <w:basedOn w:val="TableNormal"/>
    <w:uiPriority w:val="73"/>
    <w:semiHidden/>
    <w:unhideWhenUsed/>
    <w:rsid w:val="003075F9"/>
    <w:pPr>
      <w:spacing w:after="0" w:line="240" w:lineRule="auto"/>
    </w:pPr>
    <w:rPr>
      <w:rFonts w:eastAsiaTheme="minorEastAsia"/>
      <w:color w:val="000000" w:themeColor="text1"/>
    </w:rPr>
    <w:tblPr>
      <w:tblStyleRowBandSize w:val="1"/>
      <w:tblStyleColBandSize w:val="1"/>
      <w:tblBorders>
        <w:insideH w:val="single" w:sz="4" w:space="0" w:color="FFFFFF" w:themeColor="background1"/>
      </w:tblBorders>
    </w:tblPr>
    <w:tcPr>
      <w:shd w:val="clear" w:color="auto" w:fill="C0FEFE" w:themeFill="accent2" w:themeFillTint="33"/>
    </w:tcPr>
    <w:tblStylePr w:type="firstRow">
      <w:rPr>
        <w:b/>
        <w:bCs/>
      </w:rPr>
      <w:tblPr/>
      <w:tcPr>
        <w:shd w:val="clear" w:color="auto" w:fill="82FDFD" w:themeFill="accent2" w:themeFillTint="66"/>
      </w:tcPr>
    </w:tblStylePr>
    <w:tblStylePr w:type="lastRow">
      <w:rPr>
        <w:b/>
        <w:bCs/>
        <w:color w:val="000000" w:themeColor="text1"/>
      </w:rPr>
      <w:tblPr/>
      <w:tcPr>
        <w:shd w:val="clear" w:color="auto" w:fill="82FDFD" w:themeFill="accent2" w:themeFillTint="66"/>
      </w:tcPr>
    </w:tblStylePr>
    <w:tblStylePr w:type="firstCol">
      <w:rPr>
        <w:color w:val="FFFFFF" w:themeColor="background1"/>
      </w:rPr>
      <w:tblPr/>
      <w:tcPr>
        <w:shd w:val="clear" w:color="auto" w:fill="028E8E" w:themeFill="accent2" w:themeFillShade="BF"/>
      </w:tcPr>
    </w:tblStylePr>
    <w:tblStylePr w:type="lastCol">
      <w:rPr>
        <w:color w:val="FFFFFF" w:themeColor="background1"/>
      </w:rPr>
      <w:tblPr/>
      <w:tcPr>
        <w:shd w:val="clear" w:color="auto" w:fill="028E8E" w:themeFill="accent2" w:themeFillShade="BF"/>
      </w:tcPr>
    </w:tblStylePr>
    <w:tblStylePr w:type="band1Vert">
      <w:tblPr/>
      <w:tcPr>
        <w:shd w:val="clear" w:color="auto" w:fill="63FCFC" w:themeFill="accent2" w:themeFillTint="7F"/>
      </w:tcPr>
    </w:tblStylePr>
    <w:tblStylePr w:type="band1Horz">
      <w:tblPr/>
      <w:tcPr>
        <w:shd w:val="clear" w:color="auto" w:fill="63FCFC" w:themeFill="accent2" w:themeFillTint="7F"/>
      </w:tcPr>
    </w:tblStylePr>
  </w:style>
  <w:style w:type="table" w:styleId="ColorfulGrid-Accent3">
    <w:name w:val="Colorful Grid Accent 3"/>
    <w:basedOn w:val="TableNormal"/>
    <w:uiPriority w:val="73"/>
    <w:semiHidden/>
    <w:unhideWhenUsed/>
    <w:rsid w:val="003075F9"/>
    <w:pPr>
      <w:spacing w:after="0" w:line="240" w:lineRule="auto"/>
    </w:pPr>
    <w:rPr>
      <w:rFonts w:eastAsiaTheme="minorEastAsia"/>
      <w:color w:val="000000" w:themeColor="text1"/>
    </w:rPr>
    <w:tblPr>
      <w:tblStyleRowBandSize w:val="1"/>
      <w:tblStyleColBandSize w:val="1"/>
      <w:tblBorders>
        <w:insideH w:val="single" w:sz="4" w:space="0" w:color="FFFFFF" w:themeColor="background1"/>
      </w:tblBorders>
    </w:tblPr>
    <w:tcPr>
      <w:shd w:val="clear" w:color="auto" w:fill="CCEAFF" w:themeFill="accent3" w:themeFillTint="33"/>
    </w:tcPr>
    <w:tblStylePr w:type="firstRow">
      <w:rPr>
        <w:b/>
        <w:bCs/>
      </w:rPr>
      <w:tblPr/>
      <w:tcPr>
        <w:shd w:val="clear" w:color="auto" w:fill="99D5FF" w:themeFill="accent3" w:themeFillTint="66"/>
      </w:tcPr>
    </w:tblStylePr>
    <w:tblStylePr w:type="lastRow">
      <w:rPr>
        <w:b/>
        <w:bCs/>
        <w:color w:val="000000" w:themeColor="text1"/>
      </w:rPr>
      <w:tblPr/>
      <w:tcPr>
        <w:shd w:val="clear" w:color="auto" w:fill="99D5FF" w:themeFill="accent3" w:themeFillTint="66"/>
      </w:tcPr>
    </w:tblStylePr>
    <w:tblStylePr w:type="firstCol">
      <w:rPr>
        <w:color w:val="FFFFFF" w:themeColor="background1"/>
      </w:rPr>
      <w:tblPr/>
      <w:tcPr>
        <w:shd w:val="clear" w:color="auto" w:fill="0071BF" w:themeFill="accent3" w:themeFillShade="BF"/>
      </w:tcPr>
    </w:tblStylePr>
    <w:tblStylePr w:type="lastCol">
      <w:rPr>
        <w:color w:val="FFFFFF" w:themeColor="background1"/>
      </w:rPr>
      <w:tblPr/>
      <w:tcPr>
        <w:shd w:val="clear" w:color="auto" w:fill="0071BF" w:themeFill="accent3" w:themeFillShade="BF"/>
      </w:tcPr>
    </w:tblStylePr>
    <w:tblStylePr w:type="band1Vert">
      <w:tblPr/>
      <w:tcPr>
        <w:shd w:val="clear" w:color="auto" w:fill="80CBFF" w:themeFill="accent3" w:themeFillTint="7F"/>
      </w:tcPr>
    </w:tblStylePr>
    <w:tblStylePr w:type="band1Horz">
      <w:tblPr/>
      <w:tcPr>
        <w:shd w:val="clear" w:color="auto" w:fill="80CBFF" w:themeFill="accent3" w:themeFillTint="7F"/>
      </w:tcPr>
    </w:tblStylePr>
  </w:style>
  <w:style w:type="table" w:styleId="ColorfulGrid-Accent4">
    <w:name w:val="Colorful Grid Accent 4"/>
    <w:basedOn w:val="TableNormal"/>
    <w:uiPriority w:val="73"/>
    <w:semiHidden/>
    <w:unhideWhenUsed/>
    <w:rsid w:val="003075F9"/>
    <w:pPr>
      <w:spacing w:after="0" w:line="240" w:lineRule="auto"/>
    </w:pPr>
    <w:rPr>
      <w:rFonts w:eastAsiaTheme="minorEastAsia"/>
      <w:color w:val="000000" w:themeColor="text1"/>
    </w:rPr>
    <w:tblPr>
      <w:tblStyleRowBandSize w:val="1"/>
      <w:tblStyleColBandSize w:val="1"/>
      <w:tblBorders>
        <w:insideH w:val="single" w:sz="4" w:space="0" w:color="FFFFFF" w:themeColor="background1"/>
      </w:tblBorders>
    </w:tblPr>
    <w:tcPr>
      <w:shd w:val="clear" w:color="auto" w:fill="EAF6DA" w:themeFill="accent4" w:themeFillTint="33"/>
    </w:tcPr>
    <w:tblStylePr w:type="firstRow">
      <w:rPr>
        <w:b/>
        <w:bCs/>
      </w:rPr>
      <w:tblPr/>
      <w:tcPr>
        <w:shd w:val="clear" w:color="auto" w:fill="D6EDB5" w:themeFill="accent4" w:themeFillTint="66"/>
      </w:tcPr>
    </w:tblStylePr>
    <w:tblStylePr w:type="lastRow">
      <w:rPr>
        <w:b/>
        <w:bCs/>
        <w:color w:val="000000" w:themeColor="text1"/>
      </w:rPr>
      <w:tblPr/>
      <w:tcPr>
        <w:shd w:val="clear" w:color="auto" w:fill="D6EDB5" w:themeFill="accent4" w:themeFillTint="66"/>
      </w:tcPr>
    </w:tblStylePr>
    <w:tblStylePr w:type="firstCol">
      <w:rPr>
        <w:color w:val="FFFFFF" w:themeColor="background1"/>
      </w:rPr>
      <w:tblPr/>
      <w:tcPr>
        <w:shd w:val="clear" w:color="auto" w:fill="75A929" w:themeFill="accent4" w:themeFillShade="BF"/>
      </w:tcPr>
    </w:tblStylePr>
    <w:tblStylePr w:type="lastCol">
      <w:rPr>
        <w:color w:val="FFFFFF" w:themeColor="background1"/>
      </w:rPr>
      <w:tblPr/>
      <w:tcPr>
        <w:shd w:val="clear" w:color="auto" w:fill="75A929" w:themeFill="accent4" w:themeFillShade="BF"/>
      </w:tcPr>
    </w:tblStylePr>
    <w:tblStylePr w:type="band1Vert">
      <w:tblPr/>
      <w:tcPr>
        <w:shd w:val="clear" w:color="auto" w:fill="CCE8A3" w:themeFill="accent4" w:themeFillTint="7F"/>
      </w:tcPr>
    </w:tblStylePr>
    <w:tblStylePr w:type="band1Horz">
      <w:tblPr/>
      <w:tcPr>
        <w:shd w:val="clear" w:color="auto" w:fill="CCE8A3" w:themeFill="accent4" w:themeFillTint="7F"/>
      </w:tcPr>
    </w:tblStylePr>
  </w:style>
  <w:style w:type="table" w:styleId="ColorfulGrid-Accent5">
    <w:name w:val="Colorful Grid Accent 5"/>
    <w:basedOn w:val="TableNormal"/>
    <w:uiPriority w:val="73"/>
    <w:semiHidden/>
    <w:unhideWhenUsed/>
    <w:rsid w:val="003075F9"/>
    <w:pPr>
      <w:spacing w:after="0" w:line="240" w:lineRule="auto"/>
    </w:pPr>
    <w:rPr>
      <w:rFonts w:eastAsiaTheme="minorEastAsia"/>
      <w:color w:val="000000" w:themeColor="text1"/>
    </w:rPr>
    <w:tblPr>
      <w:tblStyleRowBandSize w:val="1"/>
      <w:tblStyleColBandSize w:val="1"/>
      <w:tblBorders>
        <w:insideH w:val="single" w:sz="4" w:space="0" w:color="FFFFFF" w:themeColor="background1"/>
      </w:tblBorders>
    </w:tblPr>
    <w:tcPr>
      <w:shd w:val="clear" w:color="auto" w:fill="FFF6D1" w:themeFill="accent5" w:themeFillTint="33"/>
    </w:tcPr>
    <w:tblStylePr w:type="firstRow">
      <w:rPr>
        <w:b/>
        <w:bCs/>
      </w:rPr>
      <w:tblPr/>
      <w:tcPr>
        <w:shd w:val="clear" w:color="auto" w:fill="FFEDA4" w:themeFill="accent5" w:themeFillTint="66"/>
      </w:tcPr>
    </w:tblStylePr>
    <w:tblStylePr w:type="lastRow">
      <w:rPr>
        <w:b/>
        <w:bCs/>
        <w:color w:val="000000" w:themeColor="text1"/>
      </w:rPr>
      <w:tblPr/>
      <w:tcPr>
        <w:shd w:val="clear" w:color="auto" w:fill="FFEDA4" w:themeFill="accent5" w:themeFillTint="66"/>
      </w:tcPr>
    </w:tblStylePr>
    <w:tblStylePr w:type="firstCol">
      <w:rPr>
        <w:color w:val="FFFFFF" w:themeColor="background1"/>
      </w:rPr>
      <w:tblPr/>
      <w:tcPr>
        <w:shd w:val="clear" w:color="auto" w:fill="D3AA00" w:themeFill="accent5" w:themeFillShade="BF"/>
      </w:tcPr>
    </w:tblStylePr>
    <w:tblStylePr w:type="lastCol">
      <w:rPr>
        <w:color w:val="FFFFFF" w:themeColor="background1"/>
      </w:rPr>
      <w:tblPr/>
      <w:tcPr>
        <w:shd w:val="clear" w:color="auto" w:fill="D3AA00" w:themeFill="accent5" w:themeFillShade="BF"/>
      </w:tcPr>
    </w:tblStylePr>
    <w:tblStylePr w:type="band1Vert">
      <w:tblPr/>
      <w:tcPr>
        <w:shd w:val="clear" w:color="auto" w:fill="FFE98D" w:themeFill="accent5" w:themeFillTint="7F"/>
      </w:tcPr>
    </w:tblStylePr>
    <w:tblStylePr w:type="band1Horz">
      <w:tblPr/>
      <w:tcPr>
        <w:shd w:val="clear" w:color="auto" w:fill="FFE98D" w:themeFill="accent5" w:themeFillTint="7F"/>
      </w:tcPr>
    </w:tblStylePr>
  </w:style>
  <w:style w:type="table" w:styleId="ColorfulGrid-Accent6">
    <w:name w:val="Colorful Grid Accent 6"/>
    <w:basedOn w:val="TableNormal"/>
    <w:uiPriority w:val="73"/>
    <w:semiHidden/>
    <w:unhideWhenUsed/>
    <w:rsid w:val="003075F9"/>
    <w:pPr>
      <w:spacing w:after="0" w:line="240" w:lineRule="auto"/>
    </w:pPr>
    <w:rPr>
      <w:rFonts w:eastAsiaTheme="minorEastAsia"/>
      <w:color w:val="000000" w:themeColor="text1"/>
    </w:rPr>
    <w:tblPr>
      <w:tblStyleRowBandSize w:val="1"/>
      <w:tblStyleColBandSize w:val="1"/>
      <w:tblBorders>
        <w:insideH w:val="single" w:sz="4" w:space="0" w:color="FFFFFF" w:themeColor="background1"/>
      </w:tblBorders>
    </w:tblPr>
    <w:tcPr>
      <w:shd w:val="clear" w:color="auto" w:fill="FFE0CD" w:themeFill="accent6" w:themeFillTint="33"/>
    </w:tcPr>
    <w:tblStylePr w:type="firstRow">
      <w:rPr>
        <w:b/>
        <w:bCs/>
      </w:rPr>
      <w:tblPr/>
      <w:tcPr>
        <w:shd w:val="clear" w:color="auto" w:fill="FFC19B" w:themeFill="accent6" w:themeFillTint="66"/>
      </w:tcPr>
    </w:tblStylePr>
    <w:tblStylePr w:type="lastRow">
      <w:rPr>
        <w:b/>
        <w:bCs/>
        <w:color w:val="000000" w:themeColor="text1"/>
      </w:rPr>
      <w:tblPr/>
      <w:tcPr>
        <w:shd w:val="clear" w:color="auto" w:fill="FFC19B" w:themeFill="accent6" w:themeFillTint="66"/>
      </w:tcPr>
    </w:tblStylePr>
    <w:tblStylePr w:type="firstCol">
      <w:rPr>
        <w:color w:val="FFFFFF" w:themeColor="background1"/>
      </w:rPr>
      <w:tblPr/>
      <w:tcPr>
        <w:shd w:val="clear" w:color="auto" w:fill="C44B00" w:themeFill="accent6" w:themeFillShade="BF"/>
      </w:tcPr>
    </w:tblStylePr>
    <w:tblStylePr w:type="lastCol">
      <w:rPr>
        <w:color w:val="FFFFFF" w:themeColor="background1"/>
      </w:rPr>
      <w:tblPr/>
      <w:tcPr>
        <w:shd w:val="clear" w:color="auto" w:fill="C44B00" w:themeFill="accent6" w:themeFillShade="BF"/>
      </w:tcPr>
    </w:tblStylePr>
    <w:tblStylePr w:type="band1Vert">
      <w:tblPr/>
      <w:tcPr>
        <w:shd w:val="clear" w:color="auto" w:fill="FFB283" w:themeFill="accent6" w:themeFillTint="7F"/>
      </w:tcPr>
    </w:tblStylePr>
    <w:tblStylePr w:type="band1Horz">
      <w:tblPr/>
      <w:tcPr>
        <w:shd w:val="clear" w:color="auto" w:fill="FFB283" w:themeFill="accent6" w:themeFillTint="7F"/>
      </w:tcPr>
    </w:tblStylePr>
  </w:style>
  <w:style w:type="table" w:styleId="ColorfulList">
    <w:name w:val="Colorful List"/>
    <w:basedOn w:val="TableNormal"/>
    <w:uiPriority w:val="72"/>
    <w:semiHidden/>
    <w:unhideWhenUsed/>
    <w:rsid w:val="003075F9"/>
    <w:pPr>
      <w:spacing w:after="0" w:line="240" w:lineRule="auto"/>
    </w:pPr>
    <w:rPr>
      <w:rFonts w:eastAsiaTheme="minorEastAsia"/>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29898" w:themeFill="accent2" w:themeFillShade="CC"/>
      </w:tcPr>
    </w:tblStylePr>
    <w:tblStylePr w:type="lastRow">
      <w:rPr>
        <w:b/>
        <w:bCs/>
        <w:color w:val="02989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3075F9"/>
    <w:pPr>
      <w:spacing w:after="0" w:line="240" w:lineRule="auto"/>
    </w:pPr>
    <w:rPr>
      <w:rFonts w:eastAsiaTheme="minorEastAsia"/>
      <w:color w:val="000000" w:themeColor="text1"/>
    </w:rPr>
    <w:tblPr>
      <w:tblStyleRowBandSize w:val="1"/>
      <w:tblStyleColBandSize w:val="1"/>
    </w:tblPr>
    <w:tcPr>
      <w:shd w:val="clear" w:color="auto" w:fill="F2EEFE" w:themeFill="accent1" w:themeFillTint="19"/>
    </w:tcPr>
    <w:tblStylePr w:type="firstRow">
      <w:rPr>
        <w:b/>
        <w:bCs/>
        <w:color w:val="FFFFFF" w:themeColor="background1"/>
      </w:rPr>
      <w:tblPr/>
      <w:tcPr>
        <w:tcBorders>
          <w:bottom w:val="single" w:sz="12" w:space="0" w:color="FFFFFF" w:themeColor="background1"/>
        </w:tcBorders>
        <w:shd w:val="clear" w:color="auto" w:fill="029898" w:themeFill="accent2" w:themeFillShade="CC"/>
      </w:tcPr>
    </w:tblStylePr>
    <w:tblStylePr w:type="lastRow">
      <w:rPr>
        <w:b/>
        <w:bCs/>
        <w:color w:val="02989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4FE" w:themeFill="accent1" w:themeFillTint="3F"/>
      </w:tcPr>
    </w:tblStylePr>
    <w:tblStylePr w:type="band1Horz">
      <w:tblPr/>
      <w:tcPr>
        <w:shd w:val="clear" w:color="auto" w:fill="E5DCFE" w:themeFill="accent1" w:themeFillTint="33"/>
      </w:tcPr>
    </w:tblStylePr>
  </w:style>
  <w:style w:type="table" w:styleId="ColorfulList-Accent2">
    <w:name w:val="Colorful List Accent 2"/>
    <w:basedOn w:val="TableNormal"/>
    <w:uiPriority w:val="72"/>
    <w:semiHidden/>
    <w:unhideWhenUsed/>
    <w:rsid w:val="003075F9"/>
    <w:pPr>
      <w:spacing w:after="0" w:line="240" w:lineRule="auto"/>
    </w:pPr>
    <w:rPr>
      <w:rFonts w:eastAsiaTheme="minorEastAsia"/>
      <w:color w:val="000000" w:themeColor="text1"/>
    </w:rPr>
    <w:tblPr>
      <w:tblStyleRowBandSize w:val="1"/>
      <w:tblStyleColBandSize w:val="1"/>
    </w:tblPr>
    <w:tcPr>
      <w:shd w:val="clear" w:color="auto" w:fill="E0FEFE" w:themeFill="accent2" w:themeFillTint="19"/>
    </w:tcPr>
    <w:tblStylePr w:type="firstRow">
      <w:rPr>
        <w:b/>
        <w:bCs/>
        <w:color w:val="FFFFFF" w:themeColor="background1"/>
      </w:rPr>
      <w:tblPr/>
      <w:tcPr>
        <w:tcBorders>
          <w:bottom w:val="single" w:sz="12" w:space="0" w:color="FFFFFF" w:themeColor="background1"/>
        </w:tcBorders>
        <w:shd w:val="clear" w:color="auto" w:fill="029898" w:themeFill="accent2" w:themeFillShade="CC"/>
      </w:tcPr>
    </w:tblStylePr>
    <w:tblStylePr w:type="lastRow">
      <w:rPr>
        <w:b/>
        <w:bCs/>
        <w:color w:val="02989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1FDFD" w:themeFill="accent2" w:themeFillTint="3F"/>
      </w:tcPr>
    </w:tblStylePr>
    <w:tblStylePr w:type="band1Horz">
      <w:tblPr/>
      <w:tcPr>
        <w:shd w:val="clear" w:color="auto" w:fill="C0FEFE" w:themeFill="accent2" w:themeFillTint="33"/>
      </w:tcPr>
    </w:tblStylePr>
  </w:style>
  <w:style w:type="table" w:styleId="ColorfulList-Accent3">
    <w:name w:val="Colorful List Accent 3"/>
    <w:basedOn w:val="TableNormal"/>
    <w:uiPriority w:val="72"/>
    <w:semiHidden/>
    <w:unhideWhenUsed/>
    <w:rsid w:val="003075F9"/>
    <w:pPr>
      <w:spacing w:after="0" w:line="240" w:lineRule="auto"/>
    </w:pPr>
    <w:rPr>
      <w:rFonts w:eastAsiaTheme="minorEastAsia"/>
      <w:color w:val="000000" w:themeColor="text1"/>
    </w:rPr>
    <w:tblPr>
      <w:tblStyleRowBandSize w:val="1"/>
      <w:tblStyleColBandSize w:val="1"/>
    </w:tblPr>
    <w:tcPr>
      <w:shd w:val="clear" w:color="auto" w:fill="E6F4FF" w:themeFill="accent3" w:themeFillTint="19"/>
    </w:tcPr>
    <w:tblStylePr w:type="firstRow">
      <w:rPr>
        <w:b/>
        <w:bCs/>
        <w:color w:val="FFFFFF" w:themeColor="background1"/>
      </w:rPr>
      <w:tblPr/>
      <w:tcPr>
        <w:tcBorders>
          <w:bottom w:val="single" w:sz="12" w:space="0" w:color="FFFFFF" w:themeColor="background1"/>
        </w:tcBorders>
        <w:shd w:val="clear" w:color="auto" w:fill="7DB42C" w:themeFill="accent4" w:themeFillShade="CC"/>
      </w:tcPr>
    </w:tblStylePr>
    <w:tblStylePr w:type="lastRow">
      <w:rPr>
        <w:b/>
        <w:bCs/>
        <w:color w:val="7DB42C"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E5FF" w:themeFill="accent3" w:themeFillTint="3F"/>
      </w:tcPr>
    </w:tblStylePr>
    <w:tblStylePr w:type="band1Horz">
      <w:tblPr/>
      <w:tcPr>
        <w:shd w:val="clear" w:color="auto" w:fill="CCEAFF" w:themeFill="accent3" w:themeFillTint="33"/>
      </w:tcPr>
    </w:tblStylePr>
  </w:style>
  <w:style w:type="table" w:styleId="ColorfulList-Accent4">
    <w:name w:val="Colorful List Accent 4"/>
    <w:basedOn w:val="TableNormal"/>
    <w:uiPriority w:val="72"/>
    <w:semiHidden/>
    <w:unhideWhenUsed/>
    <w:rsid w:val="003075F9"/>
    <w:pPr>
      <w:spacing w:after="0" w:line="240" w:lineRule="auto"/>
    </w:pPr>
    <w:rPr>
      <w:rFonts w:eastAsiaTheme="minorEastAsia"/>
      <w:color w:val="000000" w:themeColor="text1"/>
    </w:rPr>
    <w:tblPr>
      <w:tblStyleRowBandSize w:val="1"/>
      <w:tblStyleColBandSize w:val="1"/>
    </w:tblPr>
    <w:tcPr>
      <w:shd w:val="clear" w:color="auto" w:fill="F4FAEC" w:themeFill="accent4" w:themeFillTint="19"/>
    </w:tcPr>
    <w:tblStylePr w:type="firstRow">
      <w:rPr>
        <w:b/>
        <w:bCs/>
        <w:color w:val="FFFFFF" w:themeColor="background1"/>
      </w:rPr>
      <w:tblPr/>
      <w:tcPr>
        <w:tcBorders>
          <w:bottom w:val="single" w:sz="12" w:space="0" w:color="FFFFFF" w:themeColor="background1"/>
        </w:tcBorders>
        <w:shd w:val="clear" w:color="auto" w:fill="0078CC" w:themeFill="accent3" w:themeFillShade="CC"/>
      </w:tcPr>
    </w:tblStylePr>
    <w:tblStylePr w:type="lastRow">
      <w:rPr>
        <w:b/>
        <w:bCs/>
        <w:color w:val="0078C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F4D1" w:themeFill="accent4" w:themeFillTint="3F"/>
      </w:tcPr>
    </w:tblStylePr>
    <w:tblStylePr w:type="band1Horz">
      <w:tblPr/>
      <w:tcPr>
        <w:shd w:val="clear" w:color="auto" w:fill="EAF6DA" w:themeFill="accent4" w:themeFillTint="33"/>
      </w:tcPr>
    </w:tblStylePr>
  </w:style>
  <w:style w:type="table" w:styleId="ColorfulList-Accent5">
    <w:name w:val="Colorful List Accent 5"/>
    <w:basedOn w:val="TableNormal"/>
    <w:uiPriority w:val="72"/>
    <w:semiHidden/>
    <w:unhideWhenUsed/>
    <w:rsid w:val="003075F9"/>
    <w:pPr>
      <w:spacing w:after="0" w:line="240" w:lineRule="auto"/>
    </w:pPr>
    <w:rPr>
      <w:rFonts w:eastAsiaTheme="minorEastAsia"/>
      <w:color w:val="000000" w:themeColor="text1"/>
    </w:rPr>
    <w:tblPr>
      <w:tblStyleRowBandSize w:val="1"/>
      <w:tblStyleColBandSize w:val="1"/>
    </w:tblPr>
    <w:tcPr>
      <w:shd w:val="clear" w:color="auto" w:fill="FFFAE8" w:themeFill="accent5" w:themeFillTint="19"/>
    </w:tcPr>
    <w:tblStylePr w:type="firstRow">
      <w:rPr>
        <w:b/>
        <w:bCs/>
        <w:color w:val="FFFFFF" w:themeColor="background1"/>
      </w:rPr>
      <w:tblPr/>
      <w:tcPr>
        <w:tcBorders>
          <w:bottom w:val="single" w:sz="12" w:space="0" w:color="FFFFFF" w:themeColor="background1"/>
        </w:tcBorders>
        <w:shd w:val="clear" w:color="auto" w:fill="D15000" w:themeFill="accent6" w:themeFillShade="CC"/>
      </w:tcPr>
    </w:tblStylePr>
    <w:tblStylePr w:type="lastRow">
      <w:rPr>
        <w:b/>
        <w:bCs/>
        <w:color w:val="D15000"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4C6" w:themeFill="accent5" w:themeFillTint="3F"/>
      </w:tcPr>
    </w:tblStylePr>
    <w:tblStylePr w:type="band1Horz">
      <w:tblPr/>
      <w:tcPr>
        <w:shd w:val="clear" w:color="auto" w:fill="FFF6D1" w:themeFill="accent5" w:themeFillTint="33"/>
      </w:tcPr>
    </w:tblStylePr>
  </w:style>
  <w:style w:type="table" w:styleId="ColorfulList-Accent6">
    <w:name w:val="Colorful List Accent 6"/>
    <w:basedOn w:val="TableNormal"/>
    <w:uiPriority w:val="72"/>
    <w:semiHidden/>
    <w:unhideWhenUsed/>
    <w:rsid w:val="003075F9"/>
    <w:pPr>
      <w:spacing w:after="0" w:line="240" w:lineRule="auto"/>
    </w:pPr>
    <w:rPr>
      <w:rFonts w:eastAsiaTheme="minorEastAsia"/>
      <w:color w:val="000000" w:themeColor="text1"/>
    </w:rPr>
    <w:tblPr>
      <w:tblStyleRowBandSize w:val="1"/>
      <w:tblStyleColBandSize w:val="1"/>
    </w:tblPr>
    <w:tcPr>
      <w:shd w:val="clear" w:color="auto" w:fill="FFF0E6" w:themeFill="accent6" w:themeFillTint="19"/>
    </w:tcPr>
    <w:tblStylePr w:type="firstRow">
      <w:rPr>
        <w:b/>
        <w:bCs/>
        <w:color w:val="FFFFFF" w:themeColor="background1"/>
      </w:rPr>
      <w:tblPr/>
      <w:tcPr>
        <w:tcBorders>
          <w:bottom w:val="single" w:sz="12" w:space="0" w:color="FFFFFF" w:themeColor="background1"/>
        </w:tcBorders>
        <w:shd w:val="clear" w:color="auto" w:fill="E2B600" w:themeFill="accent5" w:themeFillShade="CC"/>
      </w:tcPr>
    </w:tblStylePr>
    <w:tblStylePr w:type="lastRow">
      <w:rPr>
        <w:b/>
        <w:bCs/>
        <w:color w:val="E2B60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9C1" w:themeFill="accent6" w:themeFillTint="3F"/>
      </w:tcPr>
    </w:tblStylePr>
    <w:tblStylePr w:type="band1Horz">
      <w:tblPr/>
      <w:tcPr>
        <w:shd w:val="clear" w:color="auto" w:fill="FFE0CD" w:themeFill="accent6" w:themeFillTint="33"/>
      </w:tcPr>
    </w:tblStylePr>
  </w:style>
  <w:style w:type="table" w:styleId="ColorfulShading">
    <w:name w:val="Colorful Shading"/>
    <w:basedOn w:val="TableNormal"/>
    <w:uiPriority w:val="71"/>
    <w:semiHidden/>
    <w:unhideWhenUsed/>
    <w:rsid w:val="003075F9"/>
    <w:pPr>
      <w:spacing w:after="0" w:line="240" w:lineRule="auto"/>
    </w:pPr>
    <w:rPr>
      <w:rFonts w:eastAsiaTheme="minorEastAsia"/>
      <w:color w:val="000000" w:themeColor="text1"/>
    </w:rPr>
    <w:tblPr>
      <w:tblStyleRowBandSize w:val="1"/>
      <w:tblStyleColBandSize w:val="1"/>
      <w:tblBorders>
        <w:top w:val="single" w:sz="24" w:space="0" w:color="03BFB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3BFB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3075F9"/>
    <w:pPr>
      <w:spacing w:after="0" w:line="240" w:lineRule="auto"/>
    </w:pPr>
    <w:rPr>
      <w:rFonts w:eastAsiaTheme="minorEastAsia"/>
      <w:color w:val="000000" w:themeColor="text1"/>
    </w:rPr>
    <w:tblPr>
      <w:tblStyleRowBandSize w:val="1"/>
      <w:tblStyleColBandSize w:val="1"/>
      <w:tblBorders>
        <w:top w:val="single" w:sz="24" w:space="0" w:color="03BFBF" w:themeColor="accent2"/>
        <w:left w:val="single" w:sz="4" w:space="0" w:color="8254FD" w:themeColor="accent1"/>
        <w:bottom w:val="single" w:sz="4" w:space="0" w:color="8254FD" w:themeColor="accent1"/>
        <w:right w:val="single" w:sz="4" w:space="0" w:color="8254FD" w:themeColor="accent1"/>
        <w:insideH w:val="single" w:sz="4" w:space="0" w:color="FFFFFF" w:themeColor="background1"/>
        <w:insideV w:val="single" w:sz="4" w:space="0" w:color="FFFFFF" w:themeColor="background1"/>
      </w:tblBorders>
    </w:tblPr>
    <w:tcPr>
      <w:shd w:val="clear" w:color="auto" w:fill="F2EEFE" w:themeFill="accent1" w:themeFillTint="19"/>
    </w:tcPr>
    <w:tblStylePr w:type="firstRow">
      <w:rPr>
        <w:b/>
        <w:bCs/>
      </w:rPr>
      <w:tblPr/>
      <w:tcPr>
        <w:tcBorders>
          <w:top w:val="nil"/>
          <w:left w:val="nil"/>
          <w:bottom w:val="single" w:sz="24" w:space="0" w:color="03BFB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02C7" w:themeFill="accent1" w:themeFillShade="99"/>
      </w:tcPr>
    </w:tblStylePr>
    <w:tblStylePr w:type="firstCol">
      <w:rPr>
        <w:color w:val="FFFFFF" w:themeColor="background1"/>
      </w:rPr>
      <w:tblPr/>
      <w:tcPr>
        <w:tcBorders>
          <w:top w:val="nil"/>
          <w:left w:val="nil"/>
          <w:bottom w:val="nil"/>
          <w:right w:val="nil"/>
          <w:insideH w:val="single" w:sz="4" w:space="0" w:color="3702C7" w:themeColor="accent1" w:themeShade="99"/>
          <w:insideV w:val="nil"/>
        </w:tcBorders>
        <w:shd w:val="clear" w:color="auto" w:fill="3702C7"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3702C7" w:themeFill="accent1" w:themeFillShade="99"/>
      </w:tcPr>
    </w:tblStylePr>
    <w:tblStylePr w:type="band1Vert">
      <w:tblPr/>
      <w:tcPr>
        <w:shd w:val="clear" w:color="auto" w:fill="CCBAFE" w:themeFill="accent1" w:themeFillTint="66"/>
      </w:tcPr>
    </w:tblStylePr>
    <w:tblStylePr w:type="band1Horz">
      <w:tblPr/>
      <w:tcPr>
        <w:shd w:val="clear" w:color="auto" w:fill="C0A9F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3075F9"/>
    <w:pPr>
      <w:spacing w:after="0" w:line="240" w:lineRule="auto"/>
    </w:pPr>
    <w:rPr>
      <w:rFonts w:eastAsiaTheme="minorEastAsia"/>
      <w:color w:val="000000" w:themeColor="text1"/>
    </w:rPr>
    <w:tblPr>
      <w:tblStyleRowBandSize w:val="1"/>
      <w:tblStyleColBandSize w:val="1"/>
      <w:tblBorders>
        <w:top w:val="single" w:sz="24" w:space="0" w:color="03BFBF" w:themeColor="accent2"/>
        <w:left w:val="single" w:sz="4" w:space="0" w:color="03BFBF" w:themeColor="accent2"/>
        <w:bottom w:val="single" w:sz="4" w:space="0" w:color="03BFBF" w:themeColor="accent2"/>
        <w:right w:val="single" w:sz="4" w:space="0" w:color="03BFBF" w:themeColor="accent2"/>
        <w:insideH w:val="single" w:sz="4" w:space="0" w:color="FFFFFF" w:themeColor="background1"/>
        <w:insideV w:val="single" w:sz="4" w:space="0" w:color="FFFFFF" w:themeColor="background1"/>
      </w:tblBorders>
    </w:tblPr>
    <w:tcPr>
      <w:shd w:val="clear" w:color="auto" w:fill="E0FEFE" w:themeFill="accent2" w:themeFillTint="19"/>
    </w:tcPr>
    <w:tblStylePr w:type="firstRow">
      <w:rPr>
        <w:b/>
        <w:bCs/>
      </w:rPr>
      <w:tblPr/>
      <w:tcPr>
        <w:tcBorders>
          <w:top w:val="nil"/>
          <w:left w:val="nil"/>
          <w:bottom w:val="single" w:sz="24" w:space="0" w:color="03BFB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17272" w:themeFill="accent2" w:themeFillShade="99"/>
      </w:tcPr>
    </w:tblStylePr>
    <w:tblStylePr w:type="firstCol">
      <w:rPr>
        <w:color w:val="FFFFFF" w:themeColor="background1"/>
      </w:rPr>
      <w:tblPr/>
      <w:tcPr>
        <w:tcBorders>
          <w:top w:val="nil"/>
          <w:left w:val="nil"/>
          <w:bottom w:val="nil"/>
          <w:right w:val="nil"/>
          <w:insideH w:val="single" w:sz="4" w:space="0" w:color="017272" w:themeColor="accent2" w:themeShade="99"/>
          <w:insideV w:val="nil"/>
        </w:tcBorders>
        <w:shd w:val="clear" w:color="auto" w:fill="017272"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17272" w:themeFill="accent2" w:themeFillShade="99"/>
      </w:tcPr>
    </w:tblStylePr>
    <w:tblStylePr w:type="band1Vert">
      <w:tblPr/>
      <w:tcPr>
        <w:shd w:val="clear" w:color="auto" w:fill="82FDFD" w:themeFill="accent2" w:themeFillTint="66"/>
      </w:tcPr>
    </w:tblStylePr>
    <w:tblStylePr w:type="band1Horz">
      <w:tblPr/>
      <w:tcPr>
        <w:shd w:val="clear" w:color="auto" w:fill="63FCFC"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3075F9"/>
    <w:pPr>
      <w:spacing w:after="0" w:line="240" w:lineRule="auto"/>
    </w:pPr>
    <w:rPr>
      <w:rFonts w:eastAsiaTheme="minorEastAsia"/>
      <w:color w:val="000000" w:themeColor="text1"/>
    </w:rPr>
    <w:tblPr>
      <w:tblStyleRowBandSize w:val="1"/>
      <w:tblStyleColBandSize w:val="1"/>
      <w:tblBorders>
        <w:top w:val="single" w:sz="24" w:space="0" w:color="9AD248" w:themeColor="accent4"/>
        <w:left w:val="single" w:sz="4" w:space="0" w:color="0097FF" w:themeColor="accent3"/>
        <w:bottom w:val="single" w:sz="4" w:space="0" w:color="0097FF" w:themeColor="accent3"/>
        <w:right w:val="single" w:sz="4" w:space="0" w:color="0097FF" w:themeColor="accent3"/>
        <w:insideH w:val="single" w:sz="4" w:space="0" w:color="FFFFFF" w:themeColor="background1"/>
        <w:insideV w:val="single" w:sz="4" w:space="0" w:color="FFFFFF" w:themeColor="background1"/>
      </w:tblBorders>
    </w:tblPr>
    <w:tcPr>
      <w:shd w:val="clear" w:color="auto" w:fill="E6F4FF" w:themeFill="accent3" w:themeFillTint="19"/>
    </w:tcPr>
    <w:tblStylePr w:type="firstRow">
      <w:rPr>
        <w:b/>
        <w:bCs/>
      </w:rPr>
      <w:tblPr/>
      <w:tcPr>
        <w:tcBorders>
          <w:top w:val="nil"/>
          <w:left w:val="nil"/>
          <w:bottom w:val="single" w:sz="24" w:space="0" w:color="9AD248"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A99" w:themeFill="accent3" w:themeFillShade="99"/>
      </w:tcPr>
    </w:tblStylePr>
    <w:tblStylePr w:type="firstCol">
      <w:rPr>
        <w:color w:val="FFFFFF" w:themeColor="background1"/>
      </w:rPr>
      <w:tblPr/>
      <w:tcPr>
        <w:tcBorders>
          <w:top w:val="nil"/>
          <w:left w:val="nil"/>
          <w:bottom w:val="nil"/>
          <w:right w:val="nil"/>
          <w:insideH w:val="single" w:sz="4" w:space="0" w:color="005A99" w:themeColor="accent3" w:themeShade="99"/>
          <w:insideV w:val="nil"/>
        </w:tcBorders>
        <w:shd w:val="clear" w:color="auto" w:fill="005A99"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5A99" w:themeFill="accent3" w:themeFillShade="99"/>
      </w:tcPr>
    </w:tblStylePr>
    <w:tblStylePr w:type="band1Vert">
      <w:tblPr/>
      <w:tcPr>
        <w:shd w:val="clear" w:color="auto" w:fill="99D5FF" w:themeFill="accent3" w:themeFillTint="66"/>
      </w:tcPr>
    </w:tblStylePr>
    <w:tblStylePr w:type="band1Horz">
      <w:tblPr/>
      <w:tcPr>
        <w:shd w:val="clear" w:color="auto" w:fill="80CBFF" w:themeFill="accent3" w:themeFillTint="7F"/>
      </w:tcPr>
    </w:tblStylePr>
  </w:style>
  <w:style w:type="table" w:styleId="ColorfulShading-Accent4">
    <w:name w:val="Colorful Shading Accent 4"/>
    <w:basedOn w:val="TableNormal"/>
    <w:uiPriority w:val="71"/>
    <w:semiHidden/>
    <w:unhideWhenUsed/>
    <w:rsid w:val="003075F9"/>
    <w:pPr>
      <w:spacing w:after="0" w:line="240" w:lineRule="auto"/>
    </w:pPr>
    <w:rPr>
      <w:rFonts w:eastAsiaTheme="minorEastAsia"/>
      <w:color w:val="000000" w:themeColor="text1"/>
    </w:rPr>
    <w:tblPr>
      <w:tblStyleRowBandSize w:val="1"/>
      <w:tblStyleColBandSize w:val="1"/>
      <w:tblBorders>
        <w:top w:val="single" w:sz="24" w:space="0" w:color="0097FF" w:themeColor="accent3"/>
        <w:left w:val="single" w:sz="4" w:space="0" w:color="9AD248" w:themeColor="accent4"/>
        <w:bottom w:val="single" w:sz="4" w:space="0" w:color="9AD248" w:themeColor="accent4"/>
        <w:right w:val="single" w:sz="4" w:space="0" w:color="9AD248" w:themeColor="accent4"/>
        <w:insideH w:val="single" w:sz="4" w:space="0" w:color="FFFFFF" w:themeColor="background1"/>
        <w:insideV w:val="single" w:sz="4" w:space="0" w:color="FFFFFF" w:themeColor="background1"/>
      </w:tblBorders>
    </w:tblPr>
    <w:tcPr>
      <w:shd w:val="clear" w:color="auto" w:fill="F4FAEC" w:themeFill="accent4" w:themeFillTint="19"/>
    </w:tcPr>
    <w:tblStylePr w:type="firstRow">
      <w:rPr>
        <w:b/>
        <w:bCs/>
      </w:rPr>
      <w:tblPr/>
      <w:tcPr>
        <w:tcBorders>
          <w:top w:val="nil"/>
          <w:left w:val="nil"/>
          <w:bottom w:val="single" w:sz="24" w:space="0" w:color="0097FF"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D8721" w:themeFill="accent4" w:themeFillShade="99"/>
      </w:tcPr>
    </w:tblStylePr>
    <w:tblStylePr w:type="firstCol">
      <w:rPr>
        <w:color w:val="FFFFFF" w:themeColor="background1"/>
      </w:rPr>
      <w:tblPr/>
      <w:tcPr>
        <w:tcBorders>
          <w:top w:val="nil"/>
          <w:left w:val="nil"/>
          <w:bottom w:val="nil"/>
          <w:right w:val="nil"/>
          <w:insideH w:val="single" w:sz="4" w:space="0" w:color="5D8721" w:themeColor="accent4" w:themeShade="99"/>
          <w:insideV w:val="nil"/>
        </w:tcBorders>
        <w:shd w:val="clear" w:color="auto" w:fill="5D8721"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5D8721" w:themeFill="accent4" w:themeFillShade="99"/>
      </w:tcPr>
    </w:tblStylePr>
    <w:tblStylePr w:type="band1Vert">
      <w:tblPr/>
      <w:tcPr>
        <w:shd w:val="clear" w:color="auto" w:fill="D6EDB5" w:themeFill="accent4" w:themeFillTint="66"/>
      </w:tcPr>
    </w:tblStylePr>
    <w:tblStylePr w:type="band1Horz">
      <w:tblPr/>
      <w:tcPr>
        <w:shd w:val="clear" w:color="auto" w:fill="CCE8A3"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3075F9"/>
    <w:pPr>
      <w:spacing w:after="0" w:line="240" w:lineRule="auto"/>
    </w:pPr>
    <w:rPr>
      <w:rFonts w:eastAsiaTheme="minorEastAsia"/>
      <w:color w:val="000000" w:themeColor="text1"/>
    </w:rPr>
    <w:tblPr>
      <w:tblStyleRowBandSize w:val="1"/>
      <w:tblStyleColBandSize w:val="1"/>
      <w:tblBorders>
        <w:top w:val="single" w:sz="24" w:space="0" w:color="FF6707" w:themeColor="accent6"/>
        <w:left w:val="single" w:sz="4" w:space="0" w:color="FFD41C" w:themeColor="accent5"/>
        <w:bottom w:val="single" w:sz="4" w:space="0" w:color="FFD41C" w:themeColor="accent5"/>
        <w:right w:val="single" w:sz="4" w:space="0" w:color="FFD41C" w:themeColor="accent5"/>
        <w:insideH w:val="single" w:sz="4" w:space="0" w:color="FFFFFF" w:themeColor="background1"/>
        <w:insideV w:val="single" w:sz="4" w:space="0" w:color="FFFFFF" w:themeColor="background1"/>
      </w:tblBorders>
    </w:tblPr>
    <w:tcPr>
      <w:shd w:val="clear" w:color="auto" w:fill="FFFAE8" w:themeFill="accent5" w:themeFillTint="19"/>
    </w:tcPr>
    <w:tblStylePr w:type="firstRow">
      <w:rPr>
        <w:b/>
        <w:bCs/>
      </w:rPr>
      <w:tblPr/>
      <w:tcPr>
        <w:tcBorders>
          <w:top w:val="nil"/>
          <w:left w:val="nil"/>
          <w:bottom w:val="single" w:sz="24" w:space="0" w:color="FF670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98900" w:themeFill="accent5" w:themeFillShade="99"/>
      </w:tcPr>
    </w:tblStylePr>
    <w:tblStylePr w:type="firstCol">
      <w:rPr>
        <w:color w:val="FFFFFF" w:themeColor="background1"/>
      </w:rPr>
      <w:tblPr/>
      <w:tcPr>
        <w:tcBorders>
          <w:top w:val="nil"/>
          <w:left w:val="nil"/>
          <w:bottom w:val="nil"/>
          <w:right w:val="nil"/>
          <w:insideH w:val="single" w:sz="4" w:space="0" w:color="A98900" w:themeColor="accent5" w:themeShade="99"/>
          <w:insideV w:val="nil"/>
        </w:tcBorders>
        <w:shd w:val="clear" w:color="auto" w:fill="A9890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A98900" w:themeFill="accent5" w:themeFillShade="99"/>
      </w:tcPr>
    </w:tblStylePr>
    <w:tblStylePr w:type="band1Vert">
      <w:tblPr/>
      <w:tcPr>
        <w:shd w:val="clear" w:color="auto" w:fill="FFEDA4" w:themeFill="accent5" w:themeFillTint="66"/>
      </w:tcPr>
    </w:tblStylePr>
    <w:tblStylePr w:type="band1Horz">
      <w:tblPr/>
      <w:tcPr>
        <w:shd w:val="clear" w:color="auto" w:fill="FFE98D"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3075F9"/>
    <w:pPr>
      <w:spacing w:after="0" w:line="240" w:lineRule="auto"/>
    </w:pPr>
    <w:rPr>
      <w:rFonts w:eastAsiaTheme="minorEastAsia"/>
      <w:color w:val="000000" w:themeColor="text1"/>
    </w:rPr>
    <w:tblPr>
      <w:tblStyleRowBandSize w:val="1"/>
      <w:tblStyleColBandSize w:val="1"/>
      <w:tblBorders>
        <w:top w:val="single" w:sz="24" w:space="0" w:color="FFD41C" w:themeColor="accent5"/>
        <w:left w:val="single" w:sz="4" w:space="0" w:color="FF6707" w:themeColor="accent6"/>
        <w:bottom w:val="single" w:sz="4" w:space="0" w:color="FF6707" w:themeColor="accent6"/>
        <w:right w:val="single" w:sz="4" w:space="0" w:color="FF6707" w:themeColor="accent6"/>
        <w:insideH w:val="single" w:sz="4" w:space="0" w:color="FFFFFF" w:themeColor="background1"/>
        <w:insideV w:val="single" w:sz="4" w:space="0" w:color="FFFFFF" w:themeColor="background1"/>
      </w:tblBorders>
    </w:tblPr>
    <w:tcPr>
      <w:shd w:val="clear" w:color="auto" w:fill="FFF0E6" w:themeFill="accent6" w:themeFillTint="19"/>
    </w:tcPr>
    <w:tblStylePr w:type="firstRow">
      <w:rPr>
        <w:b/>
        <w:bCs/>
      </w:rPr>
      <w:tblPr/>
      <w:tcPr>
        <w:tcBorders>
          <w:top w:val="nil"/>
          <w:left w:val="nil"/>
          <w:bottom w:val="single" w:sz="24" w:space="0" w:color="FFD41C"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3C00" w:themeFill="accent6" w:themeFillShade="99"/>
      </w:tcPr>
    </w:tblStylePr>
    <w:tblStylePr w:type="firstCol">
      <w:rPr>
        <w:color w:val="FFFFFF" w:themeColor="background1"/>
      </w:rPr>
      <w:tblPr/>
      <w:tcPr>
        <w:tcBorders>
          <w:top w:val="nil"/>
          <w:left w:val="nil"/>
          <w:bottom w:val="nil"/>
          <w:right w:val="nil"/>
          <w:insideH w:val="single" w:sz="4" w:space="0" w:color="9D3C00" w:themeColor="accent6" w:themeShade="99"/>
          <w:insideV w:val="nil"/>
        </w:tcBorders>
        <w:shd w:val="clear" w:color="auto" w:fill="9D3C0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D3C00" w:themeFill="accent6" w:themeFillShade="99"/>
      </w:tcPr>
    </w:tblStylePr>
    <w:tblStylePr w:type="band1Vert">
      <w:tblPr/>
      <w:tcPr>
        <w:shd w:val="clear" w:color="auto" w:fill="FFC19B" w:themeFill="accent6" w:themeFillTint="66"/>
      </w:tcPr>
    </w:tblStylePr>
    <w:tblStylePr w:type="band1Horz">
      <w:tblPr/>
      <w:tcPr>
        <w:shd w:val="clear" w:color="auto" w:fill="FFB283"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3075F9"/>
    <w:rPr>
      <w:bCs w:val="0"/>
      <w:sz w:val="16"/>
      <w:szCs w:val="16"/>
      <w:lang w:val="cs-CZ"/>
    </w:rPr>
  </w:style>
  <w:style w:type="paragraph" w:styleId="CommentText">
    <w:name w:val="annotation text"/>
    <w:basedOn w:val="Normal"/>
    <w:link w:val="CommentTextChar"/>
    <w:uiPriority w:val="99"/>
    <w:unhideWhenUsed/>
    <w:rsid w:val="003075F9"/>
    <w:pPr>
      <w:spacing w:after="0" w:line="240" w:lineRule="auto"/>
    </w:pPr>
    <w:rPr>
      <w:rFonts w:ascii="Arial" w:hAnsi="Arial"/>
    </w:rPr>
  </w:style>
  <w:style w:type="character" w:customStyle="1" w:styleId="CommentTextChar">
    <w:name w:val="Comment Text Char"/>
    <w:basedOn w:val="DefaultParagraphFont"/>
    <w:link w:val="CommentText"/>
    <w:uiPriority w:val="99"/>
    <w:rsid w:val="003075F9"/>
    <w:rPr>
      <w:rFonts w:ascii="Arial" w:eastAsiaTheme="minorEastAsia" w:hAnsi="Arial"/>
      <w:lang w:val="cs-CZ"/>
    </w:rPr>
  </w:style>
  <w:style w:type="paragraph" w:styleId="CommentSubject">
    <w:name w:val="annotation subject"/>
    <w:basedOn w:val="CommentText"/>
    <w:next w:val="CommentText"/>
    <w:link w:val="CommentSubjectChar"/>
    <w:uiPriority w:val="99"/>
    <w:semiHidden/>
    <w:unhideWhenUsed/>
    <w:rsid w:val="003075F9"/>
    <w:rPr>
      <w:b/>
      <w:bCs/>
    </w:rPr>
  </w:style>
  <w:style w:type="character" w:customStyle="1" w:styleId="CommentSubjectChar">
    <w:name w:val="Comment Subject Char"/>
    <w:basedOn w:val="CommentTextChar"/>
    <w:link w:val="CommentSubject"/>
    <w:uiPriority w:val="99"/>
    <w:semiHidden/>
    <w:rsid w:val="003075F9"/>
    <w:rPr>
      <w:rFonts w:ascii="Arial" w:eastAsiaTheme="minorEastAsia" w:hAnsi="Arial"/>
      <w:b/>
      <w:bCs/>
      <w:lang w:val="cs-CZ"/>
    </w:rPr>
  </w:style>
  <w:style w:type="table" w:styleId="DarkList">
    <w:name w:val="Dark List"/>
    <w:basedOn w:val="TableNormal"/>
    <w:uiPriority w:val="70"/>
    <w:semiHidden/>
    <w:unhideWhenUsed/>
    <w:rsid w:val="003075F9"/>
    <w:pPr>
      <w:spacing w:after="0" w:line="240" w:lineRule="auto"/>
    </w:pPr>
    <w:rPr>
      <w:rFonts w:eastAsiaTheme="minorEastAsia"/>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3075F9"/>
    <w:pPr>
      <w:spacing w:after="0" w:line="240" w:lineRule="auto"/>
    </w:pPr>
    <w:rPr>
      <w:rFonts w:eastAsiaTheme="minorEastAsia"/>
      <w:color w:val="FFFFFF" w:themeColor="background1"/>
    </w:rPr>
    <w:tblPr>
      <w:tblStyleRowBandSize w:val="1"/>
      <w:tblStyleColBandSize w:val="1"/>
    </w:tblPr>
    <w:tcPr>
      <w:shd w:val="clear" w:color="auto" w:fill="8254F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E02A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503F9"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503F9" w:themeFill="accent1" w:themeFillShade="BF"/>
      </w:tcPr>
    </w:tblStylePr>
    <w:tblStylePr w:type="band1Vert">
      <w:tblPr/>
      <w:tcPr>
        <w:tcBorders>
          <w:top w:val="nil"/>
          <w:left w:val="nil"/>
          <w:bottom w:val="nil"/>
          <w:right w:val="nil"/>
          <w:insideH w:val="nil"/>
          <w:insideV w:val="nil"/>
        </w:tcBorders>
        <w:shd w:val="clear" w:color="auto" w:fill="4503F9" w:themeFill="accent1" w:themeFillShade="BF"/>
      </w:tcPr>
    </w:tblStylePr>
    <w:tblStylePr w:type="band1Horz">
      <w:tblPr/>
      <w:tcPr>
        <w:tcBorders>
          <w:top w:val="nil"/>
          <w:left w:val="nil"/>
          <w:bottom w:val="nil"/>
          <w:right w:val="nil"/>
          <w:insideH w:val="nil"/>
          <w:insideV w:val="nil"/>
        </w:tcBorders>
        <w:shd w:val="clear" w:color="auto" w:fill="4503F9" w:themeFill="accent1" w:themeFillShade="BF"/>
      </w:tcPr>
    </w:tblStylePr>
  </w:style>
  <w:style w:type="table" w:styleId="DarkList-Accent2">
    <w:name w:val="Dark List Accent 2"/>
    <w:basedOn w:val="TableNormal"/>
    <w:uiPriority w:val="70"/>
    <w:semiHidden/>
    <w:unhideWhenUsed/>
    <w:rsid w:val="003075F9"/>
    <w:pPr>
      <w:spacing w:after="0" w:line="240" w:lineRule="auto"/>
    </w:pPr>
    <w:rPr>
      <w:rFonts w:eastAsiaTheme="minorEastAsia"/>
      <w:color w:val="FFFFFF" w:themeColor="background1"/>
    </w:rPr>
    <w:tblPr>
      <w:tblStyleRowBandSize w:val="1"/>
      <w:tblStyleColBandSize w:val="1"/>
    </w:tblPr>
    <w:tcPr>
      <w:shd w:val="clear" w:color="auto" w:fill="03BFB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15E5E"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28E8E"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28E8E" w:themeFill="accent2" w:themeFillShade="BF"/>
      </w:tcPr>
    </w:tblStylePr>
    <w:tblStylePr w:type="band1Vert">
      <w:tblPr/>
      <w:tcPr>
        <w:tcBorders>
          <w:top w:val="nil"/>
          <w:left w:val="nil"/>
          <w:bottom w:val="nil"/>
          <w:right w:val="nil"/>
          <w:insideH w:val="nil"/>
          <w:insideV w:val="nil"/>
        </w:tcBorders>
        <w:shd w:val="clear" w:color="auto" w:fill="028E8E" w:themeFill="accent2" w:themeFillShade="BF"/>
      </w:tcPr>
    </w:tblStylePr>
    <w:tblStylePr w:type="band1Horz">
      <w:tblPr/>
      <w:tcPr>
        <w:tcBorders>
          <w:top w:val="nil"/>
          <w:left w:val="nil"/>
          <w:bottom w:val="nil"/>
          <w:right w:val="nil"/>
          <w:insideH w:val="nil"/>
          <w:insideV w:val="nil"/>
        </w:tcBorders>
        <w:shd w:val="clear" w:color="auto" w:fill="028E8E" w:themeFill="accent2" w:themeFillShade="BF"/>
      </w:tcPr>
    </w:tblStylePr>
  </w:style>
  <w:style w:type="table" w:styleId="DarkList-Accent3">
    <w:name w:val="Dark List Accent 3"/>
    <w:basedOn w:val="TableNormal"/>
    <w:uiPriority w:val="70"/>
    <w:semiHidden/>
    <w:unhideWhenUsed/>
    <w:rsid w:val="003075F9"/>
    <w:pPr>
      <w:spacing w:after="0" w:line="240" w:lineRule="auto"/>
    </w:pPr>
    <w:rPr>
      <w:rFonts w:eastAsiaTheme="minorEastAsia"/>
      <w:color w:val="FFFFFF" w:themeColor="background1"/>
    </w:rPr>
    <w:tblPr>
      <w:tblStyleRowBandSize w:val="1"/>
      <w:tblStyleColBandSize w:val="1"/>
    </w:tblPr>
    <w:tcPr>
      <w:shd w:val="clear" w:color="auto" w:fill="0097FF"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B7F"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71BF"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71BF" w:themeFill="accent3" w:themeFillShade="BF"/>
      </w:tcPr>
    </w:tblStylePr>
    <w:tblStylePr w:type="band1Vert">
      <w:tblPr/>
      <w:tcPr>
        <w:tcBorders>
          <w:top w:val="nil"/>
          <w:left w:val="nil"/>
          <w:bottom w:val="nil"/>
          <w:right w:val="nil"/>
          <w:insideH w:val="nil"/>
          <w:insideV w:val="nil"/>
        </w:tcBorders>
        <w:shd w:val="clear" w:color="auto" w:fill="0071BF" w:themeFill="accent3" w:themeFillShade="BF"/>
      </w:tcPr>
    </w:tblStylePr>
    <w:tblStylePr w:type="band1Horz">
      <w:tblPr/>
      <w:tcPr>
        <w:tcBorders>
          <w:top w:val="nil"/>
          <w:left w:val="nil"/>
          <w:bottom w:val="nil"/>
          <w:right w:val="nil"/>
          <w:insideH w:val="nil"/>
          <w:insideV w:val="nil"/>
        </w:tcBorders>
        <w:shd w:val="clear" w:color="auto" w:fill="0071BF" w:themeFill="accent3" w:themeFillShade="BF"/>
      </w:tcPr>
    </w:tblStylePr>
  </w:style>
  <w:style w:type="table" w:styleId="DarkList-Accent4">
    <w:name w:val="Dark List Accent 4"/>
    <w:basedOn w:val="TableNormal"/>
    <w:uiPriority w:val="70"/>
    <w:semiHidden/>
    <w:unhideWhenUsed/>
    <w:rsid w:val="003075F9"/>
    <w:pPr>
      <w:spacing w:after="0" w:line="240" w:lineRule="auto"/>
    </w:pPr>
    <w:rPr>
      <w:rFonts w:eastAsiaTheme="minorEastAsia"/>
      <w:color w:val="FFFFFF" w:themeColor="background1"/>
    </w:rPr>
    <w:tblPr>
      <w:tblStyleRowBandSize w:val="1"/>
      <w:tblStyleColBandSize w:val="1"/>
    </w:tblPr>
    <w:tcPr>
      <w:shd w:val="clear" w:color="auto" w:fill="9AD248"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D701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75A929"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75A929" w:themeFill="accent4" w:themeFillShade="BF"/>
      </w:tcPr>
    </w:tblStylePr>
    <w:tblStylePr w:type="band1Vert">
      <w:tblPr/>
      <w:tcPr>
        <w:tcBorders>
          <w:top w:val="nil"/>
          <w:left w:val="nil"/>
          <w:bottom w:val="nil"/>
          <w:right w:val="nil"/>
          <w:insideH w:val="nil"/>
          <w:insideV w:val="nil"/>
        </w:tcBorders>
        <w:shd w:val="clear" w:color="auto" w:fill="75A929" w:themeFill="accent4" w:themeFillShade="BF"/>
      </w:tcPr>
    </w:tblStylePr>
    <w:tblStylePr w:type="band1Horz">
      <w:tblPr/>
      <w:tcPr>
        <w:tcBorders>
          <w:top w:val="nil"/>
          <w:left w:val="nil"/>
          <w:bottom w:val="nil"/>
          <w:right w:val="nil"/>
          <w:insideH w:val="nil"/>
          <w:insideV w:val="nil"/>
        </w:tcBorders>
        <w:shd w:val="clear" w:color="auto" w:fill="75A929" w:themeFill="accent4" w:themeFillShade="BF"/>
      </w:tcPr>
    </w:tblStylePr>
  </w:style>
  <w:style w:type="table" w:styleId="DarkList-Accent5">
    <w:name w:val="Dark List Accent 5"/>
    <w:basedOn w:val="TableNormal"/>
    <w:uiPriority w:val="70"/>
    <w:semiHidden/>
    <w:unhideWhenUsed/>
    <w:rsid w:val="003075F9"/>
    <w:pPr>
      <w:spacing w:after="0" w:line="240" w:lineRule="auto"/>
    </w:pPr>
    <w:rPr>
      <w:rFonts w:eastAsiaTheme="minorEastAsia"/>
      <w:color w:val="FFFFFF" w:themeColor="background1"/>
    </w:rPr>
    <w:tblPr>
      <w:tblStyleRowBandSize w:val="1"/>
      <w:tblStyleColBandSize w:val="1"/>
    </w:tblPr>
    <w:tcPr>
      <w:shd w:val="clear" w:color="auto" w:fill="FFD41C"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C7100"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D3AA0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D3AA00" w:themeFill="accent5" w:themeFillShade="BF"/>
      </w:tcPr>
    </w:tblStylePr>
    <w:tblStylePr w:type="band1Vert">
      <w:tblPr/>
      <w:tcPr>
        <w:tcBorders>
          <w:top w:val="nil"/>
          <w:left w:val="nil"/>
          <w:bottom w:val="nil"/>
          <w:right w:val="nil"/>
          <w:insideH w:val="nil"/>
          <w:insideV w:val="nil"/>
        </w:tcBorders>
        <w:shd w:val="clear" w:color="auto" w:fill="D3AA00" w:themeFill="accent5" w:themeFillShade="BF"/>
      </w:tcPr>
    </w:tblStylePr>
    <w:tblStylePr w:type="band1Horz">
      <w:tblPr/>
      <w:tcPr>
        <w:tcBorders>
          <w:top w:val="nil"/>
          <w:left w:val="nil"/>
          <w:bottom w:val="nil"/>
          <w:right w:val="nil"/>
          <w:insideH w:val="nil"/>
          <w:insideV w:val="nil"/>
        </w:tcBorders>
        <w:shd w:val="clear" w:color="auto" w:fill="D3AA00" w:themeFill="accent5" w:themeFillShade="BF"/>
      </w:tcPr>
    </w:tblStylePr>
  </w:style>
  <w:style w:type="table" w:styleId="DarkList-Accent6">
    <w:name w:val="Dark List Accent 6"/>
    <w:basedOn w:val="TableNormal"/>
    <w:uiPriority w:val="70"/>
    <w:semiHidden/>
    <w:unhideWhenUsed/>
    <w:rsid w:val="003075F9"/>
    <w:pPr>
      <w:spacing w:after="0" w:line="240" w:lineRule="auto"/>
    </w:pPr>
    <w:rPr>
      <w:rFonts w:eastAsiaTheme="minorEastAsia"/>
      <w:color w:val="FFFFFF" w:themeColor="background1"/>
    </w:rPr>
    <w:tblPr>
      <w:tblStyleRowBandSize w:val="1"/>
      <w:tblStyleColBandSize w:val="1"/>
    </w:tblPr>
    <w:tcPr>
      <w:shd w:val="clear" w:color="auto" w:fill="FF670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200"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C44B00"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C44B00" w:themeFill="accent6" w:themeFillShade="BF"/>
      </w:tcPr>
    </w:tblStylePr>
    <w:tblStylePr w:type="band1Vert">
      <w:tblPr/>
      <w:tcPr>
        <w:tcBorders>
          <w:top w:val="nil"/>
          <w:left w:val="nil"/>
          <w:bottom w:val="nil"/>
          <w:right w:val="nil"/>
          <w:insideH w:val="nil"/>
          <w:insideV w:val="nil"/>
        </w:tcBorders>
        <w:shd w:val="clear" w:color="auto" w:fill="C44B00" w:themeFill="accent6" w:themeFillShade="BF"/>
      </w:tcPr>
    </w:tblStylePr>
    <w:tblStylePr w:type="band1Horz">
      <w:tblPr/>
      <w:tcPr>
        <w:tcBorders>
          <w:top w:val="nil"/>
          <w:left w:val="nil"/>
          <w:bottom w:val="nil"/>
          <w:right w:val="nil"/>
          <w:insideH w:val="nil"/>
          <w:insideV w:val="nil"/>
        </w:tcBorders>
        <w:shd w:val="clear" w:color="auto" w:fill="C44B00" w:themeFill="accent6" w:themeFillShade="BF"/>
      </w:tcPr>
    </w:tblStylePr>
  </w:style>
  <w:style w:type="paragraph" w:styleId="Date">
    <w:name w:val="Date"/>
    <w:basedOn w:val="Normal"/>
    <w:next w:val="Normal"/>
    <w:link w:val="DateChar"/>
    <w:uiPriority w:val="99"/>
    <w:semiHidden/>
    <w:rsid w:val="003075F9"/>
  </w:style>
  <w:style w:type="character" w:customStyle="1" w:styleId="DateChar">
    <w:name w:val="Date Char"/>
    <w:basedOn w:val="DefaultParagraphFont"/>
    <w:link w:val="Date"/>
    <w:uiPriority w:val="99"/>
    <w:semiHidden/>
    <w:rsid w:val="003075F9"/>
    <w:rPr>
      <w:rFonts w:eastAsiaTheme="minorEastAsia"/>
      <w:lang w:val="cs-CZ"/>
    </w:rPr>
  </w:style>
  <w:style w:type="paragraph" w:styleId="DocumentMap">
    <w:name w:val="Document Map"/>
    <w:basedOn w:val="Normal"/>
    <w:link w:val="DocumentMapChar"/>
    <w:uiPriority w:val="99"/>
    <w:semiHidden/>
    <w:unhideWhenUsed/>
    <w:rsid w:val="003075F9"/>
    <w:pPr>
      <w:spacing w:before="0"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3075F9"/>
    <w:rPr>
      <w:rFonts w:ascii="Segoe UI" w:eastAsiaTheme="minorEastAsia" w:hAnsi="Segoe UI" w:cs="Segoe UI"/>
      <w:sz w:val="16"/>
      <w:szCs w:val="16"/>
      <w:lang w:val="cs-CZ"/>
    </w:rPr>
  </w:style>
  <w:style w:type="paragraph" w:styleId="E-mailSignature">
    <w:name w:val="E-mail Signature"/>
    <w:basedOn w:val="Normal"/>
    <w:link w:val="E-mailSignatureChar"/>
    <w:uiPriority w:val="99"/>
    <w:semiHidden/>
    <w:unhideWhenUsed/>
    <w:rsid w:val="003075F9"/>
    <w:pPr>
      <w:spacing w:before="0" w:after="0" w:line="240" w:lineRule="auto"/>
    </w:pPr>
  </w:style>
  <w:style w:type="character" w:customStyle="1" w:styleId="E-mailSignatureChar">
    <w:name w:val="E-mail Signature Char"/>
    <w:basedOn w:val="DefaultParagraphFont"/>
    <w:link w:val="E-mailSignature"/>
    <w:uiPriority w:val="99"/>
    <w:semiHidden/>
    <w:rsid w:val="003075F9"/>
    <w:rPr>
      <w:rFonts w:eastAsiaTheme="minorEastAsia"/>
      <w:lang w:val="cs-CZ"/>
    </w:rPr>
  </w:style>
  <w:style w:type="character" w:styleId="Emphasis">
    <w:name w:val="Emphasis"/>
    <w:basedOn w:val="DefaultParagraphFont"/>
    <w:uiPriority w:val="39"/>
    <w:semiHidden/>
    <w:qFormat/>
    <w:rsid w:val="003075F9"/>
    <w:rPr>
      <w:bCs w:val="0"/>
      <w:i/>
      <w:iCs/>
      <w:szCs w:val="20"/>
      <w:lang w:val="cs-CZ"/>
    </w:rPr>
  </w:style>
  <w:style w:type="character" w:styleId="EndnoteReference">
    <w:name w:val="endnote reference"/>
    <w:basedOn w:val="DefaultParagraphFont"/>
    <w:uiPriority w:val="99"/>
    <w:semiHidden/>
    <w:rsid w:val="00C670EA"/>
    <w:rPr>
      <w:rFonts w:asciiTheme="minorHAnsi" w:hAnsiTheme="minorHAnsi"/>
      <w:b/>
      <w:bCs/>
      <w:i w:val="0"/>
      <w:color w:val="000000" w:themeColor="text1"/>
      <w:lang w:val="cs-CZ"/>
    </w:rPr>
  </w:style>
  <w:style w:type="paragraph" w:styleId="EndnoteText">
    <w:name w:val="endnote text"/>
    <w:basedOn w:val="Normal"/>
    <w:link w:val="EndnoteTextChar"/>
    <w:uiPriority w:val="99"/>
    <w:semiHidden/>
    <w:unhideWhenUsed/>
    <w:rsid w:val="00D97D85"/>
    <w:pPr>
      <w:spacing w:before="0" w:after="0" w:line="240" w:lineRule="auto"/>
      <w:ind w:left="284" w:hanging="284"/>
    </w:pPr>
  </w:style>
  <w:style w:type="character" w:customStyle="1" w:styleId="EndnoteTextChar">
    <w:name w:val="Endnote Text Char"/>
    <w:basedOn w:val="DefaultParagraphFont"/>
    <w:link w:val="EndnoteText"/>
    <w:uiPriority w:val="99"/>
    <w:semiHidden/>
    <w:rsid w:val="00D97D85"/>
    <w:rPr>
      <w:rFonts w:eastAsiaTheme="minorEastAsia"/>
      <w:lang w:val="cs-CZ"/>
    </w:rPr>
  </w:style>
  <w:style w:type="paragraph" w:styleId="EnvelopeAddress">
    <w:name w:val="envelope address"/>
    <w:basedOn w:val="Normal"/>
    <w:uiPriority w:val="99"/>
    <w:semiHidden/>
    <w:unhideWhenUsed/>
    <w:rsid w:val="003075F9"/>
    <w:pPr>
      <w:framePr w:w="7920" w:h="1980" w:hRule="exact" w:hSpace="180" w:wrap="auto" w:hAnchor="page" w:xAlign="center" w:yAlign="bottom"/>
      <w:spacing w:before="0"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3075F9"/>
    <w:pPr>
      <w:spacing w:before="0" w:after="0" w:line="240" w:lineRule="auto"/>
    </w:pPr>
    <w:rPr>
      <w:rFonts w:asciiTheme="majorHAnsi" w:eastAsiaTheme="majorEastAsia" w:hAnsiTheme="majorHAnsi" w:cstheme="majorBidi"/>
    </w:rPr>
  </w:style>
  <w:style w:type="character" w:styleId="FollowedHyperlink">
    <w:name w:val="FollowedHyperlink"/>
    <w:basedOn w:val="DefaultParagraphFont"/>
    <w:uiPriority w:val="37"/>
    <w:semiHidden/>
    <w:rsid w:val="007134E4"/>
    <w:rPr>
      <w:bCs w:val="0"/>
      <w:color w:val="000000" w:themeColor="text1"/>
      <w:szCs w:val="20"/>
      <w:u w:val="single"/>
      <w:lang w:val="cs-CZ"/>
    </w:rPr>
  </w:style>
  <w:style w:type="character" w:styleId="FootnoteReference">
    <w:name w:val="footnote reference"/>
    <w:basedOn w:val="DefaultParagraphFont"/>
    <w:uiPriority w:val="35"/>
    <w:semiHidden/>
    <w:rsid w:val="00C670EA"/>
    <w:rPr>
      <w:rFonts w:asciiTheme="minorHAnsi" w:hAnsiTheme="minorHAnsi"/>
      <w:b/>
      <w:color w:val="000000" w:themeColor="text1"/>
      <w:szCs w:val="20"/>
      <w:vertAlign w:val="superscript"/>
      <w:lang w:val="cs-CZ"/>
    </w:rPr>
  </w:style>
  <w:style w:type="paragraph" w:styleId="FootnoteText">
    <w:name w:val="footnote text"/>
    <w:aliases w:val="~FootnoteText"/>
    <w:basedOn w:val="NoSpacing"/>
    <w:link w:val="FootnoteTextChar"/>
    <w:uiPriority w:val="35"/>
    <w:semiHidden/>
    <w:rsid w:val="009E2EF2"/>
    <w:pPr>
      <w:spacing w:before="60"/>
      <w:ind w:left="284" w:hanging="284"/>
    </w:pPr>
    <w:rPr>
      <w:sz w:val="17"/>
      <w:szCs w:val="14"/>
    </w:rPr>
  </w:style>
  <w:style w:type="character" w:customStyle="1" w:styleId="FootnoteTextChar">
    <w:name w:val="Footnote Text Char"/>
    <w:aliases w:val="~FootnoteText Char"/>
    <w:basedOn w:val="DefaultParagraphFont"/>
    <w:link w:val="FootnoteText"/>
    <w:uiPriority w:val="35"/>
    <w:semiHidden/>
    <w:rsid w:val="009E2EF2"/>
    <w:rPr>
      <w:rFonts w:eastAsiaTheme="minorEastAsia"/>
      <w:sz w:val="17"/>
      <w:szCs w:val="14"/>
      <w:lang w:val="cs-CZ"/>
    </w:rPr>
  </w:style>
  <w:style w:type="table" w:styleId="GridTable1Light">
    <w:name w:val="Grid Table 1 Light"/>
    <w:basedOn w:val="TableNormal"/>
    <w:uiPriority w:val="46"/>
    <w:rsid w:val="003075F9"/>
    <w:pPr>
      <w:spacing w:after="0" w:line="240" w:lineRule="auto"/>
    </w:pPr>
    <w:rPr>
      <w:rFonts w:eastAsiaTheme="minorEastAsia"/>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3075F9"/>
    <w:pPr>
      <w:spacing w:after="0" w:line="240" w:lineRule="auto"/>
    </w:pPr>
    <w:rPr>
      <w:rFonts w:eastAsiaTheme="minorEastAsia"/>
    </w:rPr>
    <w:tblPr>
      <w:tblStyleRowBandSize w:val="1"/>
      <w:tblStyleColBandSize w:val="1"/>
      <w:tblBorders>
        <w:top w:val="single" w:sz="4" w:space="0" w:color="CCBAFE" w:themeColor="accent1" w:themeTint="66"/>
        <w:left w:val="single" w:sz="4" w:space="0" w:color="CCBAFE" w:themeColor="accent1" w:themeTint="66"/>
        <w:bottom w:val="single" w:sz="4" w:space="0" w:color="CCBAFE" w:themeColor="accent1" w:themeTint="66"/>
        <w:right w:val="single" w:sz="4" w:space="0" w:color="CCBAFE" w:themeColor="accent1" w:themeTint="66"/>
        <w:insideH w:val="single" w:sz="4" w:space="0" w:color="CCBAFE" w:themeColor="accent1" w:themeTint="66"/>
        <w:insideV w:val="single" w:sz="4" w:space="0" w:color="CCBAFE" w:themeColor="accent1" w:themeTint="66"/>
      </w:tblBorders>
    </w:tblPr>
    <w:tblStylePr w:type="firstRow">
      <w:rPr>
        <w:b/>
        <w:bCs/>
      </w:rPr>
      <w:tblPr/>
      <w:tcPr>
        <w:tcBorders>
          <w:bottom w:val="single" w:sz="12" w:space="0" w:color="B398FD" w:themeColor="accent1" w:themeTint="99"/>
        </w:tcBorders>
      </w:tcPr>
    </w:tblStylePr>
    <w:tblStylePr w:type="lastRow">
      <w:rPr>
        <w:b/>
        <w:bCs/>
      </w:rPr>
      <w:tblPr/>
      <w:tcPr>
        <w:tcBorders>
          <w:top w:val="double" w:sz="2" w:space="0" w:color="B398FD"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3075F9"/>
    <w:pPr>
      <w:spacing w:after="0" w:line="240" w:lineRule="auto"/>
    </w:pPr>
    <w:rPr>
      <w:rFonts w:eastAsiaTheme="minorEastAsia"/>
    </w:rPr>
    <w:tblPr>
      <w:tblStyleRowBandSize w:val="1"/>
      <w:tblStyleColBandSize w:val="1"/>
      <w:tblBorders>
        <w:top w:val="single" w:sz="4" w:space="0" w:color="82FDFD" w:themeColor="accent2" w:themeTint="66"/>
        <w:left w:val="single" w:sz="4" w:space="0" w:color="82FDFD" w:themeColor="accent2" w:themeTint="66"/>
        <w:bottom w:val="single" w:sz="4" w:space="0" w:color="82FDFD" w:themeColor="accent2" w:themeTint="66"/>
        <w:right w:val="single" w:sz="4" w:space="0" w:color="82FDFD" w:themeColor="accent2" w:themeTint="66"/>
        <w:insideH w:val="single" w:sz="4" w:space="0" w:color="82FDFD" w:themeColor="accent2" w:themeTint="66"/>
        <w:insideV w:val="single" w:sz="4" w:space="0" w:color="82FDFD" w:themeColor="accent2" w:themeTint="66"/>
      </w:tblBorders>
    </w:tblPr>
    <w:tblStylePr w:type="firstRow">
      <w:rPr>
        <w:b/>
        <w:bCs/>
      </w:rPr>
      <w:tblPr/>
      <w:tcPr>
        <w:tcBorders>
          <w:bottom w:val="single" w:sz="12" w:space="0" w:color="44FCFC" w:themeColor="accent2" w:themeTint="99"/>
        </w:tcBorders>
      </w:tcPr>
    </w:tblStylePr>
    <w:tblStylePr w:type="lastRow">
      <w:rPr>
        <w:b/>
        <w:bCs/>
      </w:rPr>
      <w:tblPr/>
      <w:tcPr>
        <w:tcBorders>
          <w:top w:val="double" w:sz="2" w:space="0" w:color="44FCF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3075F9"/>
    <w:pPr>
      <w:spacing w:after="0" w:line="240" w:lineRule="auto"/>
    </w:pPr>
    <w:rPr>
      <w:rFonts w:eastAsiaTheme="minorEastAsia"/>
    </w:rPr>
    <w:tblPr>
      <w:tblStyleRowBandSize w:val="1"/>
      <w:tblStyleColBandSize w:val="1"/>
      <w:tblBorders>
        <w:top w:val="single" w:sz="4" w:space="0" w:color="99D5FF" w:themeColor="accent3" w:themeTint="66"/>
        <w:left w:val="single" w:sz="4" w:space="0" w:color="99D5FF" w:themeColor="accent3" w:themeTint="66"/>
        <w:bottom w:val="single" w:sz="4" w:space="0" w:color="99D5FF" w:themeColor="accent3" w:themeTint="66"/>
        <w:right w:val="single" w:sz="4" w:space="0" w:color="99D5FF" w:themeColor="accent3" w:themeTint="66"/>
        <w:insideH w:val="single" w:sz="4" w:space="0" w:color="99D5FF" w:themeColor="accent3" w:themeTint="66"/>
        <w:insideV w:val="single" w:sz="4" w:space="0" w:color="99D5FF" w:themeColor="accent3" w:themeTint="66"/>
      </w:tblBorders>
    </w:tblPr>
    <w:tblStylePr w:type="firstRow">
      <w:rPr>
        <w:b/>
        <w:bCs/>
      </w:rPr>
      <w:tblPr/>
      <w:tcPr>
        <w:tcBorders>
          <w:bottom w:val="single" w:sz="12" w:space="0" w:color="66C0FF" w:themeColor="accent3" w:themeTint="99"/>
        </w:tcBorders>
      </w:tcPr>
    </w:tblStylePr>
    <w:tblStylePr w:type="lastRow">
      <w:rPr>
        <w:b/>
        <w:bCs/>
      </w:rPr>
      <w:tblPr/>
      <w:tcPr>
        <w:tcBorders>
          <w:top w:val="double" w:sz="2" w:space="0" w:color="66C0FF"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3075F9"/>
    <w:pPr>
      <w:spacing w:after="0" w:line="240" w:lineRule="auto"/>
    </w:pPr>
    <w:rPr>
      <w:rFonts w:eastAsiaTheme="minorEastAsia"/>
    </w:rPr>
    <w:tblPr>
      <w:tblStyleRowBandSize w:val="1"/>
      <w:tblStyleColBandSize w:val="1"/>
      <w:tblBorders>
        <w:top w:val="single" w:sz="4" w:space="0" w:color="D6EDB5" w:themeColor="accent4" w:themeTint="66"/>
        <w:left w:val="single" w:sz="4" w:space="0" w:color="D6EDB5" w:themeColor="accent4" w:themeTint="66"/>
        <w:bottom w:val="single" w:sz="4" w:space="0" w:color="D6EDB5" w:themeColor="accent4" w:themeTint="66"/>
        <w:right w:val="single" w:sz="4" w:space="0" w:color="D6EDB5" w:themeColor="accent4" w:themeTint="66"/>
        <w:insideH w:val="single" w:sz="4" w:space="0" w:color="D6EDB5" w:themeColor="accent4" w:themeTint="66"/>
        <w:insideV w:val="single" w:sz="4" w:space="0" w:color="D6EDB5" w:themeColor="accent4" w:themeTint="66"/>
      </w:tblBorders>
    </w:tblPr>
    <w:tblStylePr w:type="firstRow">
      <w:rPr>
        <w:b/>
        <w:bCs/>
      </w:rPr>
      <w:tblPr/>
      <w:tcPr>
        <w:tcBorders>
          <w:bottom w:val="single" w:sz="12" w:space="0" w:color="C2E491" w:themeColor="accent4" w:themeTint="99"/>
        </w:tcBorders>
      </w:tcPr>
    </w:tblStylePr>
    <w:tblStylePr w:type="lastRow">
      <w:rPr>
        <w:b/>
        <w:bCs/>
      </w:rPr>
      <w:tblPr/>
      <w:tcPr>
        <w:tcBorders>
          <w:top w:val="double" w:sz="2" w:space="0" w:color="C2E491"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3075F9"/>
    <w:pPr>
      <w:spacing w:after="0" w:line="240" w:lineRule="auto"/>
    </w:pPr>
    <w:rPr>
      <w:rFonts w:eastAsiaTheme="minorEastAsia"/>
    </w:rPr>
    <w:tblPr>
      <w:tblStyleRowBandSize w:val="1"/>
      <w:tblStyleColBandSize w:val="1"/>
      <w:tblBorders>
        <w:top w:val="single" w:sz="4" w:space="0" w:color="FFEDA4" w:themeColor="accent5" w:themeTint="66"/>
        <w:left w:val="single" w:sz="4" w:space="0" w:color="FFEDA4" w:themeColor="accent5" w:themeTint="66"/>
        <w:bottom w:val="single" w:sz="4" w:space="0" w:color="FFEDA4" w:themeColor="accent5" w:themeTint="66"/>
        <w:right w:val="single" w:sz="4" w:space="0" w:color="FFEDA4" w:themeColor="accent5" w:themeTint="66"/>
        <w:insideH w:val="single" w:sz="4" w:space="0" w:color="FFEDA4" w:themeColor="accent5" w:themeTint="66"/>
        <w:insideV w:val="single" w:sz="4" w:space="0" w:color="FFEDA4" w:themeColor="accent5" w:themeTint="66"/>
      </w:tblBorders>
    </w:tblPr>
    <w:tblStylePr w:type="firstRow">
      <w:rPr>
        <w:b/>
        <w:bCs/>
      </w:rPr>
      <w:tblPr/>
      <w:tcPr>
        <w:tcBorders>
          <w:bottom w:val="single" w:sz="12" w:space="0" w:color="FFE476" w:themeColor="accent5" w:themeTint="99"/>
        </w:tcBorders>
      </w:tcPr>
    </w:tblStylePr>
    <w:tblStylePr w:type="lastRow">
      <w:rPr>
        <w:b/>
        <w:bCs/>
      </w:rPr>
      <w:tblPr/>
      <w:tcPr>
        <w:tcBorders>
          <w:top w:val="double" w:sz="2" w:space="0" w:color="FFE476"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3075F9"/>
    <w:pPr>
      <w:spacing w:after="0" w:line="240" w:lineRule="auto"/>
    </w:pPr>
    <w:rPr>
      <w:rFonts w:eastAsiaTheme="minorEastAsia"/>
    </w:rPr>
    <w:tblPr>
      <w:tblStyleRowBandSize w:val="1"/>
      <w:tblStyleColBandSize w:val="1"/>
      <w:tblBorders>
        <w:top w:val="single" w:sz="4" w:space="0" w:color="FFC19B" w:themeColor="accent6" w:themeTint="66"/>
        <w:left w:val="single" w:sz="4" w:space="0" w:color="FFC19B" w:themeColor="accent6" w:themeTint="66"/>
        <w:bottom w:val="single" w:sz="4" w:space="0" w:color="FFC19B" w:themeColor="accent6" w:themeTint="66"/>
        <w:right w:val="single" w:sz="4" w:space="0" w:color="FFC19B" w:themeColor="accent6" w:themeTint="66"/>
        <w:insideH w:val="single" w:sz="4" w:space="0" w:color="FFC19B" w:themeColor="accent6" w:themeTint="66"/>
        <w:insideV w:val="single" w:sz="4" w:space="0" w:color="FFC19B" w:themeColor="accent6" w:themeTint="66"/>
      </w:tblBorders>
    </w:tblPr>
    <w:tblStylePr w:type="firstRow">
      <w:rPr>
        <w:b/>
        <w:bCs/>
      </w:rPr>
      <w:tblPr/>
      <w:tcPr>
        <w:tcBorders>
          <w:bottom w:val="single" w:sz="12" w:space="0" w:color="FFA36A" w:themeColor="accent6" w:themeTint="99"/>
        </w:tcBorders>
      </w:tcPr>
    </w:tblStylePr>
    <w:tblStylePr w:type="lastRow">
      <w:rPr>
        <w:b/>
        <w:bCs/>
      </w:rPr>
      <w:tblPr/>
      <w:tcPr>
        <w:tcBorders>
          <w:top w:val="double" w:sz="2" w:space="0" w:color="FFA36A"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3075F9"/>
    <w:pPr>
      <w:spacing w:after="0" w:line="240" w:lineRule="auto"/>
    </w:pPr>
    <w:rPr>
      <w:rFonts w:eastAsiaTheme="minorEastAsia"/>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3075F9"/>
    <w:pPr>
      <w:spacing w:after="0" w:line="240" w:lineRule="auto"/>
    </w:pPr>
    <w:rPr>
      <w:rFonts w:eastAsiaTheme="minorEastAsia"/>
    </w:rPr>
    <w:tblPr>
      <w:tblStyleRowBandSize w:val="1"/>
      <w:tblStyleColBandSize w:val="1"/>
      <w:tblBorders>
        <w:top w:val="single" w:sz="2" w:space="0" w:color="B398FD" w:themeColor="accent1" w:themeTint="99"/>
        <w:bottom w:val="single" w:sz="2" w:space="0" w:color="B398FD" w:themeColor="accent1" w:themeTint="99"/>
        <w:insideH w:val="single" w:sz="2" w:space="0" w:color="B398FD" w:themeColor="accent1" w:themeTint="99"/>
        <w:insideV w:val="single" w:sz="2" w:space="0" w:color="B398FD" w:themeColor="accent1" w:themeTint="99"/>
      </w:tblBorders>
    </w:tblPr>
    <w:tblStylePr w:type="firstRow">
      <w:rPr>
        <w:b/>
        <w:bCs/>
      </w:rPr>
      <w:tblPr/>
      <w:tcPr>
        <w:tcBorders>
          <w:top w:val="nil"/>
          <w:bottom w:val="single" w:sz="12" w:space="0" w:color="B398FD" w:themeColor="accent1" w:themeTint="99"/>
          <w:insideH w:val="nil"/>
          <w:insideV w:val="nil"/>
        </w:tcBorders>
        <w:shd w:val="clear" w:color="auto" w:fill="FFFFFF" w:themeFill="background1"/>
      </w:tcPr>
    </w:tblStylePr>
    <w:tblStylePr w:type="lastRow">
      <w:rPr>
        <w:b/>
        <w:bCs/>
      </w:rPr>
      <w:tblPr/>
      <w:tcPr>
        <w:tcBorders>
          <w:top w:val="double" w:sz="2" w:space="0" w:color="B398FD"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CFE" w:themeFill="accent1" w:themeFillTint="33"/>
      </w:tcPr>
    </w:tblStylePr>
    <w:tblStylePr w:type="band1Horz">
      <w:tblPr/>
      <w:tcPr>
        <w:shd w:val="clear" w:color="auto" w:fill="E5DCFE" w:themeFill="accent1" w:themeFillTint="33"/>
      </w:tcPr>
    </w:tblStylePr>
  </w:style>
  <w:style w:type="table" w:styleId="GridTable2-Accent2">
    <w:name w:val="Grid Table 2 Accent 2"/>
    <w:basedOn w:val="TableNormal"/>
    <w:uiPriority w:val="47"/>
    <w:rsid w:val="003075F9"/>
    <w:pPr>
      <w:spacing w:after="0" w:line="240" w:lineRule="auto"/>
    </w:pPr>
    <w:rPr>
      <w:rFonts w:eastAsiaTheme="minorEastAsia"/>
    </w:rPr>
    <w:tblPr>
      <w:tblStyleRowBandSize w:val="1"/>
      <w:tblStyleColBandSize w:val="1"/>
      <w:tblBorders>
        <w:top w:val="single" w:sz="2" w:space="0" w:color="44FCFC" w:themeColor="accent2" w:themeTint="99"/>
        <w:bottom w:val="single" w:sz="2" w:space="0" w:color="44FCFC" w:themeColor="accent2" w:themeTint="99"/>
        <w:insideH w:val="single" w:sz="2" w:space="0" w:color="44FCFC" w:themeColor="accent2" w:themeTint="99"/>
        <w:insideV w:val="single" w:sz="2" w:space="0" w:color="44FCFC" w:themeColor="accent2" w:themeTint="99"/>
      </w:tblBorders>
    </w:tblPr>
    <w:tblStylePr w:type="firstRow">
      <w:rPr>
        <w:b/>
        <w:bCs/>
      </w:rPr>
      <w:tblPr/>
      <w:tcPr>
        <w:tcBorders>
          <w:top w:val="nil"/>
          <w:bottom w:val="single" w:sz="12" w:space="0" w:color="44FCFC" w:themeColor="accent2" w:themeTint="99"/>
          <w:insideH w:val="nil"/>
          <w:insideV w:val="nil"/>
        </w:tcBorders>
        <w:shd w:val="clear" w:color="auto" w:fill="FFFFFF" w:themeFill="background1"/>
      </w:tcPr>
    </w:tblStylePr>
    <w:tblStylePr w:type="lastRow">
      <w:rPr>
        <w:b/>
        <w:bCs/>
      </w:rPr>
      <w:tblPr/>
      <w:tcPr>
        <w:tcBorders>
          <w:top w:val="double" w:sz="2" w:space="0" w:color="44FCF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0FEFE" w:themeFill="accent2" w:themeFillTint="33"/>
      </w:tcPr>
    </w:tblStylePr>
    <w:tblStylePr w:type="band1Horz">
      <w:tblPr/>
      <w:tcPr>
        <w:shd w:val="clear" w:color="auto" w:fill="C0FEFE" w:themeFill="accent2" w:themeFillTint="33"/>
      </w:tcPr>
    </w:tblStylePr>
  </w:style>
  <w:style w:type="table" w:styleId="GridTable2-Accent3">
    <w:name w:val="Grid Table 2 Accent 3"/>
    <w:basedOn w:val="TableNormal"/>
    <w:uiPriority w:val="47"/>
    <w:rsid w:val="003075F9"/>
    <w:pPr>
      <w:spacing w:after="0" w:line="240" w:lineRule="auto"/>
    </w:pPr>
    <w:rPr>
      <w:rFonts w:eastAsiaTheme="minorEastAsia"/>
    </w:rPr>
    <w:tblPr>
      <w:tblStyleRowBandSize w:val="1"/>
      <w:tblStyleColBandSize w:val="1"/>
      <w:tblBorders>
        <w:top w:val="single" w:sz="2" w:space="0" w:color="66C0FF" w:themeColor="accent3" w:themeTint="99"/>
        <w:bottom w:val="single" w:sz="2" w:space="0" w:color="66C0FF" w:themeColor="accent3" w:themeTint="99"/>
        <w:insideH w:val="single" w:sz="2" w:space="0" w:color="66C0FF" w:themeColor="accent3" w:themeTint="99"/>
        <w:insideV w:val="single" w:sz="2" w:space="0" w:color="66C0FF" w:themeColor="accent3" w:themeTint="99"/>
      </w:tblBorders>
    </w:tblPr>
    <w:tblStylePr w:type="firstRow">
      <w:rPr>
        <w:b/>
        <w:bCs/>
      </w:rPr>
      <w:tblPr/>
      <w:tcPr>
        <w:tcBorders>
          <w:top w:val="nil"/>
          <w:bottom w:val="single" w:sz="12" w:space="0" w:color="66C0FF" w:themeColor="accent3" w:themeTint="99"/>
          <w:insideH w:val="nil"/>
          <w:insideV w:val="nil"/>
        </w:tcBorders>
        <w:shd w:val="clear" w:color="auto" w:fill="FFFFFF" w:themeFill="background1"/>
      </w:tcPr>
    </w:tblStylePr>
    <w:tblStylePr w:type="lastRow">
      <w:rPr>
        <w:b/>
        <w:bCs/>
      </w:rPr>
      <w:tblPr/>
      <w:tcPr>
        <w:tcBorders>
          <w:top w:val="double" w:sz="2" w:space="0" w:color="66C0FF"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EAFF" w:themeFill="accent3" w:themeFillTint="33"/>
      </w:tcPr>
    </w:tblStylePr>
    <w:tblStylePr w:type="band1Horz">
      <w:tblPr/>
      <w:tcPr>
        <w:shd w:val="clear" w:color="auto" w:fill="CCEAFF" w:themeFill="accent3" w:themeFillTint="33"/>
      </w:tcPr>
    </w:tblStylePr>
  </w:style>
  <w:style w:type="table" w:styleId="GridTable2-Accent4">
    <w:name w:val="Grid Table 2 Accent 4"/>
    <w:basedOn w:val="TableNormal"/>
    <w:uiPriority w:val="47"/>
    <w:rsid w:val="003075F9"/>
    <w:pPr>
      <w:spacing w:after="0" w:line="240" w:lineRule="auto"/>
    </w:pPr>
    <w:rPr>
      <w:rFonts w:eastAsiaTheme="minorEastAsia"/>
    </w:rPr>
    <w:tblPr>
      <w:tblStyleRowBandSize w:val="1"/>
      <w:tblStyleColBandSize w:val="1"/>
      <w:tblBorders>
        <w:top w:val="single" w:sz="2" w:space="0" w:color="C2E491" w:themeColor="accent4" w:themeTint="99"/>
        <w:bottom w:val="single" w:sz="2" w:space="0" w:color="C2E491" w:themeColor="accent4" w:themeTint="99"/>
        <w:insideH w:val="single" w:sz="2" w:space="0" w:color="C2E491" w:themeColor="accent4" w:themeTint="99"/>
        <w:insideV w:val="single" w:sz="2" w:space="0" w:color="C2E491" w:themeColor="accent4" w:themeTint="99"/>
      </w:tblBorders>
    </w:tblPr>
    <w:tblStylePr w:type="firstRow">
      <w:rPr>
        <w:b/>
        <w:bCs/>
      </w:rPr>
      <w:tblPr/>
      <w:tcPr>
        <w:tcBorders>
          <w:top w:val="nil"/>
          <w:bottom w:val="single" w:sz="12" w:space="0" w:color="C2E491" w:themeColor="accent4" w:themeTint="99"/>
          <w:insideH w:val="nil"/>
          <w:insideV w:val="nil"/>
        </w:tcBorders>
        <w:shd w:val="clear" w:color="auto" w:fill="FFFFFF" w:themeFill="background1"/>
      </w:tcPr>
    </w:tblStylePr>
    <w:tblStylePr w:type="lastRow">
      <w:rPr>
        <w:b/>
        <w:bCs/>
      </w:rPr>
      <w:tblPr/>
      <w:tcPr>
        <w:tcBorders>
          <w:top w:val="double" w:sz="2" w:space="0" w:color="C2E491"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6DA" w:themeFill="accent4" w:themeFillTint="33"/>
      </w:tcPr>
    </w:tblStylePr>
    <w:tblStylePr w:type="band1Horz">
      <w:tblPr/>
      <w:tcPr>
        <w:shd w:val="clear" w:color="auto" w:fill="EAF6DA" w:themeFill="accent4" w:themeFillTint="33"/>
      </w:tcPr>
    </w:tblStylePr>
  </w:style>
  <w:style w:type="table" w:styleId="GridTable2-Accent5">
    <w:name w:val="Grid Table 2 Accent 5"/>
    <w:basedOn w:val="TableNormal"/>
    <w:uiPriority w:val="47"/>
    <w:rsid w:val="003075F9"/>
    <w:pPr>
      <w:spacing w:after="0" w:line="240" w:lineRule="auto"/>
    </w:pPr>
    <w:rPr>
      <w:rFonts w:eastAsiaTheme="minorEastAsia"/>
    </w:rPr>
    <w:tblPr>
      <w:tblStyleRowBandSize w:val="1"/>
      <w:tblStyleColBandSize w:val="1"/>
      <w:tblBorders>
        <w:top w:val="single" w:sz="2" w:space="0" w:color="FFE476" w:themeColor="accent5" w:themeTint="99"/>
        <w:bottom w:val="single" w:sz="2" w:space="0" w:color="FFE476" w:themeColor="accent5" w:themeTint="99"/>
        <w:insideH w:val="single" w:sz="2" w:space="0" w:color="FFE476" w:themeColor="accent5" w:themeTint="99"/>
        <w:insideV w:val="single" w:sz="2" w:space="0" w:color="FFE476" w:themeColor="accent5" w:themeTint="99"/>
      </w:tblBorders>
    </w:tblPr>
    <w:tblStylePr w:type="firstRow">
      <w:rPr>
        <w:b/>
        <w:bCs/>
      </w:rPr>
      <w:tblPr/>
      <w:tcPr>
        <w:tcBorders>
          <w:top w:val="nil"/>
          <w:bottom w:val="single" w:sz="12" w:space="0" w:color="FFE476" w:themeColor="accent5" w:themeTint="99"/>
          <w:insideH w:val="nil"/>
          <w:insideV w:val="nil"/>
        </w:tcBorders>
        <w:shd w:val="clear" w:color="auto" w:fill="FFFFFF" w:themeFill="background1"/>
      </w:tcPr>
    </w:tblStylePr>
    <w:tblStylePr w:type="lastRow">
      <w:rPr>
        <w:b/>
        <w:bCs/>
      </w:rPr>
      <w:tblPr/>
      <w:tcPr>
        <w:tcBorders>
          <w:top w:val="double" w:sz="2" w:space="0" w:color="FFE476"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6D1" w:themeFill="accent5" w:themeFillTint="33"/>
      </w:tcPr>
    </w:tblStylePr>
    <w:tblStylePr w:type="band1Horz">
      <w:tblPr/>
      <w:tcPr>
        <w:shd w:val="clear" w:color="auto" w:fill="FFF6D1" w:themeFill="accent5" w:themeFillTint="33"/>
      </w:tcPr>
    </w:tblStylePr>
  </w:style>
  <w:style w:type="table" w:styleId="GridTable2-Accent6">
    <w:name w:val="Grid Table 2 Accent 6"/>
    <w:basedOn w:val="TableNormal"/>
    <w:uiPriority w:val="47"/>
    <w:rsid w:val="003075F9"/>
    <w:pPr>
      <w:spacing w:after="0" w:line="240" w:lineRule="auto"/>
    </w:pPr>
    <w:rPr>
      <w:rFonts w:eastAsiaTheme="minorEastAsia"/>
    </w:rPr>
    <w:tblPr>
      <w:tblStyleRowBandSize w:val="1"/>
      <w:tblStyleColBandSize w:val="1"/>
      <w:tblBorders>
        <w:top w:val="single" w:sz="2" w:space="0" w:color="FFA36A" w:themeColor="accent6" w:themeTint="99"/>
        <w:bottom w:val="single" w:sz="2" w:space="0" w:color="FFA36A" w:themeColor="accent6" w:themeTint="99"/>
        <w:insideH w:val="single" w:sz="2" w:space="0" w:color="FFA36A" w:themeColor="accent6" w:themeTint="99"/>
        <w:insideV w:val="single" w:sz="2" w:space="0" w:color="FFA36A" w:themeColor="accent6" w:themeTint="99"/>
      </w:tblBorders>
    </w:tblPr>
    <w:tblStylePr w:type="firstRow">
      <w:rPr>
        <w:b/>
        <w:bCs/>
      </w:rPr>
      <w:tblPr/>
      <w:tcPr>
        <w:tcBorders>
          <w:top w:val="nil"/>
          <w:bottom w:val="single" w:sz="12" w:space="0" w:color="FFA36A" w:themeColor="accent6" w:themeTint="99"/>
          <w:insideH w:val="nil"/>
          <w:insideV w:val="nil"/>
        </w:tcBorders>
        <w:shd w:val="clear" w:color="auto" w:fill="FFFFFF" w:themeFill="background1"/>
      </w:tcPr>
    </w:tblStylePr>
    <w:tblStylePr w:type="lastRow">
      <w:rPr>
        <w:b/>
        <w:bCs/>
      </w:rPr>
      <w:tblPr/>
      <w:tcPr>
        <w:tcBorders>
          <w:top w:val="double" w:sz="2" w:space="0" w:color="FFA36A"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0CD" w:themeFill="accent6" w:themeFillTint="33"/>
      </w:tcPr>
    </w:tblStylePr>
    <w:tblStylePr w:type="band1Horz">
      <w:tblPr/>
      <w:tcPr>
        <w:shd w:val="clear" w:color="auto" w:fill="FFE0CD" w:themeFill="accent6" w:themeFillTint="33"/>
      </w:tcPr>
    </w:tblStylePr>
  </w:style>
  <w:style w:type="table" w:styleId="GridTable3">
    <w:name w:val="Grid Table 3"/>
    <w:basedOn w:val="TableNormal"/>
    <w:uiPriority w:val="48"/>
    <w:rsid w:val="003075F9"/>
    <w:pPr>
      <w:spacing w:after="0" w:line="240" w:lineRule="auto"/>
    </w:pPr>
    <w:rPr>
      <w:rFonts w:eastAsiaTheme="minorEastAsia"/>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3075F9"/>
    <w:pPr>
      <w:spacing w:after="0" w:line="240" w:lineRule="auto"/>
    </w:pPr>
    <w:rPr>
      <w:rFonts w:eastAsiaTheme="minorEastAsia"/>
    </w:rPr>
    <w:tblPr>
      <w:tblStyleRowBandSize w:val="1"/>
      <w:tblStyleColBandSize w:val="1"/>
      <w:tblBorders>
        <w:top w:val="single" w:sz="4" w:space="0" w:color="B398FD" w:themeColor="accent1" w:themeTint="99"/>
        <w:left w:val="single" w:sz="4" w:space="0" w:color="B398FD" w:themeColor="accent1" w:themeTint="99"/>
        <w:bottom w:val="single" w:sz="4" w:space="0" w:color="B398FD" w:themeColor="accent1" w:themeTint="99"/>
        <w:right w:val="single" w:sz="4" w:space="0" w:color="B398FD" w:themeColor="accent1" w:themeTint="99"/>
        <w:insideH w:val="single" w:sz="4" w:space="0" w:color="B398FD" w:themeColor="accent1" w:themeTint="99"/>
        <w:insideV w:val="single" w:sz="4" w:space="0" w:color="B398F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CFE" w:themeFill="accent1" w:themeFillTint="33"/>
      </w:tcPr>
    </w:tblStylePr>
    <w:tblStylePr w:type="band1Horz">
      <w:tblPr/>
      <w:tcPr>
        <w:shd w:val="clear" w:color="auto" w:fill="E5DCFE" w:themeFill="accent1" w:themeFillTint="33"/>
      </w:tcPr>
    </w:tblStylePr>
    <w:tblStylePr w:type="neCell">
      <w:tblPr/>
      <w:tcPr>
        <w:tcBorders>
          <w:bottom w:val="single" w:sz="4" w:space="0" w:color="B398FD" w:themeColor="accent1" w:themeTint="99"/>
        </w:tcBorders>
      </w:tcPr>
    </w:tblStylePr>
    <w:tblStylePr w:type="nwCell">
      <w:tblPr/>
      <w:tcPr>
        <w:tcBorders>
          <w:bottom w:val="single" w:sz="4" w:space="0" w:color="B398FD" w:themeColor="accent1" w:themeTint="99"/>
        </w:tcBorders>
      </w:tcPr>
    </w:tblStylePr>
    <w:tblStylePr w:type="seCell">
      <w:tblPr/>
      <w:tcPr>
        <w:tcBorders>
          <w:top w:val="single" w:sz="4" w:space="0" w:color="B398FD" w:themeColor="accent1" w:themeTint="99"/>
        </w:tcBorders>
      </w:tcPr>
    </w:tblStylePr>
    <w:tblStylePr w:type="swCell">
      <w:tblPr/>
      <w:tcPr>
        <w:tcBorders>
          <w:top w:val="single" w:sz="4" w:space="0" w:color="B398FD" w:themeColor="accent1" w:themeTint="99"/>
        </w:tcBorders>
      </w:tcPr>
    </w:tblStylePr>
  </w:style>
  <w:style w:type="table" w:styleId="GridTable3-Accent2">
    <w:name w:val="Grid Table 3 Accent 2"/>
    <w:basedOn w:val="TableNormal"/>
    <w:uiPriority w:val="48"/>
    <w:rsid w:val="003075F9"/>
    <w:pPr>
      <w:spacing w:after="0" w:line="240" w:lineRule="auto"/>
    </w:pPr>
    <w:rPr>
      <w:rFonts w:eastAsiaTheme="minorEastAsia"/>
    </w:rPr>
    <w:tblPr>
      <w:tblStyleRowBandSize w:val="1"/>
      <w:tblStyleColBandSize w:val="1"/>
      <w:tblBorders>
        <w:top w:val="single" w:sz="4" w:space="0" w:color="44FCFC" w:themeColor="accent2" w:themeTint="99"/>
        <w:left w:val="single" w:sz="4" w:space="0" w:color="44FCFC" w:themeColor="accent2" w:themeTint="99"/>
        <w:bottom w:val="single" w:sz="4" w:space="0" w:color="44FCFC" w:themeColor="accent2" w:themeTint="99"/>
        <w:right w:val="single" w:sz="4" w:space="0" w:color="44FCFC" w:themeColor="accent2" w:themeTint="99"/>
        <w:insideH w:val="single" w:sz="4" w:space="0" w:color="44FCFC" w:themeColor="accent2" w:themeTint="99"/>
        <w:insideV w:val="single" w:sz="4" w:space="0" w:color="44FCF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0FEFE" w:themeFill="accent2" w:themeFillTint="33"/>
      </w:tcPr>
    </w:tblStylePr>
    <w:tblStylePr w:type="band1Horz">
      <w:tblPr/>
      <w:tcPr>
        <w:shd w:val="clear" w:color="auto" w:fill="C0FEFE" w:themeFill="accent2" w:themeFillTint="33"/>
      </w:tcPr>
    </w:tblStylePr>
    <w:tblStylePr w:type="neCell">
      <w:tblPr/>
      <w:tcPr>
        <w:tcBorders>
          <w:bottom w:val="single" w:sz="4" w:space="0" w:color="44FCFC" w:themeColor="accent2" w:themeTint="99"/>
        </w:tcBorders>
      </w:tcPr>
    </w:tblStylePr>
    <w:tblStylePr w:type="nwCell">
      <w:tblPr/>
      <w:tcPr>
        <w:tcBorders>
          <w:bottom w:val="single" w:sz="4" w:space="0" w:color="44FCFC" w:themeColor="accent2" w:themeTint="99"/>
        </w:tcBorders>
      </w:tcPr>
    </w:tblStylePr>
    <w:tblStylePr w:type="seCell">
      <w:tblPr/>
      <w:tcPr>
        <w:tcBorders>
          <w:top w:val="single" w:sz="4" w:space="0" w:color="44FCFC" w:themeColor="accent2" w:themeTint="99"/>
        </w:tcBorders>
      </w:tcPr>
    </w:tblStylePr>
    <w:tblStylePr w:type="swCell">
      <w:tblPr/>
      <w:tcPr>
        <w:tcBorders>
          <w:top w:val="single" w:sz="4" w:space="0" w:color="44FCFC" w:themeColor="accent2" w:themeTint="99"/>
        </w:tcBorders>
      </w:tcPr>
    </w:tblStylePr>
  </w:style>
  <w:style w:type="table" w:styleId="GridTable3-Accent3">
    <w:name w:val="Grid Table 3 Accent 3"/>
    <w:basedOn w:val="TableNormal"/>
    <w:uiPriority w:val="48"/>
    <w:rsid w:val="003075F9"/>
    <w:pPr>
      <w:spacing w:after="0" w:line="240" w:lineRule="auto"/>
    </w:pPr>
    <w:rPr>
      <w:rFonts w:eastAsiaTheme="minorEastAsia"/>
    </w:rPr>
    <w:tblPr>
      <w:tblStyleRowBandSize w:val="1"/>
      <w:tblStyleColBandSize w:val="1"/>
      <w:tblBorders>
        <w:top w:val="single" w:sz="4" w:space="0" w:color="66C0FF" w:themeColor="accent3" w:themeTint="99"/>
        <w:left w:val="single" w:sz="4" w:space="0" w:color="66C0FF" w:themeColor="accent3" w:themeTint="99"/>
        <w:bottom w:val="single" w:sz="4" w:space="0" w:color="66C0FF" w:themeColor="accent3" w:themeTint="99"/>
        <w:right w:val="single" w:sz="4" w:space="0" w:color="66C0FF" w:themeColor="accent3" w:themeTint="99"/>
        <w:insideH w:val="single" w:sz="4" w:space="0" w:color="66C0FF" w:themeColor="accent3" w:themeTint="99"/>
        <w:insideV w:val="single" w:sz="4" w:space="0" w:color="66C0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EAFF" w:themeFill="accent3" w:themeFillTint="33"/>
      </w:tcPr>
    </w:tblStylePr>
    <w:tblStylePr w:type="band1Horz">
      <w:tblPr/>
      <w:tcPr>
        <w:shd w:val="clear" w:color="auto" w:fill="CCEAFF" w:themeFill="accent3" w:themeFillTint="33"/>
      </w:tcPr>
    </w:tblStylePr>
    <w:tblStylePr w:type="neCell">
      <w:tblPr/>
      <w:tcPr>
        <w:tcBorders>
          <w:bottom w:val="single" w:sz="4" w:space="0" w:color="66C0FF" w:themeColor="accent3" w:themeTint="99"/>
        </w:tcBorders>
      </w:tcPr>
    </w:tblStylePr>
    <w:tblStylePr w:type="nwCell">
      <w:tblPr/>
      <w:tcPr>
        <w:tcBorders>
          <w:bottom w:val="single" w:sz="4" w:space="0" w:color="66C0FF" w:themeColor="accent3" w:themeTint="99"/>
        </w:tcBorders>
      </w:tcPr>
    </w:tblStylePr>
    <w:tblStylePr w:type="seCell">
      <w:tblPr/>
      <w:tcPr>
        <w:tcBorders>
          <w:top w:val="single" w:sz="4" w:space="0" w:color="66C0FF" w:themeColor="accent3" w:themeTint="99"/>
        </w:tcBorders>
      </w:tcPr>
    </w:tblStylePr>
    <w:tblStylePr w:type="swCell">
      <w:tblPr/>
      <w:tcPr>
        <w:tcBorders>
          <w:top w:val="single" w:sz="4" w:space="0" w:color="66C0FF" w:themeColor="accent3" w:themeTint="99"/>
        </w:tcBorders>
      </w:tcPr>
    </w:tblStylePr>
  </w:style>
  <w:style w:type="table" w:styleId="GridTable3-Accent4">
    <w:name w:val="Grid Table 3 Accent 4"/>
    <w:basedOn w:val="TableNormal"/>
    <w:uiPriority w:val="48"/>
    <w:rsid w:val="003075F9"/>
    <w:pPr>
      <w:spacing w:after="0" w:line="240" w:lineRule="auto"/>
    </w:pPr>
    <w:rPr>
      <w:rFonts w:eastAsiaTheme="minorEastAsia"/>
    </w:rPr>
    <w:tblPr>
      <w:tblStyleRowBandSize w:val="1"/>
      <w:tblStyleColBandSize w:val="1"/>
      <w:tblBorders>
        <w:top w:val="single" w:sz="4" w:space="0" w:color="C2E491" w:themeColor="accent4" w:themeTint="99"/>
        <w:left w:val="single" w:sz="4" w:space="0" w:color="C2E491" w:themeColor="accent4" w:themeTint="99"/>
        <w:bottom w:val="single" w:sz="4" w:space="0" w:color="C2E491" w:themeColor="accent4" w:themeTint="99"/>
        <w:right w:val="single" w:sz="4" w:space="0" w:color="C2E491" w:themeColor="accent4" w:themeTint="99"/>
        <w:insideH w:val="single" w:sz="4" w:space="0" w:color="C2E491" w:themeColor="accent4" w:themeTint="99"/>
        <w:insideV w:val="single" w:sz="4" w:space="0" w:color="C2E491"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6DA" w:themeFill="accent4" w:themeFillTint="33"/>
      </w:tcPr>
    </w:tblStylePr>
    <w:tblStylePr w:type="band1Horz">
      <w:tblPr/>
      <w:tcPr>
        <w:shd w:val="clear" w:color="auto" w:fill="EAF6DA" w:themeFill="accent4" w:themeFillTint="33"/>
      </w:tcPr>
    </w:tblStylePr>
    <w:tblStylePr w:type="neCell">
      <w:tblPr/>
      <w:tcPr>
        <w:tcBorders>
          <w:bottom w:val="single" w:sz="4" w:space="0" w:color="C2E491" w:themeColor="accent4" w:themeTint="99"/>
        </w:tcBorders>
      </w:tcPr>
    </w:tblStylePr>
    <w:tblStylePr w:type="nwCell">
      <w:tblPr/>
      <w:tcPr>
        <w:tcBorders>
          <w:bottom w:val="single" w:sz="4" w:space="0" w:color="C2E491" w:themeColor="accent4" w:themeTint="99"/>
        </w:tcBorders>
      </w:tcPr>
    </w:tblStylePr>
    <w:tblStylePr w:type="seCell">
      <w:tblPr/>
      <w:tcPr>
        <w:tcBorders>
          <w:top w:val="single" w:sz="4" w:space="0" w:color="C2E491" w:themeColor="accent4" w:themeTint="99"/>
        </w:tcBorders>
      </w:tcPr>
    </w:tblStylePr>
    <w:tblStylePr w:type="swCell">
      <w:tblPr/>
      <w:tcPr>
        <w:tcBorders>
          <w:top w:val="single" w:sz="4" w:space="0" w:color="C2E491" w:themeColor="accent4" w:themeTint="99"/>
        </w:tcBorders>
      </w:tcPr>
    </w:tblStylePr>
  </w:style>
  <w:style w:type="table" w:styleId="GridTable3-Accent5">
    <w:name w:val="Grid Table 3 Accent 5"/>
    <w:basedOn w:val="TableNormal"/>
    <w:uiPriority w:val="48"/>
    <w:rsid w:val="003075F9"/>
    <w:pPr>
      <w:spacing w:after="0" w:line="240" w:lineRule="auto"/>
    </w:pPr>
    <w:rPr>
      <w:rFonts w:eastAsiaTheme="minorEastAsia"/>
    </w:rPr>
    <w:tblPr>
      <w:tblStyleRowBandSize w:val="1"/>
      <w:tblStyleColBandSize w:val="1"/>
      <w:tblBorders>
        <w:top w:val="single" w:sz="4" w:space="0" w:color="FFE476" w:themeColor="accent5" w:themeTint="99"/>
        <w:left w:val="single" w:sz="4" w:space="0" w:color="FFE476" w:themeColor="accent5" w:themeTint="99"/>
        <w:bottom w:val="single" w:sz="4" w:space="0" w:color="FFE476" w:themeColor="accent5" w:themeTint="99"/>
        <w:right w:val="single" w:sz="4" w:space="0" w:color="FFE476" w:themeColor="accent5" w:themeTint="99"/>
        <w:insideH w:val="single" w:sz="4" w:space="0" w:color="FFE476" w:themeColor="accent5" w:themeTint="99"/>
        <w:insideV w:val="single" w:sz="4" w:space="0" w:color="FFE47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6D1" w:themeFill="accent5" w:themeFillTint="33"/>
      </w:tcPr>
    </w:tblStylePr>
    <w:tblStylePr w:type="band1Horz">
      <w:tblPr/>
      <w:tcPr>
        <w:shd w:val="clear" w:color="auto" w:fill="FFF6D1" w:themeFill="accent5" w:themeFillTint="33"/>
      </w:tcPr>
    </w:tblStylePr>
    <w:tblStylePr w:type="neCell">
      <w:tblPr/>
      <w:tcPr>
        <w:tcBorders>
          <w:bottom w:val="single" w:sz="4" w:space="0" w:color="FFE476" w:themeColor="accent5" w:themeTint="99"/>
        </w:tcBorders>
      </w:tcPr>
    </w:tblStylePr>
    <w:tblStylePr w:type="nwCell">
      <w:tblPr/>
      <w:tcPr>
        <w:tcBorders>
          <w:bottom w:val="single" w:sz="4" w:space="0" w:color="FFE476" w:themeColor="accent5" w:themeTint="99"/>
        </w:tcBorders>
      </w:tcPr>
    </w:tblStylePr>
    <w:tblStylePr w:type="seCell">
      <w:tblPr/>
      <w:tcPr>
        <w:tcBorders>
          <w:top w:val="single" w:sz="4" w:space="0" w:color="FFE476" w:themeColor="accent5" w:themeTint="99"/>
        </w:tcBorders>
      </w:tcPr>
    </w:tblStylePr>
    <w:tblStylePr w:type="swCell">
      <w:tblPr/>
      <w:tcPr>
        <w:tcBorders>
          <w:top w:val="single" w:sz="4" w:space="0" w:color="FFE476" w:themeColor="accent5" w:themeTint="99"/>
        </w:tcBorders>
      </w:tcPr>
    </w:tblStylePr>
  </w:style>
  <w:style w:type="table" w:styleId="GridTable3-Accent6">
    <w:name w:val="Grid Table 3 Accent 6"/>
    <w:basedOn w:val="TableNormal"/>
    <w:uiPriority w:val="48"/>
    <w:rsid w:val="003075F9"/>
    <w:pPr>
      <w:spacing w:after="0" w:line="240" w:lineRule="auto"/>
    </w:pPr>
    <w:rPr>
      <w:rFonts w:eastAsiaTheme="minorEastAsia"/>
    </w:rPr>
    <w:tblPr>
      <w:tblStyleRowBandSize w:val="1"/>
      <w:tblStyleColBandSize w:val="1"/>
      <w:tblBorders>
        <w:top w:val="single" w:sz="4" w:space="0" w:color="FFA36A" w:themeColor="accent6" w:themeTint="99"/>
        <w:left w:val="single" w:sz="4" w:space="0" w:color="FFA36A" w:themeColor="accent6" w:themeTint="99"/>
        <w:bottom w:val="single" w:sz="4" w:space="0" w:color="FFA36A" w:themeColor="accent6" w:themeTint="99"/>
        <w:right w:val="single" w:sz="4" w:space="0" w:color="FFA36A" w:themeColor="accent6" w:themeTint="99"/>
        <w:insideH w:val="single" w:sz="4" w:space="0" w:color="FFA36A" w:themeColor="accent6" w:themeTint="99"/>
        <w:insideV w:val="single" w:sz="4" w:space="0" w:color="FFA36A"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0CD" w:themeFill="accent6" w:themeFillTint="33"/>
      </w:tcPr>
    </w:tblStylePr>
    <w:tblStylePr w:type="band1Horz">
      <w:tblPr/>
      <w:tcPr>
        <w:shd w:val="clear" w:color="auto" w:fill="FFE0CD" w:themeFill="accent6" w:themeFillTint="33"/>
      </w:tcPr>
    </w:tblStylePr>
    <w:tblStylePr w:type="neCell">
      <w:tblPr/>
      <w:tcPr>
        <w:tcBorders>
          <w:bottom w:val="single" w:sz="4" w:space="0" w:color="FFA36A" w:themeColor="accent6" w:themeTint="99"/>
        </w:tcBorders>
      </w:tcPr>
    </w:tblStylePr>
    <w:tblStylePr w:type="nwCell">
      <w:tblPr/>
      <w:tcPr>
        <w:tcBorders>
          <w:bottom w:val="single" w:sz="4" w:space="0" w:color="FFA36A" w:themeColor="accent6" w:themeTint="99"/>
        </w:tcBorders>
      </w:tcPr>
    </w:tblStylePr>
    <w:tblStylePr w:type="seCell">
      <w:tblPr/>
      <w:tcPr>
        <w:tcBorders>
          <w:top w:val="single" w:sz="4" w:space="0" w:color="FFA36A" w:themeColor="accent6" w:themeTint="99"/>
        </w:tcBorders>
      </w:tcPr>
    </w:tblStylePr>
    <w:tblStylePr w:type="swCell">
      <w:tblPr/>
      <w:tcPr>
        <w:tcBorders>
          <w:top w:val="single" w:sz="4" w:space="0" w:color="FFA36A" w:themeColor="accent6" w:themeTint="99"/>
        </w:tcBorders>
      </w:tcPr>
    </w:tblStylePr>
  </w:style>
  <w:style w:type="table" w:styleId="GridTable4">
    <w:name w:val="Grid Table 4"/>
    <w:basedOn w:val="TableNormal"/>
    <w:uiPriority w:val="49"/>
    <w:rsid w:val="003075F9"/>
    <w:pPr>
      <w:spacing w:after="0" w:line="240" w:lineRule="auto"/>
    </w:pPr>
    <w:rPr>
      <w:rFonts w:eastAsiaTheme="minorEastAsia"/>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3075F9"/>
    <w:pPr>
      <w:spacing w:after="0" w:line="240" w:lineRule="auto"/>
    </w:pPr>
    <w:rPr>
      <w:rFonts w:eastAsiaTheme="minorEastAsia"/>
    </w:rPr>
    <w:tblPr>
      <w:tblStyleRowBandSize w:val="1"/>
      <w:tblStyleColBandSize w:val="1"/>
      <w:tblBorders>
        <w:top w:val="single" w:sz="4" w:space="0" w:color="B398FD" w:themeColor="accent1" w:themeTint="99"/>
        <w:left w:val="single" w:sz="4" w:space="0" w:color="B398FD" w:themeColor="accent1" w:themeTint="99"/>
        <w:bottom w:val="single" w:sz="4" w:space="0" w:color="B398FD" w:themeColor="accent1" w:themeTint="99"/>
        <w:right w:val="single" w:sz="4" w:space="0" w:color="B398FD" w:themeColor="accent1" w:themeTint="99"/>
        <w:insideH w:val="single" w:sz="4" w:space="0" w:color="B398FD" w:themeColor="accent1" w:themeTint="99"/>
        <w:insideV w:val="single" w:sz="4" w:space="0" w:color="B398FD" w:themeColor="accent1" w:themeTint="99"/>
      </w:tblBorders>
    </w:tblPr>
    <w:tblStylePr w:type="firstRow">
      <w:rPr>
        <w:b/>
        <w:bCs/>
        <w:color w:val="FFFFFF" w:themeColor="background1"/>
      </w:rPr>
      <w:tblPr/>
      <w:tcPr>
        <w:tcBorders>
          <w:top w:val="single" w:sz="4" w:space="0" w:color="8254FD" w:themeColor="accent1"/>
          <w:left w:val="single" w:sz="4" w:space="0" w:color="8254FD" w:themeColor="accent1"/>
          <w:bottom w:val="single" w:sz="4" w:space="0" w:color="8254FD" w:themeColor="accent1"/>
          <w:right w:val="single" w:sz="4" w:space="0" w:color="8254FD" w:themeColor="accent1"/>
          <w:insideH w:val="nil"/>
          <w:insideV w:val="nil"/>
        </w:tcBorders>
        <w:shd w:val="clear" w:color="auto" w:fill="8254FD" w:themeFill="accent1"/>
      </w:tcPr>
    </w:tblStylePr>
    <w:tblStylePr w:type="lastRow">
      <w:rPr>
        <w:b/>
        <w:bCs/>
      </w:rPr>
      <w:tblPr/>
      <w:tcPr>
        <w:tcBorders>
          <w:top w:val="double" w:sz="4" w:space="0" w:color="8254FD" w:themeColor="accent1"/>
        </w:tcBorders>
      </w:tcPr>
    </w:tblStylePr>
    <w:tblStylePr w:type="firstCol">
      <w:rPr>
        <w:b/>
        <w:bCs/>
      </w:rPr>
    </w:tblStylePr>
    <w:tblStylePr w:type="lastCol">
      <w:rPr>
        <w:b/>
        <w:bCs/>
      </w:rPr>
    </w:tblStylePr>
    <w:tblStylePr w:type="band1Vert">
      <w:tblPr/>
      <w:tcPr>
        <w:shd w:val="clear" w:color="auto" w:fill="E5DCFE" w:themeFill="accent1" w:themeFillTint="33"/>
      </w:tcPr>
    </w:tblStylePr>
    <w:tblStylePr w:type="band1Horz">
      <w:tblPr/>
      <w:tcPr>
        <w:shd w:val="clear" w:color="auto" w:fill="E5DCFE" w:themeFill="accent1" w:themeFillTint="33"/>
      </w:tcPr>
    </w:tblStylePr>
  </w:style>
  <w:style w:type="table" w:styleId="GridTable4-Accent2">
    <w:name w:val="Grid Table 4 Accent 2"/>
    <w:basedOn w:val="TableNormal"/>
    <w:uiPriority w:val="49"/>
    <w:rsid w:val="003075F9"/>
    <w:pPr>
      <w:spacing w:after="0" w:line="240" w:lineRule="auto"/>
    </w:pPr>
    <w:rPr>
      <w:rFonts w:eastAsiaTheme="minorEastAsia"/>
    </w:rPr>
    <w:tblPr>
      <w:tblStyleRowBandSize w:val="1"/>
      <w:tblStyleColBandSize w:val="1"/>
      <w:tblBorders>
        <w:top w:val="single" w:sz="4" w:space="0" w:color="44FCFC" w:themeColor="accent2" w:themeTint="99"/>
        <w:left w:val="single" w:sz="4" w:space="0" w:color="44FCFC" w:themeColor="accent2" w:themeTint="99"/>
        <w:bottom w:val="single" w:sz="4" w:space="0" w:color="44FCFC" w:themeColor="accent2" w:themeTint="99"/>
        <w:right w:val="single" w:sz="4" w:space="0" w:color="44FCFC" w:themeColor="accent2" w:themeTint="99"/>
        <w:insideH w:val="single" w:sz="4" w:space="0" w:color="44FCFC" w:themeColor="accent2" w:themeTint="99"/>
        <w:insideV w:val="single" w:sz="4" w:space="0" w:color="44FCFC" w:themeColor="accent2" w:themeTint="99"/>
      </w:tblBorders>
    </w:tblPr>
    <w:tblStylePr w:type="firstRow">
      <w:rPr>
        <w:b/>
        <w:bCs/>
        <w:color w:val="FFFFFF" w:themeColor="background1"/>
      </w:rPr>
      <w:tblPr/>
      <w:tcPr>
        <w:tcBorders>
          <w:top w:val="single" w:sz="4" w:space="0" w:color="03BFBF" w:themeColor="accent2"/>
          <w:left w:val="single" w:sz="4" w:space="0" w:color="03BFBF" w:themeColor="accent2"/>
          <w:bottom w:val="single" w:sz="4" w:space="0" w:color="03BFBF" w:themeColor="accent2"/>
          <w:right w:val="single" w:sz="4" w:space="0" w:color="03BFBF" w:themeColor="accent2"/>
          <w:insideH w:val="nil"/>
          <w:insideV w:val="nil"/>
        </w:tcBorders>
        <w:shd w:val="clear" w:color="auto" w:fill="03BFBF" w:themeFill="accent2"/>
      </w:tcPr>
    </w:tblStylePr>
    <w:tblStylePr w:type="lastRow">
      <w:rPr>
        <w:b/>
        <w:bCs/>
      </w:rPr>
      <w:tblPr/>
      <w:tcPr>
        <w:tcBorders>
          <w:top w:val="double" w:sz="4" w:space="0" w:color="03BFBF" w:themeColor="accent2"/>
        </w:tcBorders>
      </w:tcPr>
    </w:tblStylePr>
    <w:tblStylePr w:type="firstCol">
      <w:rPr>
        <w:b/>
        <w:bCs/>
      </w:rPr>
    </w:tblStylePr>
    <w:tblStylePr w:type="lastCol">
      <w:rPr>
        <w:b/>
        <w:bCs/>
      </w:rPr>
    </w:tblStylePr>
    <w:tblStylePr w:type="band1Vert">
      <w:tblPr/>
      <w:tcPr>
        <w:shd w:val="clear" w:color="auto" w:fill="C0FEFE" w:themeFill="accent2" w:themeFillTint="33"/>
      </w:tcPr>
    </w:tblStylePr>
    <w:tblStylePr w:type="band1Horz">
      <w:tblPr/>
      <w:tcPr>
        <w:shd w:val="clear" w:color="auto" w:fill="C0FEFE" w:themeFill="accent2" w:themeFillTint="33"/>
      </w:tcPr>
    </w:tblStylePr>
  </w:style>
  <w:style w:type="table" w:styleId="GridTable4-Accent3">
    <w:name w:val="Grid Table 4 Accent 3"/>
    <w:basedOn w:val="TableNormal"/>
    <w:uiPriority w:val="49"/>
    <w:rsid w:val="003075F9"/>
    <w:pPr>
      <w:spacing w:after="0" w:line="240" w:lineRule="auto"/>
    </w:pPr>
    <w:rPr>
      <w:rFonts w:eastAsiaTheme="minorEastAsia"/>
    </w:rPr>
    <w:tblPr>
      <w:tblStyleRowBandSize w:val="1"/>
      <w:tblStyleColBandSize w:val="1"/>
      <w:tblBorders>
        <w:top w:val="single" w:sz="4" w:space="0" w:color="66C0FF" w:themeColor="accent3" w:themeTint="99"/>
        <w:left w:val="single" w:sz="4" w:space="0" w:color="66C0FF" w:themeColor="accent3" w:themeTint="99"/>
        <w:bottom w:val="single" w:sz="4" w:space="0" w:color="66C0FF" w:themeColor="accent3" w:themeTint="99"/>
        <w:right w:val="single" w:sz="4" w:space="0" w:color="66C0FF" w:themeColor="accent3" w:themeTint="99"/>
        <w:insideH w:val="single" w:sz="4" w:space="0" w:color="66C0FF" w:themeColor="accent3" w:themeTint="99"/>
        <w:insideV w:val="single" w:sz="4" w:space="0" w:color="66C0FF" w:themeColor="accent3" w:themeTint="99"/>
      </w:tblBorders>
    </w:tblPr>
    <w:tblStylePr w:type="firstRow">
      <w:rPr>
        <w:b/>
        <w:bCs/>
        <w:color w:val="FFFFFF" w:themeColor="background1"/>
      </w:rPr>
      <w:tblPr/>
      <w:tcPr>
        <w:tcBorders>
          <w:top w:val="single" w:sz="4" w:space="0" w:color="0097FF" w:themeColor="accent3"/>
          <w:left w:val="single" w:sz="4" w:space="0" w:color="0097FF" w:themeColor="accent3"/>
          <w:bottom w:val="single" w:sz="4" w:space="0" w:color="0097FF" w:themeColor="accent3"/>
          <w:right w:val="single" w:sz="4" w:space="0" w:color="0097FF" w:themeColor="accent3"/>
          <w:insideH w:val="nil"/>
          <w:insideV w:val="nil"/>
        </w:tcBorders>
        <w:shd w:val="clear" w:color="auto" w:fill="0097FF" w:themeFill="accent3"/>
      </w:tcPr>
    </w:tblStylePr>
    <w:tblStylePr w:type="lastRow">
      <w:rPr>
        <w:b/>
        <w:bCs/>
      </w:rPr>
      <w:tblPr/>
      <w:tcPr>
        <w:tcBorders>
          <w:top w:val="double" w:sz="4" w:space="0" w:color="0097FF" w:themeColor="accent3"/>
        </w:tcBorders>
      </w:tcPr>
    </w:tblStylePr>
    <w:tblStylePr w:type="firstCol">
      <w:rPr>
        <w:b/>
        <w:bCs/>
      </w:rPr>
    </w:tblStylePr>
    <w:tblStylePr w:type="lastCol">
      <w:rPr>
        <w:b/>
        <w:bCs/>
      </w:rPr>
    </w:tblStylePr>
    <w:tblStylePr w:type="band1Vert">
      <w:tblPr/>
      <w:tcPr>
        <w:shd w:val="clear" w:color="auto" w:fill="CCEAFF" w:themeFill="accent3" w:themeFillTint="33"/>
      </w:tcPr>
    </w:tblStylePr>
    <w:tblStylePr w:type="band1Horz">
      <w:tblPr/>
      <w:tcPr>
        <w:shd w:val="clear" w:color="auto" w:fill="CCEAFF" w:themeFill="accent3" w:themeFillTint="33"/>
      </w:tcPr>
    </w:tblStylePr>
  </w:style>
  <w:style w:type="table" w:styleId="GridTable4-Accent4">
    <w:name w:val="Grid Table 4 Accent 4"/>
    <w:basedOn w:val="TableNormal"/>
    <w:uiPriority w:val="49"/>
    <w:rsid w:val="003075F9"/>
    <w:pPr>
      <w:spacing w:after="0" w:line="240" w:lineRule="auto"/>
    </w:pPr>
    <w:rPr>
      <w:rFonts w:eastAsiaTheme="minorEastAsia"/>
    </w:rPr>
    <w:tblPr>
      <w:tblStyleRowBandSize w:val="1"/>
      <w:tblStyleColBandSize w:val="1"/>
      <w:tblBorders>
        <w:top w:val="single" w:sz="4" w:space="0" w:color="C2E491" w:themeColor="accent4" w:themeTint="99"/>
        <w:left w:val="single" w:sz="4" w:space="0" w:color="C2E491" w:themeColor="accent4" w:themeTint="99"/>
        <w:bottom w:val="single" w:sz="4" w:space="0" w:color="C2E491" w:themeColor="accent4" w:themeTint="99"/>
        <w:right w:val="single" w:sz="4" w:space="0" w:color="C2E491" w:themeColor="accent4" w:themeTint="99"/>
        <w:insideH w:val="single" w:sz="4" w:space="0" w:color="C2E491" w:themeColor="accent4" w:themeTint="99"/>
        <w:insideV w:val="single" w:sz="4" w:space="0" w:color="C2E491" w:themeColor="accent4" w:themeTint="99"/>
      </w:tblBorders>
    </w:tblPr>
    <w:tblStylePr w:type="firstRow">
      <w:rPr>
        <w:b/>
        <w:bCs/>
        <w:color w:val="FFFFFF" w:themeColor="background1"/>
      </w:rPr>
      <w:tblPr/>
      <w:tcPr>
        <w:tcBorders>
          <w:top w:val="single" w:sz="4" w:space="0" w:color="9AD248" w:themeColor="accent4"/>
          <w:left w:val="single" w:sz="4" w:space="0" w:color="9AD248" w:themeColor="accent4"/>
          <w:bottom w:val="single" w:sz="4" w:space="0" w:color="9AD248" w:themeColor="accent4"/>
          <w:right w:val="single" w:sz="4" w:space="0" w:color="9AD248" w:themeColor="accent4"/>
          <w:insideH w:val="nil"/>
          <w:insideV w:val="nil"/>
        </w:tcBorders>
        <w:shd w:val="clear" w:color="auto" w:fill="9AD248" w:themeFill="accent4"/>
      </w:tcPr>
    </w:tblStylePr>
    <w:tblStylePr w:type="lastRow">
      <w:rPr>
        <w:b/>
        <w:bCs/>
      </w:rPr>
      <w:tblPr/>
      <w:tcPr>
        <w:tcBorders>
          <w:top w:val="double" w:sz="4" w:space="0" w:color="9AD248" w:themeColor="accent4"/>
        </w:tcBorders>
      </w:tcPr>
    </w:tblStylePr>
    <w:tblStylePr w:type="firstCol">
      <w:rPr>
        <w:b/>
        <w:bCs/>
      </w:rPr>
    </w:tblStylePr>
    <w:tblStylePr w:type="lastCol">
      <w:rPr>
        <w:b/>
        <w:bCs/>
      </w:rPr>
    </w:tblStylePr>
    <w:tblStylePr w:type="band1Vert">
      <w:tblPr/>
      <w:tcPr>
        <w:shd w:val="clear" w:color="auto" w:fill="EAF6DA" w:themeFill="accent4" w:themeFillTint="33"/>
      </w:tcPr>
    </w:tblStylePr>
    <w:tblStylePr w:type="band1Horz">
      <w:tblPr/>
      <w:tcPr>
        <w:shd w:val="clear" w:color="auto" w:fill="EAF6DA" w:themeFill="accent4" w:themeFillTint="33"/>
      </w:tcPr>
    </w:tblStylePr>
  </w:style>
  <w:style w:type="table" w:styleId="GridTable4-Accent5">
    <w:name w:val="Grid Table 4 Accent 5"/>
    <w:basedOn w:val="TableNormal"/>
    <w:uiPriority w:val="49"/>
    <w:rsid w:val="003075F9"/>
    <w:pPr>
      <w:spacing w:after="0" w:line="240" w:lineRule="auto"/>
    </w:pPr>
    <w:rPr>
      <w:rFonts w:eastAsiaTheme="minorEastAsia"/>
    </w:rPr>
    <w:tblPr>
      <w:tblStyleRowBandSize w:val="1"/>
      <w:tblStyleColBandSize w:val="1"/>
      <w:tblBorders>
        <w:top w:val="single" w:sz="4" w:space="0" w:color="FFE476" w:themeColor="accent5" w:themeTint="99"/>
        <w:left w:val="single" w:sz="4" w:space="0" w:color="FFE476" w:themeColor="accent5" w:themeTint="99"/>
        <w:bottom w:val="single" w:sz="4" w:space="0" w:color="FFE476" w:themeColor="accent5" w:themeTint="99"/>
        <w:right w:val="single" w:sz="4" w:space="0" w:color="FFE476" w:themeColor="accent5" w:themeTint="99"/>
        <w:insideH w:val="single" w:sz="4" w:space="0" w:color="FFE476" w:themeColor="accent5" w:themeTint="99"/>
        <w:insideV w:val="single" w:sz="4" w:space="0" w:color="FFE476" w:themeColor="accent5" w:themeTint="99"/>
      </w:tblBorders>
    </w:tblPr>
    <w:tblStylePr w:type="firstRow">
      <w:rPr>
        <w:b/>
        <w:bCs/>
        <w:color w:val="FFFFFF" w:themeColor="background1"/>
      </w:rPr>
      <w:tblPr/>
      <w:tcPr>
        <w:tcBorders>
          <w:top w:val="single" w:sz="4" w:space="0" w:color="FFD41C" w:themeColor="accent5"/>
          <w:left w:val="single" w:sz="4" w:space="0" w:color="FFD41C" w:themeColor="accent5"/>
          <w:bottom w:val="single" w:sz="4" w:space="0" w:color="FFD41C" w:themeColor="accent5"/>
          <w:right w:val="single" w:sz="4" w:space="0" w:color="FFD41C" w:themeColor="accent5"/>
          <w:insideH w:val="nil"/>
          <w:insideV w:val="nil"/>
        </w:tcBorders>
        <w:shd w:val="clear" w:color="auto" w:fill="FFD41C" w:themeFill="accent5"/>
      </w:tcPr>
    </w:tblStylePr>
    <w:tblStylePr w:type="lastRow">
      <w:rPr>
        <w:b/>
        <w:bCs/>
      </w:rPr>
      <w:tblPr/>
      <w:tcPr>
        <w:tcBorders>
          <w:top w:val="double" w:sz="4" w:space="0" w:color="FFD41C" w:themeColor="accent5"/>
        </w:tcBorders>
      </w:tcPr>
    </w:tblStylePr>
    <w:tblStylePr w:type="firstCol">
      <w:rPr>
        <w:b/>
        <w:bCs/>
      </w:rPr>
    </w:tblStylePr>
    <w:tblStylePr w:type="lastCol">
      <w:rPr>
        <w:b/>
        <w:bCs/>
      </w:rPr>
    </w:tblStylePr>
    <w:tblStylePr w:type="band1Vert">
      <w:tblPr/>
      <w:tcPr>
        <w:shd w:val="clear" w:color="auto" w:fill="FFF6D1" w:themeFill="accent5" w:themeFillTint="33"/>
      </w:tcPr>
    </w:tblStylePr>
    <w:tblStylePr w:type="band1Horz">
      <w:tblPr/>
      <w:tcPr>
        <w:shd w:val="clear" w:color="auto" w:fill="FFF6D1" w:themeFill="accent5" w:themeFillTint="33"/>
      </w:tcPr>
    </w:tblStylePr>
  </w:style>
  <w:style w:type="table" w:styleId="GridTable4-Accent6">
    <w:name w:val="Grid Table 4 Accent 6"/>
    <w:basedOn w:val="TableNormal"/>
    <w:uiPriority w:val="49"/>
    <w:rsid w:val="003075F9"/>
    <w:pPr>
      <w:spacing w:after="0" w:line="240" w:lineRule="auto"/>
    </w:pPr>
    <w:rPr>
      <w:rFonts w:eastAsiaTheme="minorEastAsia"/>
    </w:rPr>
    <w:tblPr>
      <w:tblStyleRowBandSize w:val="1"/>
      <w:tblStyleColBandSize w:val="1"/>
      <w:tblBorders>
        <w:top w:val="single" w:sz="4" w:space="0" w:color="FFA36A" w:themeColor="accent6" w:themeTint="99"/>
        <w:left w:val="single" w:sz="4" w:space="0" w:color="FFA36A" w:themeColor="accent6" w:themeTint="99"/>
        <w:bottom w:val="single" w:sz="4" w:space="0" w:color="FFA36A" w:themeColor="accent6" w:themeTint="99"/>
        <w:right w:val="single" w:sz="4" w:space="0" w:color="FFA36A" w:themeColor="accent6" w:themeTint="99"/>
        <w:insideH w:val="single" w:sz="4" w:space="0" w:color="FFA36A" w:themeColor="accent6" w:themeTint="99"/>
        <w:insideV w:val="single" w:sz="4" w:space="0" w:color="FFA36A" w:themeColor="accent6" w:themeTint="99"/>
      </w:tblBorders>
    </w:tblPr>
    <w:tblStylePr w:type="firstRow">
      <w:rPr>
        <w:b/>
        <w:bCs/>
        <w:color w:val="FFFFFF" w:themeColor="background1"/>
      </w:rPr>
      <w:tblPr/>
      <w:tcPr>
        <w:tcBorders>
          <w:top w:val="single" w:sz="4" w:space="0" w:color="FF6707" w:themeColor="accent6"/>
          <w:left w:val="single" w:sz="4" w:space="0" w:color="FF6707" w:themeColor="accent6"/>
          <w:bottom w:val="single" w:sz="4" w:space="0" w:color="FF6707" w:themeColor="accent6"/>
          <w:right w:val="single" w:sz="4" w:space="0" w:color="FF6707" w:themeColor="accent6"/>
          <w:insideH w:val="nil"/>
          <w:insideV w:val="nil"/>
        </w:tcBorders>
        <w:shd w:val="clear" w:color="auto" w:fill="FF6707" w:themeFill="accent6"/>
      </w:tcPr>
    </w:tblStylePr>
    <w:tblStylePr w:type="lastRow">
      <w:rPr>
        <w:b/>
        <w:bCs/>
      </w:rPr>
      <w:tblPr/>
      <w:tcPr>
        <w:tcBorders>
          <w:top w:val="double" w:sz="4" w:space="0" w:color="FF6707" w:themeColor="accent6"/>
        </w:tcBorders>
      </w:tcPr>
    </w:tblStylePr>
    <w:tblStylePr w:type="firstCol">
      <w:rPr>
        <w:b/>
        <w:bCs/>
      </w:rPr>
    </w:tblStylePr>
    <w:tblStylePr w:type="lastCol">
      <w:rPr>
        <w:b/>
        <w:bCs/>
      </w:rPr>
    </w:tblStylePr>
    <w:tblStylePr w:type="band1Vert">
      <w:tblPr/>
      <w:tcPr>
        <w:shd w:val="clear" w:color="auto" w:fill="FFE0CD" w:themeFill="accent6" w:themeFillTint="33"/>
      </w:tcPr>
    </w:tblStylePr>
    <w:tblStylePr w:type="band1Horz">
      <w:tblPr/>
      <w:tcPr>
        <w:shd w:val="clear" w:color="auto" w:fill="FFE0CD" w:themeFill="accent6" w:themeFillTint="33"/>
      </w:tcPr>
    </w:tblStylePr>
  </w:style>
  <w:style w:type="table" w:styleId="GridTable5Dark">
    <w:name w:val="Grid Table 5 Dark"/>
    <w:basedOn w:val="TableNormal"/>
    <w:uiPriority w:val="50"/>
    <w:rsid w:val="003075F9"/>
    <w:pPr>
      <w:spacing w:after="0" w:line="240" w:lineRule="auto"/>
    </w:pPr>
    <w:rPr>
      <w:rFonts w:eastAsiaTheme="minorEastAsi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3075F9"/>
    <w:pPr>
      <w:spacing w:after="0" w:line="240" w:lineRule="auto"/>
    </w:pPr>
    <w:rPr>
      <w:rFonts w:eastAsiaTheme="minorEastAsi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CFE"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254F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254F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254F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254FD" w:themeFill="accent1"/>
      </w:tcPr>
    </w:tblStylePr>
    <w:tblStylePr w:type="band1Vert">
      <w:tblPr/>
      <w:tcPr>
        <w:shd w:val="clear" w:color="auto" w:fill="CCBAFE" w:themeFill="accent1" w:themeFillTint="66"/>
      </w:tcPr>
    </w:tblStylePr>
    <w:tblStylePr w:type="band1Horz">
      <w:tblPr/>
      <w:tcPr>
        <w:shd w:val="clear" w:color="auto" w:fill="CCBAFE" w:themeFill="accent1" w:themeFillTint="66"/>
      </w:tcPr>
    </w:tblStylePr>
  </w:style>
  <w:style w:type="table" w:styleId="GridTable5Dark-Accent2">
    <w:name w:val="Grid Table 5 Dark Accent 2"/>
    <w:basedOn w:val="TableNormal"/>
    <w:uiPriority w:val="50"/>
    <w:rsid w:val="003075F9"/>
    <w:pPr>
      <w:spacing w:after="0" w:line="240" w:lineRule="auto"/>
    </w:pPr>
    <w:rPr>
      <w:rFonts w:eastAsiaTheme="minorEastAsi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0FEFE"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3BFBF"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3BFBF"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3BFBF"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3BFBF" w:themeFill="accent2"/>
      </w:tcPr>
    </w:tblStylePr>
    <w:tblStylePr w:type="band1Vert">
      <w:tblPr/>
      <w:tcPr>
        <w:shd w:val="clear" w:color="auto" w:fill="82FDFD" w:themeFill="accent2" w:themeFillTint="66"/>
      </w:tcPr>
    </w:tblStylePr>
    <w:tblStylePr w:type="band1Horz">
      <w:tblPr/>
      <w:tcPr>
        <w:shd w:val="clear" w:color="auto" w:fill="82FDFD" w:themeFill="accent2" w:themeFillTint="66"/>
      </w:tcPr>
    </w:tblStylePr>
  </w:style>
  <w:style w:type="table" w:styleId="GridTable5Dark-Accent3">
    <w:name w:val="Grid Table 5 Dark Accent 3"/>
    <w:basedOn w:val="TableNormal"/>
    <w:uiPriority w:val="50"/>
    <w:rsid w:val="003075F9"/>
    <w:pPr>
      <w:spacing w:after="0" w:line="240" w:lineRule="auto"/>
    </w:pPr>
    <w:rPr>
      <w:rFonts w:eastAsiaTheme="minorEastAsi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EAFF"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97FF"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97FF"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97FF"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97FF" w:themeFill="accent3"/>
      </w:tcPr>
    </w:tblStylePr>
    <w:tblStylePr w:type="band1Vert">
      <w:tblPr/>
      <w:tcPr>
        <w:shd w:val="clear" w:color="auto" w:fill="99D5FF" w:themeFill="accent3" w:themeFillTint="66"/>
      </w:tcPr>
    </w:tblStylePr>
    <w:tblStylePr w:type="band1Horz">
      <w:tblPr/>
      <w:tcPr>
        <w:shd w:val="clear" w:color="auto" w:fill="99D5FF" w:themeFill="accent3" w:themeFillTint="66"/>
      </w:tcPr>
    </w:tblStylePr>
  </w:style>
  <w:style w:type="table" w:styleId="GridTable5Dark-Accent4">
    <w:name w:val="Grid Table 5 Dark Accent 4"/>
    <w:basedOn w:val="TableNormal"/>
    <w:uiPriority w:val="50"/>
    <w:rsid w:val="003075F9"/>
    <w:pPr>
      <w:spacing w:after="0" w:line="240" w:lineRule="auto"/>
    </w:pPr>
    <w:rPr>
      <w:rFonts w:eastAsiaTheme="minorEastAsi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DA"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AD248"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AD248"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AD248"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AD248" w:themeFill="accent4"/>
      </w:tcPr>
    </w:tblStylePr>
    <w:tblStylePr w:type="band1Vert">
      <w:tblPr/>
      <w:tcPr>
        <w:shd w:val="clear" w:color="auto" w:fill="D6EDB5" w:themeFill="accent4" w:themeFillTint="66"/>
      </w:tcPr>
    </w:tblStylePr>
    <w:tblStylePr w:type="band1Horz">
      <w:tblPr/>
      <w:tcPr>
        <w:shd w:val="clear" w:color="auto" w:fill="D6EDB5" w:themeFill="accent4" w:themeFillTint="66"/>
      </w:tcPr>
    </w:tblStylePr>
  </w:style>
  <w:style w:type="table" w:styleId="GridTable5Dark-Accent5">
    <w:name w:val="Grid Table 5 Dark Accent 5"/>
    <w:basedOn w:val="TableNormal"/>
    <w:uiPriority w:val="50"/>
    <w:rsid w:val="003075F9"/>
    <w:pPr>
      <w:spacing w:after="0" w:line="240" w:lineRule="auto"/>
    </w:pPr>
    <w:rPr>
      <w:rFonts w:eastAsiaTheme="minorEastAsi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6D1"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D41C"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D41C"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D41C"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D41C" w:themeFill="accent5"/>
      </w:tcPr>
    </w:tblStylePr>
    <w:tblStylePr w:type="band1Vert">
      <w:tblPr/>
      <w:tcPr>
        <w:shd w:val="clear" w:color="auto" w:fill="FFEDA4" w:themeFill="accent5" w:themeFillTint="66"/>
      </w:tcPr>
    </w:tblStylePr>
    <w:tblStylePr w:type="band1Horz">
      <w:tblPr/>
      <w:tcPr>
        <w:shd w:val="clear" w:color="auto" w:fill="FFEDA4" w:themeFill="accent5" w:themeFillTint="66"/>
      </w:tcPr>
    </w:tblStylePr>
  </w:style>
  <w:style w:type="table" w:styleId="GridTable5Dark-Accent6">
    <w:name w:val="Grid Table 5 Dark Accent 6"/>
    <w:basedOn w:val="TableNormal"/>
    <w:uiPriority w:val="50"/>
    <w:rsid w:val="003075F9"/>
    <w:pPr>
      <w:spacing w:after="0" w:line="240" w:lineRule="auto"/>
    </w:pPr>
    <w:rPr>
      <w:rFonts w:eastAsiaTheme="minorEastAsi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0C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670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670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670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6707" w:themeFill="accent6"/>
      </w:tcPr>
    </w:tblStylePr>
    <w:tblStylePr w:type="band1Vert">
      <w:tblPr/>
      <w:tcPr>
        <w:shd w:val="clear" w:color="auto" w:fill="FFC19B" w:themeFill="accent6" w:themeFillTint="66"/>
      </w:tcPr>
    </w:tblStylePr>
    <w:tblStylePr w:type="band1Horz">
      <w:tblPr/>
      <w:tcPr>
        <w:shd w:val="clear" w:color="auto" w:fill="FFC19B" w:themeFill="accent6" w:themeFillTint="66"/>
      </w:tcPr>
    </w:tblStylePr>
  </w:style>
  <w:style w:type="table" w:styleId="GridTable6Colorful">
    <w:name w:val="Grid Table 6 Colorful"/>
    <w:basedOn w:val="TableNormal"/>
    <w:uiPriority w:val="51"/>
    <w:rsid w:val="003075F9"/>
    <w:pPr>
      <w:spacing w:after="0" w:line="240" w:lineRule="auto"/>
    </w:pPr>
    <w:rPr>
      <w:rFonts w:eastAsiaTheme="minorEastAsia"/>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3075F9"/>
    <w:pPr>
      <w:spacing w:after="0" w:line="240" w:lineRule="auto"/>
    </w:pPr>
    <w:rPr>
      <w:rFonts w:eastAsiaTheme="minorEastAsia"/>
      <w:color w:val="4503F9" w:themeColor="accent1" w:themeShade="BF"/>
    </w:rPr>
    <w:tblPr>
      <w:tblStyleRowBandSize w:val="1"/>
      <w:tblStyleColBandSize w:val="1"/>
      <w:tblBorders>
        <w:top w:val="single" w:sz="4" w:space="0" w:color="B398FD" w:themeColor="accent1" w:themeTint="99"/>
        <w:left w:val="single" w:sz="4" w:space="0" w:color="B398FD" w:themeColor="accent1" w:themeTint="99"/>
        <w:bottom w:val="single" w:sz="4" w:space="0" w:color="B398FD" w:themeColor="accent1" w:themeTint="99"/>
        <w:right w:val="single" w:sz="4" w:space="0" w:color="B398FD" w:themeColor="accent1" w:themeTint="99"/>
        <w:insideH w:val="single" w:sz="4" w:space="0" w:color="B398FD" w:themeColor="accent1" w:themeTint="99"/>
        <w:insideV w:val="single" w:sz="4" w:space="0" w:color="B398FD" w:themeColor="accent1" w:themeTint="99"/>
      </w:tblBorders>
    </w:tblPr>
    <w:tblStylePr w:type="firstRow">
      <w:rPr>
        <w:b/>
        <w:bCs/>
      </w:rPr>
      <w:tblPr/>
      <w:tcPr>
        <w:tcBorders>
          <w:bottom w:val="single" w:sz="12" w:space="0" w:color="B398FD" w:themeColor="accent1" w:themeTint="99"/>
        </w:tcBorders>
      </w:tcPr>
    </w:tblStylePr>
    <w:tblStylePr w:type="lastRow">
      <w:rPr>
        <w:b/>
        <w:bCs/>
      </w:rPr>
      <w:tblPr/>
      <w:tcPr>
        <w:tcBorders>
          <w:top w:val="double" w:sz="4" w:space="0" w:color="B398FD" w:themeColor="accent1" w:themeTint="99"/>
        </w:tcBorders>
      </w:tcPr>
    </w:tblStylePr>
    <w:tblStylePr w:type="firstCol">
      <w:rPr>
        <w:b/>
        <w:bCs/>
      </w:rPr>
    </w:tblStylePr>
    <w:tblStylePr w:type="lastCol">
      <w:rPr>
        <w:b/>
        <w:bCs/>
      </w:rPr>
    </w:tblStylePr>
    <w:tblStylePr w:type="band1Vert">
      <w:tblPr/>
      <w:tcPr>
        <w:shd w:val="clear" w:color="auto" w:fill="E5DCFE" w:themeFill="accent1" w:themeFillTint="33"/>
      </w:tcPr>
    </w:tblStylePr>
    <w:tblStylePr w:type="band1Horz">
      <w:tblPr/>
      <w:tcPr>
        <w:shd w:val="clear" w:color="auto" w:fill="E5DCFE" w:themeFill="accent1" w:themeFillTint="33"/>
      </w:tcPr>
    </w:tblStylePr>
  </w:style>
  <w:style w:type="table" w:styleId="GridTable6Colorful-Accent2">
    <w:name w:val="Grid Table 6 Colorful Accent 2"/>
    <w:basedOn w:val="TableNormal"/>
    <w:uiPriority w:val="51"/>
    <w:rsid w:val="003075F9"/>
    <w:pPr>
      <w:spacing w:after="0" w:line="240" w:lineRule="auto"/>
    </w:pPr>
    <w:rPr>
      <w:rFonts w:eastAsiaTheme="minorEastAsia"/>
      <w:color w:val="028E8E" w:themeColor="accent2" w:themeShade="BF"/>
    </w:rPr>
    <w:tblPr>
      <w:tblStyleRowBandSize w:val="1"/>
      <w:tblStyleColBandSize w:val="1"/>
      <w:tblBorders>
        <w:top w:val="single" w:sz="4" w:space="0" w:color="44FCFC" w:themeColor="accent2" w:themeTint="99"/>
        <w:left w:val="single" w:sz="4" w:space="0" w:color="44FCFC" w:themeColor="accent2" w:themeTint="99"/>
        <w:bottom w:val="single" w:sz="4" w:space="0" w:color="44FCFC" w:themeColor="accent2" w:themeTint="99"/>
        <w:right w:val="single" w:sz="4" w:space="0" w:color="44FCFC" w:themeColor="accent2" w:themeTint="99"/>
        <w:insideH w:val="single" w:sz="4" w:space="0" w:color="44FCFC" w:themeColor="accent2" w:themeTint="99"/>
        <w:insideV w:val="single" w:sz="4" w:space="0" w:color="44FCFC" w:themeColor="accent2" w:themeTint="99"/>
      </w:tblBorders>
    </w:tblPr>
    <w:tblStylePr w:type="firstRow">
      <w:rPr>
        <w:b/>
        <w:bCs/>
      </w:rPr>
      <w:tblPr/>
      <w:tcPr>
        <w:tcBorders>
          <w:bottom w:val="single" w:sz="12" w:space="0" w:color="44FCFC" w:themeColor="accent2" w:themeTint="99"/>
        </w:tcBorders>
      </w:tcPr>
    </w:tblStylePr>
    <w:tblStylePr w:type="lastRow">
      <w:rPr>
        <w:b/>
        <w:bCs/>
      </w:rPr>
      <w:tblPr/>
      <w:tcPr>
        <w:tcBorders>
          <w:top w:val="double" w:sz="4" w:space="0" w:color="44FCFC" w:themeColor="accent2" w:themeTint="99"/>
        </w:tcBorders>
      </w:tcPr>
    </w:tblStylePr>
    <w:tblStylePr w:type="firstCol">
      <w:rPr>
        <w:b/>
        <w:bCs/>
      </w:rPr>
    </w:tblStylePr>
    <w:tblStylePr w:type="lastCol">
      <w:rPr>
        <w:b/>
        <w:bCs/>
      </w:rPr>
    </w:tblStylePr>
    <w:tblStylePr w:type="band1Vert">
      <w:tblPr/>
      <w:tcPr>
        <w:shd w:val="clear" w:color="auto" w:fill="C0FEFE" w:themeFill="accent2" w:themeFillTint="33"/>
      </w:tcPr>
    </w:tblStylePr>
    <w:tblStylePr w:type="band1Horz">
      <w:tblPr/>
      <w:tcPr>
        <w:shd w:val="clear" w:color="auto" w:fill="C0FEFE" w:themeFill="accent2" w:themeFillTint="33"/>
      </w:tcPr>
    </w:tblStylePr>
  </w:style>
  <w:style w:type="table" w:styleId="GridTable6Colorful-Accent3">
    <w:name w:val="Grid Table 6 Colorful Accent 3"/>
    <w:basedOn w:val="TableNormal"/>
    <w:uiPriority w:val="51"/>
    <w:rsid w:val="003075F9"/>
    <w:pPr>
      <w:spacing w:after="0" w:line="240" w:lineRule="auto"/>
    </w:pPr>
    <w:rPr>
      <w:rFonts w:eastAsiaTheme="minorEastAsia"/>
      <w:color w:val="0071BF" w:themeColor="accent3" w:themeShade="BF"/>
    </w:rPr>
    <w:tblPr>
      <w:tblStyleRowBandSize w:val="1"/>
      <w:tblStyleColBandSize w:val="1"/>
      <w:tblBorders>
        <w:top w:val="single" w:sz="4" w:space="0" w:color="66C0FF" w:themeColor="accent3" w:themeTint="99"/>
        <w:left w:val="single" w:sz="4" w:space="0" w:color="66C0FF" w:themeColor="accent3" w:themeTint="99"/>
        <w:bottom w:val="single" w:sz="4" w:space="0" w:color="66C0FF" w:themeColor="accent3" w:themeTint="99"/>
        <w:right w:val="single" w:sz="4" w:space="0" w:color="66C0FF" w:themeColor="accent3" w:themeTint="99"/>
        <w:insideH w:val="single" w:sz="4" w:space="0" w:color="66C0FF" w:themeColor="accent3" w:themeTint="99"/>
        <w:insideV w:val="single" w:sz="4" w:space="0" w:color="66C0FF" w:themeColor="accent3" w:themeTint="99"/>
      </w:tblBorders>
    </w:tblPr>
    <w:tblStylePr w:type="firstRow">
      <w:rPr>
        <w:b/>
        <w:bCs/>
      </w:rPr>
      <w:tblPr/>
      <w:tcPr>
        <w:tcBorders>
          <w:bottom w:val="single" w:sz="12" w:space="0" w:color="66C0FF" w:themeColor="accent3" w:themeTint="99"/>
        </w:tcBorders>
      </w:tcPr>
    </w:tblStylePr>
    <w:tblStylePr w:type="lastRow">
      <w:rPr>
        <w:b/>
        <w:bCs/>
      </w:rPr>
      <w:tblPr/>
      <w:tcPr>
        <w:tcBorders>
          <w:top w:val="double" w:sz="4" w:space="0" w:color="66C0FF" w:themeColor="accent3" w:themeTint="99"/>
        </w:tcBorders>
      </w:tcPr>
    </w:tblStylePr>
    <w:tblStylePr w:type="firstCol">
      <w:rPr>
        <w:b/>
        <w:bCs/>
      </w:rPr>
    </w:tblStylePr>
    <w:tblStylePr w:type="lastCol">
      <w:rPr>
        <w:b/>
        <w:bCs/>
      </w:rPr>
    </w:tblStylePr>
    <w:tblStylePr w:type="band1Vert">
      <w:tblPr/>
      <w:tcPr>
        <w:shd w:val="clear" w:color="auto" w:fill="CCEAFF" w:themeFill="accent3" w:themeFillTint="33"/>
      </w:tcPr>
    </w:tblStylePr>
    <w:tblStylePr w:type="band1Horz">
      <w:tblPr/>
      <w:tcPr>
        <w:shd w:val="clear" w:color="auto" w:fill="CCEAFF" w:themeFill="accent3" w:themeFillTint="33"/>
      </w:tcPr>
    </w:tblStylePr>
  </w:style>
  <w:style w:type="table" w:styleId="GridTable6Colorful-Accent4">
    <w:name w:val="Grid Table 6 Colorful Accent 4"/>
    <w:basedOn w:val="TableNormal"/>
    <w:uiPriority w:val="51"/>
    <w:rsid w:val="003075F9"/>
    <w:pPr>
      <w:spacing w:after="0" w:line="240" w:lineRule="auto"/>
    </w:pPr>
    <w:rPr>
      <w:rFonts w:eastAsiaTheme="minorEastAsia"/>
      <w:color w:val="75A929" w:themeColor="accent4" w:themeShade="BF"/>
    </w:rPr>
    <w:tblPr>
      <w:tblStyleRowBandSize w:val="1"/>
      <w:tblStyleColBandSize w:val="1"/>
      <w:tblBorders>
        <w:top w:val="single" w:sz="4" w:space="0" w:color="C2E491" w:themeColor="accent4" w:themeTint="99"/>
        <w:left w:val="single" w:sz="4" w:space="0" w:color="C2E491" w:themeColor="accent4" w:themeTint="99"/>
        <w:bottom w:val="single" w:sz="4" w:space="0" w:color="C2E491" w:themeColor="accent4" w:themeTint="99"/>
        <w:right w:val="single" w:sz="4" w:space="0" w:color="C2E491" w:themeColor="accent4" w:themeTint="99"/>
        <w:insideH w:val="single" w:sz="4" w:space="0" w:color="C2E491" w:themeColor="accent4" w:themeTint="99"/>
        <w:insideV w:val="single" w:sz="4" w:space="0" w:color="C2E491" w:themeColor="accent4" w:themeTint="99"/>
      </w:tblBorders>
    </w:tblPr>
    <w:tblStylePr w:type="firstRow">
      <w:rPr>
        <w:b/>
        <w:bCs/>
      </w:rPr>
      <w:tblPr/>
      <w:tcPr>
        <w:tcBorders>
          <w:bottom w:val="single" w:sz="12" w:space="0" w:color="C2E491" w:themeColor="accent4" w:themeTint="99"/>
        </w:tcBorders>
      </w:tcPr>
    </w:tblStylePr>
    <w:tblStylePr w:type="lastRow">
      <w:rPr>
        <w:b/>
        <w:bCs/>
      </w:rPr>
      <w:tblPr/>
      <w:tcPr>
        <w:tcBorders>
          <w:top w:val="double" w:sz="4" w:space="0" w:color="C2E491" w:themeColor="accent4" w:themeTint="99"/>
        </w:tcBorders>
      </w:tcPr>
    </w:tblStylePr>
    <w:tblStylePr w:type="firstCol">
      <w:rPr>
        <w:b/>
        <w:bCs/>
      </w:rPr>
    </w:tblStylePr>
    <w:tblStylePr w:type="lastCol">
      <w:rPr>
        <w:b/>
        <w:bCs/>
      </w:rPr>
    </w:tblStylePr>
    <w:tblStylePr w:type="band1Vert">
      <w:tblPr/>
      <w:tcPr>
        <w:shd w:val="clear" w:color="auto" w:fill="EAF6DA" w:themeFill="accent4" w:themeFillTint="33"/>
      </w:tcPr>
    </w:tblStylePr>
    <w:tblStylePr w:type="band1Horz">
      <w:tblPr/>
      <w:tcPr>
        <w:shd w:val="clear" w:color="auto" w:fill="EAF6DA" w:themeFill="accent4" w:themeFillTint="33"/>
      </w:tcPr>
    </w:tblStylePr>
  </w:style>
  <w:style w:type="table" w:styleId="GridTable6Colorful-Accent5">
    <w:name w:val="Grid Table 6 Colorful Accent 5"/>
    <w:basedOn w:val="TableNormal"/>
    <w:uiPriority w:val="51"/>
    <w:rsid w:val="003075F9"/>
    <w:pPr>
      <w:spacing w:after="0" w:line="240" w:lineRule="auto"/>
    </w:pPr>
    <w:rPr>
      <w:rFonts w:eastAsiaTheme="minorEastAsia"/>
      <w:color w:val="D3AA00" w:themeColor="accent5" w:themeShade="BF"/>
    </w:rPr>
    <w:tblPr>
      <w:tblStyleRowBandSize w:val="1"/>
      <w:tblStyleColBandSize w:val="1"/>
      <w:tblBorders>
        <w:top w:val="single" w:sz="4" w:space="0" w:color="FFE476" w:themeColor="accent5" w:themeTint="99"/>
        <w:left w:val="single" w:sz="4" w:space="0" w:color="FFE476" w:themeColor="accent5" w:themeTint="99"/>
        <w:bottom w:val="single" w:sz="4" w:space="0" w:color="FFE476" w:themeColor="accent5" w:themeTint="99"/>
        <w:right w:val="single" w:sz="4" w:space="0" w:color="FFE476" w:themeColor="accent5" w:themeTint="99"/>
        <w:insideH w:val="single" w:sz="4" w:space="0" w:color="FFE476" w:themeColor="accent5" w:themeTint="99"/>
        <w:insideV w:val="single" w:sz="4" w:space="0" w:color="FFE476" w:themeColor="accent5" w:themeTint="99"/>
      </w:tblBorders>
    </w:tblPr>
    <w:tblStylePr w:type="firstRow">
      <w:rPr>
        <w:b/>
        <w:bCs/>
      </w:rPr>
      <w:tblPr/>
      <w:tcPr>
        <w:tcBorders>
          <w:bottom w:val="single" w:sz="12" w:space="0" w:color="FFE476" w:themeColor="accent5" w:themeTint="99"/>
        </w:tcBorders>
      </w:tcPr>
    </w:tblStylePr>
    <w:tblStylePr w:type="lastRow">
      <w:rPr>
        <w:b/>
        <w:bCs/>
      </w:rPr>
      <w:tblPr/>
      <w:tcPr>
        <w:tcBorders>
          <w:top w:val="double" w:sz="4" w:space="0" w:color="FFE476" w:themeColor="accent5" w:themeTint="99"/>
        </w:tcBorders>
      </w:tcPr>
    </w:tblStylePr>
    <w:tblStylePr w:type="firstCol">
      <w:rPr>
        <w:b/>
        <w:bCs/>
      </w:rPr>
    </w:tblStylePr>
    <w:tblStylePr w:type="lastCol">
      <w:rPr>
        <w:b/>
        <w:bCs/>
      </w:rPr>
    </w:tblStylePr>
    <w:tblStylePr w:type="band1Vert">
      <w:tblPr/>
      <w:tcPr>
        <w:shd w:val="clear" w:color="auto" w:fill="FFF6D1" w:themeFill="accent5" w:themeFillTint="33"/>
      </w:tcPr>
    </w:tblStylePr>
    <w:tblStylePr w:type="band1Horz">
      <w:tblPr/>
      <w:tcPr>
        <w:shd w:val="clear" w:color="auto" w:fill="FFF6D1" w:themeFill="accent5" w:themeFillTint="33"/>
      </w:tcPr>
    </w:tblStylePr>
  </w:style>
  <w:style w:type="table" w:styleId="GridTable6Colorful-Accent6">
    <w:name w:val="Grid Table 6 Colorful Accent 6"/>
    <w:basedOn w:val="TableNormal"/>
    <w:uiPriority w:val="51"/>
    <w:rsid w:val="003075F9"/>
    <w:pPr>
      <w:spacing w:after="0" w:line="240" w:lineRule="auto"/>
    </w:pPr>
    <w:rPr>
      <w:rFonts w:eastAsiaTheme="minorEastAsia"/>
      <w:color w:val="C44B00" w:themeColor="accent6" w:themeShade="BF"/>
    </w:rPr>
    <w:tblPr>
      <w:tblStyleRowBandSize w:val="1"/>
      <w:tblStyleColBandSize w:val="1"/>
      <w:tblBorders>
        <w:top w:val="single" w:sz="4" w:space="0" w:color="FFA36A" w:themeColor="accent6" w:themeTint="99"/>
        <w:left w:val="single" w:sz="4" w:space="0" w:color="FFA36A" w:themeColor="accent6" w:themeTint="99"/>
        <w:bottom w:val="single" w:sz="4" w:space="0" w:color="FFA36A" w:themeColor="accent6" w:themeTint="99"/>
        <w:right w:val="single" w:sz="4" w:space="0" w:color="FFA36A" w:themeColor="accent6" w:themeTint="99"/>
        <w:insideH w:val="single" w:sz="4" w:space="0" w:color="FFA36A" w:themeColor="accent6" w:themeTint="99"/>
        <w:insideV w:val="single" w:sz="4" w:space="0" w:color="FFA36A" w:themeColor="accent6" w:themeTint="99"/>
      </w:tblBorders>
    </w:tblPr>
    <w:tblStylePr w:type="firstRow">
      <w:rPr>
        <w:b/>
        <w:bCs/>
      </w:rPr>
      <w:tblPr/>
      <w:tcPr>
        <w:tcBorders>
          <w:bottom w:val="single" w:sz="12" w:space="0" w:color="FFA36A" w:themeColor="accent6" w:themeTint="99"/>
        </w:tcBorders>
      </w:tcPr>
    </w:tblStylePr>
    <w:tblStylePr w:type="lastRow">
      <w:rPr>
        <w:b/>
        <w:bCs/>
      </w:rPr>
      <w:tblPr/>
      <w:tcPr>
        <w:tcBorders>
          <w:top w:val="double" w:sz="4" w:space="0" w:color="FFA36A" w:themeColor="accent6" w:themeTint="99"/>
        </w:tcBorders>
      </w:tcPr>
    </w:tblStylePr>
    <w:tblStylePr w:type="firstCol">
      <w:rPr>
        <w:b/>
        <w:bCs/>
      </w:rPr>
    </w:tblStylePr>
    <w:tblStylePr w:type="lastCol">
      <w:rPr>
        <w:b/>
        <w:bCs/>
      </w:rPr>
    </w:tblStylePr>
    <w:tblStylePr w:type="band1Vert">
      <w:tblPr/>
      <w:tcPr>
        <w:shd w:val="clear" w:color="auto" w:fill="FFE0CD" w:themeFill="accent6" w:themeFillTint="33"/>
      </w:tcPr>
    </w:tblStylePr>
    <w:tblStylePr w:type="band1Horz">
      <w:tblPr/>
      <w:tcPr>
        <w:shd w:val="clear" w:color="auto" w:fill="FFE0CD" w:themeFill="accent6" w:themeFillTint="33"/>
      </w:tcPr>
    </w:tblStylePr>
  </w:style>
  <w:style w:type="table" w:styleId="GridTable7Colorful">
    <w:name w:val="Grid Table 7 Colorful"/>
    <w:basedOn w:val="TableNormal"/>
    <w:uiPriority w:val="52"/>
    <w:rsid w:val="003075F9"/>
    <w:pPr>
      <w:spacing w:after="0" w:line="240" w:lineRule="auto"/>
    </w:pPr>
    <w:rPr>
      <w:rFonts w:eastAsiaTheme="minorEastAsia"/>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3075F9"/>
    <w:pPr>
      <w:spacing w:after="0" w:line="240" w:lineRule="auto"/>
    </w:pPr>
    <w:rPr>
      <w:rFonts w:eastAsiaTheme="minorEastAsia"/>
      <w:color w:val="4503F9" w:themeColor="accent1" w:themeShade="BF"/>
    </w:rPr>
    <w:tblPr>
      <w:tblStyleRowBandSize w:val="1"/>
      <w:tblStyleColBandSize w:val="1"/>
      <w:tblBorders>
        <w:top w:val="single" w:sz="4" w:space="0" w:color="B398FD" w:themeColor="accent1" w:themeTint="99"/>
        <w:left w:val="single" w:sz="4" w:space="0" w:color="B398FD" w:themeColor="accent1" w:themeTint="99"/>
        <w:bottom w:val="single" w:sz="4" w:space="0" w:color="B398FD" w:themeColor="accent1" w:themeTint="99"/>
        <w:right w:val="single" w:sz="4" w:space="0" w:color="B398FD" w:themeColor="accent1" w:themeTint="99"/>
        <w:insideH w:val="single" w:sz="4" w:space="0" w:color="B398FD" w:themeColor="accent1" w:themeTint="99"/>
        <w:insideV w:val="single" w:sz="4" w:space="0" w:color="B398F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CFE" w:themeFill="accent1" w:themeFillTint="33"/>
      </w:tcPr>
    </w:tblStylePr>
    <w:tblStylePr w:type="band1Horz">
      <w:tblPr/>
      <w:tcPr>
        <w:shd w:val="clear" w:color="auto" w:fill="E5DCFE" w:themeFill="accent1" w:themeFillTint="33"/>
      </w:tcPr>
    </w:tblStylePr>
    <w:tblStylePr w:type="neCell">
      <w:tblPr/>
      <w:tcPr>
        <w:tcBorders>
          <w:bottom w:val="single" w:sz="4" w:space="0" w:color="B398FD" w:themeColor="accent1" w:themeTint="99"/>
        </w:tcBorders>
      </w:tcPr>
    </w:tblStylePr>
    <w:tblStylePr w:type="nwCell">
      <w:tblPr/>
      <w:tcPr>
        <w:tcBorders>
          <w:bottom w:val="single" w:sz="4" w:space="0" w:color="B398FD" w:themeColor="accent1" w:themeTint="99"/>
        </w:tcBorders>
      </w:tcPr>
    </w:tblStylePr>
    <w:tblStylePr w:type="seCell">
      <w:tblPr/>
      <w:tcPr>
        <w:tcBorders>
          <w:top w:val="single" w:sz="4" w:space="0" w:color="B398FD" w:themeColor="accent1" w:themeTint="99"/>
        </w:tcBorders>
      </w:tcPr>
    </w:tblStylePr>
    <w:tblStylePr w:type="swCell">
      <w:tblPr/>
      <w:tcPr>
        <w:tcBorders>
          <w:top w:val="single" w:sz="4" w:space="0" w:color="B398FD" w:themeColor="accent1" w:themeTint="99"/>
        </w:tcBorders>
      </w:tcPr>
    </w:tblStylePr>
  </w:style>
  <w:style w:type="table" w:styleId="GridTable7Colorful-Accent2">
    <w:name w:val="Grid Table 7 Colorful Accent 2"/>
    <w:basedOn w:val="TableNormal"/>
    <w:uiPriority w:val="52"/>
    <w:rsid w:val="003075F9"/>
    <w:pPr>
      <w:spacing w:after="0" w:line="240" w:lineRule="auto"/>
    </w:pPr>
    <w:rPr>
      <w:rFonts w:eastAsiaTheme="minorEastAsia"/>
      <w:color w:val="028E8E" w:themeColor="accent2" w:themeShade="BF"/>
    </w:rPr>
    <w:tblPr>
      <w:tblStyleRowBandSize w:val="1"/>
      <w:tblStyleColBandSize w:val="1"/>
      <w:tblBorders>
        <w:top w:val="single" w:sz="4" w:space="0" w:color="44FCFC" w:themeColor="accent2" w:themeTint="99"/>
        <w:left w:val="single" w:sz="4" w:space="0" w:color="44FCFC" w:themeColor="accent2" w:themeTint="99"/>
        <w:bottom w:val="single" w:sz="4" w:space="0" w:color="44FCFC" w:themeColor="accent2" w:themeTint="99"/>
        <w:right w:val="single" w:sz="4" w:space="0" w:color="44FCFC" w:themeColor="accent2" w:themeTint="99"/>
        <w:insideH w:val="single" w:sz="4" w:space="0" w:color="44FCFC" w:themeColor="accent2" w:themeTint="99"/>
        <w:insideV w:val="single" w:sz="4" w:space="0" w:color="44FCF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0FEFE" w:themeFill="accent2" w:themeFillTint="33"/>
      </w:tcPr>
    </w:tblStylePr>
    <w:tblStylePr w:type="band1Horz">
      <w:tblPr/>
      <w:tcPr>
        <w:shd w:val="clear" w:color="auto" w:fill="C0FEFE" w:themeFill="accent2" w:themeFillTint="33"/>
      </w:tcPr>
    </w:tblStylePr>
    <w:tblStylePr w:type="neCell">
      <w:tblPr/>
      <w:tcPr>
        <w:tcBorders>
          <w:bottom w:val="single" w:sz="4" w:space="0" w:color="44FCFC" w:themeColor="accent2" w:themeTint="99"/>
        </w:tcBorders>
      </w:tcPr>
    </w:tblStylePr>
    <w:tblStylePr w:type="nwCell">
      <w:tblPr/>
      <w:tcPr>
        <w:tcBorders>
          <w:bottom w:val="single" w:sz="4" w:space="0" w:color="44FCFC" w:themeColor="accent2" w:themeTint="99"/>
        </w:tcBorders>
      </w:tcPr>
    </w:tblStylePr>
    <w:tblStylePr w:type="seCell">
      <w:tblPr/>
      <w:tcPr>
        <w:tcBorders>
          <w:top w:val="single" w:sz="4" w:space="0" w:color="44FCFC" w:themeColor="accent2" w:themeTint="99"/>
        </w:tcBorders>
      </w:tcPr>
    </w:tblStylePr>
    <w:tblStylePr w:type="swCell">
      <w:tblPr/>
      <w:tcPr>
        <w:tcBorders>
          <w:top w:val="single" w:sz="4" w:space="0" w:color="44FCFC" w:themeColor="accent2" w:themeTint="99"/>
        </w:tcBorders>
      </w:tcPr>
    </w:tblStylePr>
  </w:style>
  <w:style w:type="table" w:styleId="GridTable7Colorful-Accent3">
    <w:name w:val="Grid Table 7 Colorful Accent 3"/>
    <w:basedOn w:val="TableNormal"/>
    <w:uiPriority w:val="52"/>
    <w:rsid w:val="003075F9"/>
    <w:pPr>
      <w:spacing w:after="0" w:line="240" w:lineRule="auto"/>
    </w:pPr>
    <w:rPr>
      <w:rFonts w:eastAsiaTheme="minorEastAsia"/>
      <w:color w:val="0071BF" w:themeColor="accent3" w:themeShade="BF"/>
    </w:rPr>
    <w:tblPr>
      <w:tblStyleRowBandSize w:val="1"/>
      <w:tblStyleColBandSize w:val="1"/>
      <w:tblBorders>
        <w:top w:val="single" w:sz="4" w:space="0" w:color="66C0FF" w:themeColor="accent3" w:themeTint="99"/>
        <w:left w:val="single" w:sz="4" w:space="0" w:color="66C0FF" w:themeColor="accent3" w:themeTint="99"/>
        <w:bottom w:val="single" w:sz="4" w:space="0" w:color="66C0FF" w:themeColor="accent3" w:themeTint="99"/>
        <w:right w:val="single" w:sz="4" w:space="0" w:color="66C0FF" w:themeColor="accent3" w:themeTint="99"/>
        <w:insideH w:val="single" w:sz="4" w:space="0" w:color="66C0FF" w:themeColor="accent3" w:themeTint="99"/>
        <w:insideV w:val="single" w:sz="4" w:space="0" w:color="66C0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EAFF" w:themeFill="accent3" w:themeFillTint="33"/>
      </w:tcPr>
    </w:tblStylePr>
    <w:tblStylePr w:type="band1Horz">
      <w:tblPr/>
      <w:tcPr>
        <w:shd w:val="clear" w:color="auto" w:fill="CCEAFF" w:themeFill="accent3" w:themeFillTint="33"/>
      </w:tcPr>
    </w:tblStylePr>
    <w:tblStylePr w:type="neCell">
      <w:tblPr/>
      <w:tcPr>
        <w:tcBorders>
          <w:bottom w:val="single" w:sz="4" w:space="0" w:color="66C0FF" w:themeColor="accent3" w:themeTint="99"/>
        </w:tcBorders>
      </w:tcPr>
    </w:tblStylePr>
    <w:tblStylePr w:type="nwCell">
      <w:tblPr/>
      <w:tcPr>
        <w:tcBorders>
          <w:bottom w:val="single" w:sz="4" w:space="0" w:color="66C0FF" w:themeColor="accent3" w:themeTint="99"/>
        </w:tcBorders>
      </w:tcPr>
    </w:tblStylePr>
    <w:tblStylePr w:type="seCell">
      <w:tblPr/>
      <w:tcPr>
        <w:tcBorders>
          <w:top w:val="single" w:sz="4" w:space="0" w:color="66C0FF" w:themeColor="accent3" w:themeTint="99"/>
        </w:tcBorders>
      </w:tcPr>
    </w:tblStylePr>
    <w:tblStylePr w:type="swCell">
      <w:tblPr/>
      <w:tcPr>
        <w:tcBorders>
          <w:top w:val="single" w:sz="4" w:space="0" w:color="66C0FF" w:themeColor="accent3" w:themeTint="99"/>
        </w:tcBorders>
      </w:tcPr>
    </w:tblStylePr>
  </w:style>
  <w:style w:type="table" w:styleId="GridTable7Colorful-Accent4">
    <w:name w:val="Grid Table 7 Colorful Accent 4"/>
    <w:basedOn w:val="TableNormal"/>
    <w:uiPriority w:val="52"/>
    <w:rsid w:val="003075F9"/>
    <w:pPr>
      <w:spacing w:after="0" w:line="240" w:lineRule="auto"/>
    </w:pPr>
    <w:rPr>
      <w:rFonts w:eastAsiaTheme="minorEastAsia"/>
      <w:color w:val="75A929" w:themeColor="accent4" w:themeShade="BF"/>
    </w:rPr>
    <w:tblPr>
      <w:tblStyleRowBandSize w:val="1"/>
      <w:tblStyleColBandSize w:val="1"/>
      <w:tblBorders>
        <w:top w:val="single" w:sz="4" w:space="0" w:color="C2E491" w:themeColor="accent4" w:themeTint="99"/>
        <w:left w:val="single" w:sz="4" w:space="0" w:color="C2E491" w:themeColor="accent4" w:themeTint="99"/>
        <w:bottom w:val="single" w:sz="4" w:space="0" w:color="C2E491" w:themeColor="accent4" w:themeTint="99"/>
        <w:right w:val="single" w:sz="4" w:space="0" w:color="C2E491" w:themeColor="accent4" w:themeTint="99"/>
        <w:insideH w:val="single" w:sz="4" w:space="0" w:color="C2E491" w:themeColor="accent4" w:themeTint="99"/>
        <w:insideV w:val="single" w:sz="4" w:space="0" w:color="C2E491"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6DA" w:themeFill="accent4" w:themeFillTint="33"/>
      </w:tcPr>
    </w:tblStylePr>
    <w:tblStylePr w:type="band1Horz">
      <w:tblPr/>
      <w:tcPr>
        <w:shd w:val="clear" w:color="auto" w:fill="EAF6DA" w:themeFill="accent4" w:themeFillTint="33"/>
      </w:tcPr>
    </w:tblStylePr>
    <w:tblStylePr w:type="neCell">
      <w:tblPr/>
      <w:tcPr>
        <w:tcBorders>
          <w:bottom w:val="single" w:sz="4" w:space="0" w:color="C2E491" w:themeColor="accent4" w:themeTint="99"/>
        </w:tcBorders>
      </w:tcPr>
    </w:tblStylePr>
    <w:tblStylePr w:type="nwCell">
      <w:tblPr/>
      <w:tcPr>
        <w:tcBorders>
          <w:bottom w:val="single" w:sz="4" w:space="0" w:color="C2E491" w:themeColor="accent4" w:themeTint="99"/>
        </w:tcBorders>
      </w:tcPr>
    </w:tblStylePr>
    <w:tblStylePr w:type="seCell">
      <w:tblPr/>
      <w:tcPr>
        <w:tcBorders>
          <w:top w:val="single" w:sz="4" w:space="0" w:color="C2E491" w:themeColor="accent4" w:themeTint="99"/>
        </w:tcBorders>
      </w:tcPr>
    </w:tblStylePr>
    <w:tblStylePr w:type="swCell">
      <w:tblPr/>
      <w:tcPr>
        <w:tcBorders>
          <w:top w:val="single" w:sz="4" w:space="0" w:color="C2E491" w:themeColor="accent4" w:themeTint="99"/>
        </w:tcBorders>
      </w:tcPr>
    </w:tblStylePr>
  </w:style>
  <w:style w:type="table" w:styleId="GridTable7Colorful-Accent5">
    <w:name w:val="Grid Table 7 Colorful Accent 5"/>
    <w:basedOn w:val="TableNormal"/>
    <w:uiPriority w:val="52"/>
    <w:rsid w:val="003075F9"/>
    <w:pPr>
      <w:spacing w:after="0" w:line="240" w:lineRule="auto"/>
    </w:pPr>
    <w:rPr>
      <w:rFonts w:eastAsiaTheme="minorEastAsia"/>
      <w:color w:val="D3AA00" w:themeColor="accent5" w:themeShade="BF"/>
    </w:rPr>
    <w:tblPr>
      <w:tblStyleRowBandSize w:val="1"/>
      <w:tblStyleColBandSize w:val="1"/>
      <w:tblBorders>
        <w:top w:val="single" w:sz="4" w:space="0" w:color="FFE476" w:themeColor="accent5" w:themeTint="99"/>
        <w:left w:val="single" w:sz="4" w:space="0" w:color="FFE476" w:themeColor="accent5" w:themeTint="99"/>
        <w:bottom w:val="single" w:sz="4" w:space="0" w:color="FFE476" w:themeColor="accent5" w:themeTint="99"/>
        <w:right w:val="single" w:sz="4" w:space="0" w:color="FFE476" w:themeColor="accent5" w:themeTint="99"/>
        <w:insideH w:val="single" w:sz="4" w:space="0" w:color="FFE476" w:themeColor="accent5" w:themeTint="99"/>
        <w:insideV w:val="single" w:sz="4" w:space="0" w:color="FFE47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6D1" w:themeFill="accent5" w:themeFillTint="33"/>
      </w:tcPr>
    </w:tblStylePr>
    <w:tblStylePr w:type="band1Horz">
      <w:tblPr/>
      <w:tcPr>
        <w:shd w:val="clear" w:color="auto" w:fill="FFF6D1" w:themeFill="accent5" w:themeFillTint="33"/>
      </w:tcPr>
    </w:tblStylePr>
    <w:tblStylePr w:type="neCell">
      <w:tblPr/>
      <w:tcPr>
        <w:tcBorders>
          <w:bottom w:val="single" w:sz="4" w:space="0" w:color="FFE476" w:themeColor="accent5" w:themeTint="99"/>
        </w:tcBorders>
      </w:tcPr>
    </w:tblStylePr>
    <w:tblStylePr w:type="nwCell">
      <w:tblPr/>
      <w:tcPr>
        <w:tcBorders>
          <w:bottom w:val="single" w:sz="4" w:space="0" w:color="FFE476" w:themeColor="accent5" w:themeTint="99"/>
        </w:tcBorders>
      </w:tcPr>
    </w:tblStylePr>
    <w:tblStylePr w:type="seCell">
      <w:tblPr/>
      <w:tcPr>
        <w:tcBorders>
          <w:top w:val="single" w:sz="4" w:space="0" w:color="FFE476" w:themeColor="accent5" w:themeTint="99"/>
        </w:tcBorders>
      </w:tcPr>
    </w:tblStylePr>
    <w:tblStylePr w:type="swCell">
      <w:tblPr/>
      <w:tcPr>
        <w:tcBorders>
          <w:top w:val="single" w:sz="4" w:space="0" w:color="FFE476" w:themeColor="accent5" w:themeTint="99"/>
        </w:tcBorders>
      </w:tcPr>
    </w:tblStylePr>
  </w:style>
  <w:style w:type="table" w:styleId="GridTable7Colorful-Accent6">
    <w:name w:val="Grid Table 7 Colorful Accent 6"/>
    <w:basedOn w:val="TableNormal"/>
    <w:uiPriority w:val="52"/>
    <w:rsid w:val="003075F9"/>
    <w:pPr>
      <w:spacing w:after="0" w:line="240" w:lineRule="auto"/>
    </w:pPr>
    <w:rPr>
      <w:rFonts w:eastAsiaTheme="minorEastAsia"/>
      <w:color w:val="C44B00" w:themeColor="accent6" w:themeShade="BF"/>
    </w:rPr>
    <w:tblPr>
      <w:tblStyleRowBandSize w:val="1"/>
      <w:tblStyleColBandSize w:val="1"/>
      <w:tblBorders>
        <w:top w:val="single" w:sz="4" w:space="0" w:color="FFA36A" w:themeColor="accent6" w:themeTint="99"/>
        <w:left w:val="single" w:sz="4" w:space="0" w:color="FFA36A" w:themeColor="accent6" w:themeTint="99"/>
        <w:bottom w:val="single" w:sz="4" w:space="0" w:color="FFA36A" w:themeColor="accent6" w:themeTint="99"/>
        <w:right w:val="single" w:sz="4" w:space="0" w:color="FFA36A" w:themeColor="accent6" w:themeTint="99"/>
        <w:insideH w:val="single" w:sz="4" w:space="0" w:color="FFA36A" w:themeColor="accent6" w:themeTint="99"/>
        <w:insideV w:val="single" w:sz="4" w:space="0" w:color="FFA36A"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0CD" w:themeFill="accent6" w:themeFillTint="33"/>
      </w:tcPr>
    </w:tblStylePr>
    <w:tblStylePr w:type="band1Horz">
      <w:tblPr/>
      <w:tcPr>
        <w:shd w:val="clear" w:color="auto" w:fill="FFE0CD" w:themeFill="accent6" w:themeFillTint="33"/>
      </w:tcPr>
    </w:tblStylePr>
    <w:tblStylePr w:type="neCell">
      <w:tblPr/>
      <w:tcPr>
        <w:tcBorders>
          <w:bottom w:val="single" w:sz="4" w:space="0" w:color="FFA36A" w:themeColor="accent6" w:themeTint="99"/>
        </w:tcBorders>
      </w:tcPr>
    </w:tblStylePr>
    <w:tblStylePr w:type="nwCell">
      <w:tblPr/>
      <w:tcPr>
        <w:tcBorders>
          <w:bottom w:val="single" w:sz="4" w:space="0" w:color="FFA36A" w:themeColor="accent6" w:themeTint="99"/>
        </w:tcBorders>
      </w:tcPr>
    </w:tblStylePr>
    <w:tblStylePr w:type="seCell">
      <w:tblPr/>
      <w:tcPr>
        <w:tcBorders>
          <w:top w:val="single" w:sz="4" w:space="0" w:color="FFA36A" w:themeColor="accent6" w:themeTint="99"/>
        </w:tcBorders>
      </w:tcPr>
    </w:tblStylePr>
    <w:tblStylePr w:type="swCell">
      <w:tblPr/>
      <w:tcPr>
        <w:tcBorders>
          <w:top w:val="single" w:sz="4" w:space="0" w:color="FFA36A" w:themeColor="accent6" w:themeTint="99"/>
        </w:tcBorders>
      </w:tcPr>
    </w:tblStylePr>
  </w:style>
  <w:style w:type="paragraph" w:styleId="Header">
    <w:name w:val="header"/>
    <w:aliases w:val="~Header"/>
    <w:basedOn w:val="NoSpacing"/>
    <w:link w:val="HeaderChar"/>
    <w:uiPriority w:val="36"/>
    <w:semiHidden/>
    <w:rsid w:val="001E1541"/>
    <w:rPr>
      <w:color w:val="000000" w:themeColor="text1"/>
      <w:sz w:val="14"/>
      <w:szCs w:val="14"/>
    </w:rPr>
  </w:style>
  <w:style w:type="character" w:customStyle="1" w:styleId="HeaderChar">
    <w:name w:val="Header Char"/>
    <w:aliases w:val="~Header Char"/>
    <w:basedOn w:val="DefaultParagraphFont"/>
    <w:link w:val="Header"/>
    <w:uiPriority w:val="36"/>
    <w:semiHidden/>
    <w:rsid w:val="00456073"/>
    <w:rPr>
      <w:rFonts w:eastAsiaTheme="minorEastAsia"/>
      <w:color w:val="000000" w:themeColor="text1"/>
      <w:sz w:val="14"/>
      <w:szCs w:val="14"/>
      <w:lang w:val="cs-CZ"/>
    </w:rPr>
  </w:style>
  <w:style w:type="character" w:customStyle="1" w:styleId="Heading2Char">
    <w:name w:val="Heading 2 Char"/>
    <w:aliases w:val="~SubHeading Char"/>
    <w:basedOn w:val="DefaultParagraphFont"/>
    <w:link w:val="Heading2"/>
    <w:uiPriority w:val="2"/>
    <w:rsid w:val="006F1194"/>
    <w:rPr>
      <w:rFonts w:ascii="Arial" w:eastAsiaTheme="minorEastAsia" w:hAnsi="Arial" w:cs="Arial"/>
      <w:b/>
      <w:color w:val="8254FD" w:themeColor="accent1"/>
      <w:sz w:val="24"/>
      <w:szCs w:val="22"/>
      <w:lang w:val="cs-CZ"/>
    </w:rPr>
  </w:style>
  <w:style w:type="character" w:customStyle="1" w:styleId="Heading3Char">
    <w:name w:val="Heading 3 Char"/>
    <w:aliases w:val="~MinorSubHeading Char"/>
    <w:basedOn w:val="DefaultParagraphFont"/>
    <w:link w:val="Heading3"/>
    <w:uiPriority w:val="2"/>
    <w:rsid w:val="00053075"/>
    <w:rPr>
      <w:rFonts w:ascii="Arial" w:eastAsiaTheme="minorEastAsia" w:hAnsi="Arial" w:cs="Arial"/>
      <w:b/>
      <w:bCs/>
      <w:color w:val="000000" w:themeColor="text1"/>
      <w:sz w:val="22"/>
      <w:lang w:val="cs-CZ"/>
    </w:rPr>
  </w:style>
  <w:style w:type="character" w:customStyle="1" w:styleId="Heading4Char">
    <w:name w:val="Heading 4 Char"/>
    <w:aliases w:val="~Level4Heading Char"/>
    <w:basedOn w:val="DefaultParagraphFont"/>
    <w:link w:val="Heading4"/>
    <w:uiPriority w:val="2"/>
    <w:rsid w:val="00053075"/>
    <w:rPr>
      <w:rFonts w:ascii="Arial" w:eastAsiaTheme="minorEastAsia" w:hAnsi="Arial" w:cs="Arial"/>
      <w:b/>
      <w:color w:val="000000" w:themeColor="text1"/>
      <w:lang w:val="cs-CZ"/>
    </w:rPr>
  </w:style>
  <w:style w:type="character" w:customStyle="1" w:styleId="Heading5Char">
    <w:name w:val="Heading 5 Char"/>
    <w:aliases w:val="~AppHead Char"/>
    <w:basedOn w:val="DefaultParagraphFont"/>
    <w:link w:val="Heading5"/>
    <w:uiPriority w:val="4"/>
    <w:rsid w:val="00A6032D"/>
    <w:rPr>
      <w:rFonts w:eastAsiaTheme="majorEastAsia" w:cstheme="majorBidi"/>
      <w:b/>
      <w:color w:val="000000" w:themeColor="text1"/>
      <w:sz w:val="40"/>
      <w:lang w:val="cs-CZ"/>
    </w:rPr>
  </w:style>
  <w:style w:type="character" w:customStyle="1" w:styleId="Heading6Char">
    <w:name w:val="Heading 6 Char"/>
    <w:basedOn w:val="DefaultParagraphFont"/>
    <w:link w:val="Heading6"/>
    <w:uiPriority w:val="34"/>
    <w:semiHidden/>
    <w:rsid w:val="003075F9"/>
    <w:rPr>
      <w:rFonts w:eastAsiaTheme="majorEastAsia" w:cstheme="majorBidi"/>
      <w:i/>
      <w:iCs/>
      <w:color w:val="8254FD" w:themeColor="accent1"/>
      <w:sz w:val="22"/>
      <w:szCs w:val="22"/>
      <w:lang w:val="cs-CZ"/>
    </w:rPr>
  </w:style>
  <w:style w:type="character" w:customStyle="1" w:styleId="Heading7Char">
    <w:name w:val="Heading 7 Char"/>
    <w:basedOn w:val="DefaultParagraphFont"/>
    <w:link w:val="Heading7"/>
    <w:uiPriority w:val="34"/>
    <w:semiHidden/>
    <w:rsid w:val="003075F9"/>
    <w:rPr>
      <w:rFonts w:eastAsiaTheme="majorEastAsia" w:cstheme="majorBidi"/>
      <w:iCs/>
      <w:color w:val="8254FD" w:themeColor="accent1"/>
      <w:sz w:val="22"/>
      <w:szCs w:val="22"/>
      <w:lang w:val="cs-CZ"/>
    </w:rPr>
  </w:style>
  <w:style w:type="character" w:customStyle="1" w:styleId="Heading8Char">
    <w:name w:val="Heading 8 Char"/>
    <w:basedOn w:val="DefaultParagraphFont"/>
    <w:link w:val="Heading8"/>
    <w:uiPriority w:val="34"/>
    <w:semiHidden/>
    <w:rsid w:val="003075F9"/>
    <w:rPr>
      <w:rFonts w:asciiTheme="majorHAnsi" w:eastAsiaTheme="majorEastAsia" w:hAnsiTheme="majorHAnsi" w:cstheme="majorBidi"/>
      <w:lang w:val="cs-CZ"/>
    </w:rPr>
  </w:style>
  <w:style w:type="character" w:customStyle="1" w:styleId="Heading9Char">
    <w:name w:val="Heading 9 Char"/>
    <w:basedOn w:val="DefaultParagraphFont"/>
    <w:link w:val="Heading9"/>
    <w:uiPriority w:val="34"/>
    <w:semiHidden/>
    <w:rsid w:val="003075F9"/>
    <w:rPr>
      <w:rFonts w:asciiTheme="majorHAnsi" w:eastAsiaTheme="majorEastAsia" w:hAnsiTheme="majorHAnsi" w:cstheme="majorBidi"/>
      <w:i/>
      <w:iCs/>
      <w:lang w:val="cs-CZ"/>
    </w:rPr>
  </w:style>
  <w:style w:type="character" w:styleId="HTMLAcronym">
    <w:name w:val="HTML Acronym"/>
    <w:basedOn w:val="DefaultParagraphFont"/>
    <w:uiPriority w:val="99"/>
    <w:semiHidden/>
    <w:unhideWhenUsed/>
    <w:rsid w:val="003075F9"/>
    <w:rPr>
      <w:bCs w:val="0"/>
      <w:szCs w:val="20"/>
      <w:lang w:val="cs-CZ"/>
    </w:rPr>
  </w:style>
  <w:style w:type="paragraph" w:styleId="HTMLAddress">
    <w:name w:val="HTML Address"/>
    <w:basedOn w:val="Normal"/>
    <w:link w:val="HTMLAddressChar"/>
    <w:uiPriority w:val="99"/>
    <w:semiHidden/>
    <w:unhideWhenUsed/>
    <w:rsid w:val="003075F9"/>
    <w:pPr>
      <w:spacing w:before="0" w:after="0" w:line="240" w:lineRule="auto"/>
    </w:pPr>
    <w:rPr>
      <w:i/>
      <w:iCs/>
    </w:rPr>
  </w:style>
  <w:style w:type="character" w:customStyle="1" w:styleId="HTMLAddressChar">
    <w:name w:val="HTML Address Char"/>
    <w:basedOn w:val="DefaultParagraphFont"/>
    <w:link w:val="HTMLAddress"/>
    <w:uiPriority w:val="99"/>
    <w:semiHidden/>
    <w:rsid w:val="003075F9"/>
    <w:rPr>
      <w:rFonts w:eastAsiaTheme="minorEastAsia"/>
      <w:i/>
      <w:iCs/>
      <w:lang w:val="cs-CZ"/>
    </w:rPr>
  </w:style>
  <w:style w:type="character" w:styleId="HTMLCite">
    <w:name w:val="HTML Cite"/>
    <w:basedOn w:val="DefaultParagraphFont"/>
    <w:uiPriority w:val="99"/>
    <w:semiHidden/>
    <w:unhideWhenUsed/>
    <w:rsid w:val="003075F9"/>
    <w:rPr>
      <w:bCs w:val="0"/>
      <w:i/>
      <w:iCs/>
      <w:szCs w:val="20"/>
      <w:lang w:val="cs-CZ"/>
    </w:rPr>
  </w:style>
  <w:style w:type="character" w:styleId="HTMLCode">
    <w:name w:val="HTML Code"/>
    <w:basedOn w:val="DefaultParagraphFont"/>
    <w:uiPriority w:val="99"/>
    <w:semiHidden/>
    <w:unhideWhenUsed/>
    <w:rsid w:val="003075F9"/>
    <w:rPr>
      <w:rFonts w:ascii="Consolas" w:hAnsi="Consolas"/>
      <w:bCs w:val="0"/>
      <w:sz w:val="20"/>
      <w:szCs w:val="20"/>
      <w:lang w:val="cs-CZ"/>
    </w:rPr>
  </w:style>
  <w:style w:type="character" w:styleId="HTMLDefinition">
    <w:name w:val="HTML Definition"/>
    <w:basedOn w:val="DefaultParagraphFont"/>
    <w:uiPriority w:val="99"/>
    <w:semiHidden/>
    <w:unhideWhenUsed/>
    <w:rsid w:val="003075F9"/>
    <w:rPr>
      <w:bCs w:val="0"/>
      <w:i/>
      <w:iCs/>
      <w:szCs w:val="20"/>
      <w:lang w:val="cs-CZ"/>
    </w:rPr>
  </w:style>
  <w:style w:type="character" w:styleId="HTMLKeyboard">
    <w:name w:val="HTML Keyboard"/>
    <w:basedOn w:val="DefaultParagraphFont"/>
    <w:uiPriority w:val="99"/>
    <w:semiHidden/>
    <w:unhideWhenUsed/>
    <w:rsid w:val="003075F9"/>
    <w:rPr>
      <w:rFonts w:ascii="Consolas" w:hAnsi="Consolas"/>
      <w:bCs w:val="0"/>
      <w:sz w:val="20"/>
      <w:szCs w:val="20"/>
      <w:lang w:val="cs-CZ"/>
    </w:rPr>
  </w:style>
  <w:style w:type="paragraph" w:styleId="HTMLPreformatted">
    <w:name w:val="HTML Preformatted"/>
    <w:basedOn w:val="Normal"/>
    <w:link w:val="HTMLPreformattedChar"/>
    <w:uiPriority w:val="99"/>
    <w:semiHidden/>
    <w:unhideWhenUsed/>
    <w:rsid w:val="003075F9"/>
    <w:pPr>
      <w:spacing w:before="0" w:after="0" w:line="240" w:lineRule="auto"/>
    </w:pPr>
    <w:rPr>
      <w:rFonts w:ascii="Consolas" w:hAnsi="Consolas"/>
    </w:rPr>
  </w:style>
  <w:style w:type="character" w:customStyle="1" w:styleId="HTMLPreformattedChar">
    <w:name w:val="HTML Preformatted Char"/>
    <w:basedOn w:val="DefaultParagraphFont"/>
    <w:link w:val="HTMLPreformatted"/>
    <w:uiPriority w:val="99"/>
    <w:semiHidden/>
    <w:rsid w:val="003075F9"/>
    <w:rPr>
      <w:rFonts w:ascii="Consolas" w:eastAsiaTheme="minorEastAsia" w:hAnsi="Consolas"/>
      <w:lang w:val="cs-CZ"/>
    </w:rPr>
  </w:style>
  <w:style w:type="character" w:styleId="HTMLSample">
    <w:name w:val="HTML Sample"/>
    <w:basedOn w:val="DefaultParagraphFont"/>
    <w:uiPriority w:val="99"/>
    <w:semiHidden/>
    <w:unhideWhenUsed/>
    <w:rsid w:val="003075F9"/>
    <w:rPr>
      <w:rFonts w:ascii="Consolas" w:hAnsi="Consolas"/>
      <w:bCs w:val="0"/>
      <w:sz w:val="24"/>
      <w:szCs w:val="24"/>
      <w:lang w:val="cs-CZ"/>
    </w:rPr>
  </w:style>
  <w:style w:type="character" w:styleId="HTMLTypewriter">
    <w:name w:val="HTML Typewriter"/>
    <w:basedOn w:val="DefaultParagraphFont"/>
    <w:uiPriority w:val="99"/>
    <w:semiHidden/>
    <w:unhideWhenUsed/>
    <w:rsid w:val="003075F9"/>
    <w:rPr>
      <w:rFonts w:ascii="Consolas" w:hAnsi="Consolas"/>
      <w:bCs w:val="0"/>
      <w:sz w:val="20"/>
      <w:szCs w:val="20"/>
      <w:lang w:val="cs-CZ"/>
    </w:rPr>
  </w:style>
  <w:style w:type="character" w:styleId="HTMLVariable">
    <w:name w:val="HTML Variable"/>
    <w:basedOn w:val="DefaultParagraphFont"/>
    <w:uiPriority w:val="99"/>
    <w:semiHidden/>
    <w:unhideWhenUsed/>
    <w:rsid w:val="003075F9"/>
    <w:rPr>
      <w:bCs w:val="0"/>
      <w:i/>
      <w:iCs/>
      <w:szCs w:val="20"/>
      <w:lang w:val="cs-CZ"/>
    </w:rPr>
  </w:style>
  <w:style w:type="character" w:styleId="Hyperlink">
    <w:name w:val="Hyperlink"/>
    <w:basedOn w:val="DefaultParagraphFont"/>
    <w:uiPriority w:val="99"/>
    <w:unhideWhenUsed/>
    <w:rsid w:val="007134E4"/>
    <w:rPr>
      <w:bCs w:val="0"/>
      <w:color w:val="000000" w:themeColor="text1"/>
      <w:szCs w:val="20"/>
      <w:u w:val="single"/>
      <w:lang w:val="cs-CZ"/>
    </w:rPr>
  </w:style>
  <w:style w:type="paragraph" w:styleId="Index1">
    <w:name w:val="index 1"/>
    <w:basedOn w:val="Normal"/>
    <w:next w:val="Normal"/>
    <w:autoRedefine/>
    <w:uiPriority w:val="99"/>
    <w:semiHidden/>
    <w:unhideWhenUsed/>
    <w:rsid w:val="003075F9"/>
    <w:pPr>
      <w:spacing w:before="0" w:after="0" w:line="240" w:lineRule="auto"/>
      <w:ind w:left="200" w:hanging="200"/>
    </w:pPr>
  </w:style>
  <w:style w:type="paragraph" w:styleId="Index2">
    <w:name w:val="index 2"/>
    <w:basedOn w:val="Normal"/>
    <w:next w:val="Normal"/>
    <w:autoRedefine/>
    <w:uiPriority w:val="99"/>
    <w:semiHidden/>
    <w:unhideWhenUsed/>
    <w:rsid w:val="003075F9"/>
    <w:pPr>
      <w:spacing w:before="0" w:after="0" w:line="240" w:lineRule="auto"/>
      <w:ind w:left="400" w:hanging="200"/>
    </w:pPr>
  </w:style>
  <w:style w:type="paragraph" w:styleId="Index3">
    <w:name w:val="index 3"/>
    <w:basedOn w:val="Normal"/>
    <w:next w:val="Normal"/>
    <w:autoRedefine/>
    <w:uiPriority w:val="99"/>
    <w:semiHidden/>
    <w:unhideWhenUsed/>
    <w:rsid w:val="003075F9"/>
    <w:pPr>
      <w:spacing w:before="0" w:after="0" w:line="240" w:lineRule="auto"/>
      <w:ind w:left="600" w:hanging="200"/>
    </w:pPr>
  </w:style>
  <w:style w:type="paragraph" w:styleId="Index4">
    <w:name w:val="index 4"/>
    <w:basedOn w:val="Normal"/>
    <w:next w:val="Normal"/>
    <w:autoRedefine/>
    <w:uiPriority w:val="99"/>
    <w:semiHidden/>
    <w:unhideWhenUsed/>
    <w:rsid w:val="003075F9"/>
    <w:pPr>
      <w:spacing w:before="0" w:after="0" w:line="240" w:lineRule="auto"/>
      <w:ind w:left="800" w:hanging="200"/>
    </w:pPr>
  </w:style>
  <w:style w:type="paragraph" w:styleId="Index5">
    <w:name w:val="index 5"/>
    <w:basedOn w:val="Normal"/>
    <w:next w:val="Normal"/>
    <w:autoRedefine/>
    <w:uiPriority w:val="99"/>
    <w:semiHidden/>
    <w:unhideWhenUsed/>
    <w:rsid w:val="003075F9"/>
    <w:pPr>
      <w:spacing w:before="0" w:after="0" w:line="240" w:lineRule="auto"/>
      <w:ind w:left="1000" w:hanging="200"/>
    </w:pPr>
  </w:style>
  <w:style w:type="paragraph" w:styleId="Index6">
    <w:name w:val="index 6"/>
    <w:basedOn w:val="Normal"/>
    <w:next w:val="Normal"/>
    <w:autoRedefine/>
    <w:uiPriority w:val="99"/>
    <w:semiHidden/>
    <w:unhideWhenUsed/>
    <w:rsid w:val="003075F9"/>
    <w:pPr>
      <w:spacing w:before="0" w:after="0" w:line="240" w:lineRule="auto"/>
      <w:ind w:left="1200" w:hanging="200"/>
    </w:pPr>
  </w:style>
  <w:style w:type="paragraph" w:styleId="Index7">
    <w:name w:val="index 7"/>
    <w:basedOn w:val="Normal"/>
    <w:next w:val="Normal"/>
    <w:autoRedefine/>
    <w:uiPriority w:val="99"/>
    <w:semiHidden/>
    <w:unhideWhenUsed/>
    <w:rsid w:val="003075F9"/>
    <w:pPr>
      <w:spacing w:before="0" w:after="0" w:line="240" w:lineRule="auto"/>
      <w:ind w:left="1400" w:hanging="200"/>
    </w:pPr>
  </w:style>
  <w:style w:type="paragraph" w:styleId="Index8">
    <w:name w:val="index 8"/>
    <w:basedOn w:val="Normal"/>
    <w:next w:val="Normal"/>
    <w:autoRedefine/>
    <w:uiPriority w:val="99"/>
    <w:semiHidden/>
    <w:unhideWhenUsed/>
    <w:rsid w:val="003075F9"/>
    <w:pPr>
      <w:spacing w:before="0" w:after="0" w:line="240" w:lineRule="auto"/>
      <w:ind w:left="1600" w:hanging="200"/>
    </w:pPr>
  </w:style>
  <w:style w:type="paragraph" w:styleId="Index9">
    <w:name w:val="index 9"/>
    <w:basedOn w:val="Normal"/>
    <w:next w:val="Normal"/>
    <w:autoRedefine/>
    <w:uiPriority w:val="99"/>
    <w:semiHidden/>
    <w:unhideWhenUsed/>
    <w:rsid w:val="003075F9"/>
    <w:pPr>
      <w:spacing w:before="0" w:after="0" w:line="240" w:lineRule="auto"/>
      <w:ind w:left="1800" w:hanging="200"/>
    </w:pPr>
  </w:style>
  <w:style w:type="paragraph" w:styleId="IndexHeading">
    <w:name w:val="index heading"/>
    <w:basedOn w:val="Normal"/>
    <w:next w:val="Index1"/>
    <w:uiPriority w:val="99"/>
    <w:semiHidden/>
    <w:unhideWhenUsed/>
    <w:rsid w:val="003075F9"/>
    <w:rPr>
      <w:rFonts w:asciiTheme="majorHAnsi" w:eastAsiaTheme="majorEastAsia" w:hAnsiTheme="majorHAnsi" w:cstheme="majorBidi"/>
      <w:b/>
      <w:bCs/>
    </w:rPr>
  </w:style>
  <w:style w:type="character" w:styleId="IntenseEmphasis">
    <w:name w:val="Intense Emphasis"/>
    <w:basedOn w:val="DefaultParagraphFont"/>
    <w:uiPriority w:val="39"/>
    <w:semiHidden/>
    <w:qFormat/>
    <w:rsid w:val="003075F9"/>
    <w:rPr>
      <w:bCs w:val="0"/>
      <w:i/>
      <w:iCs/>
      <w:color w:val="8254FD" w:themeColor="accent1"/>
      <w:szCs w:val="20"/>
      <w:lang w:val="cs-CZ"/>
    </w:rPr>
  </w:style>
  <w:style w:type="paragraph" w:styleId="IntenseQuote">
    <w:name w:val="Intense Quote"/>
    <w:basedOn w:val="Normal"/>
    <w:next w:val="Normal"/>
    <w:link w:val="IntenseQuoteChar"/>
    <w:uiPriority w:val="39"/>
    <w:semiHidden/>
    <w:qFormat/>
    <w:rsid w:val="003075F9"/>
    <w:pPr>
      <w:pBdr>
        <w:top w:val="single" w:sz="4" w:space="10" w:color="8254FD" w:themeColor="accent1"/>
        <w:bottom w:val="single" w:sz="4" w:space="10" w:color="8254FD" w:themeColor="accent1"/>
      </w:pBdr>
      <w:spacing w:before="360" w:after="360"/>
      <w:ind w:left="864" w:right="864"/>
      <w:jc w:val="center"/>
    </w:pPr>
    <w:rPr>
      <w:i/>
      <w:iCs/>
      <w:color w:val="8254FD" w:themeColor="accent1"/>
    </w:rPr>
  </w:style>
  <w:style w:type="character" w:customStyle="1" w:styleId="IntenseQuoteChar">
    <w:name w:val="Intense Quote Char"/>
    <w:basedOn w:val="DefaultParagraphFont"/>
    <w:link w:val="IntenseQuote"/>
    <w:uiPriority w:val="39"/>
    <w:semiHidden/>
    <w:rsid w:val="003075F9"/>
    <w:rPr>
      <w:rFonts w:eastAsiaTheme="minorEastAsia"/>
      <w:i/>
      <w:iCs/>
      <w:color w:val="8254FD" w:themeColor="accent1"/>
      <w:lang w:val="cs-CZ"/>
    </w:rPr>
  </w:style>
  <w:style w:type="character" w:styleId="IntenseReference">
    <w:name w:val="Intense Reference"/>
    <w:basedOn w:val="DefaultParagraphFont"/>
    <w:uiPriority w:val="39"/>
    <w:semiHidden/>
    <w:qFormat/>
    <w:rsid w:val="003075F9"/>
    <w:rPr>
      <w:b/>
      <w:bCs/>
      <w:smallCaps/>
      <w:color w:val="8254FD" w:themeColor="accent1"/>
      <w:spacing w:val="5"/>
      <w:szCs w:val="20"/>
      <w:lang w:val="cs-CZ"/>
    </w:rPr>
  </w:style>
  <w:style w:type="table" w:styleId="LightGrid">
    <w:name w:val="Light Grid"/>
    <w:basedOn w:val="TableNormal"/>
    <w:uiPriority w:val="62"/>
    <w:semiHidden/>
    <w:unhideWhenUsed/>
    <w:rsid w:val="003075F9"/>
    <w:pPr>
      <w:spacing w:after="0" w:line="240" w:lineRule="auto"/>
    </w:pPr>
    <w:rPr>
      <w:rFonts w:eastAsiaTheme="minorEastAsi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3075F9"/>
    <w:pPr>
      <w:spacing w:after="0" w:line="240" w:lineRule="auto"/>
    </w:pPr>
    <w:rPr>
      <w:rFonts w:eastAsiaTheme="minorEastAsia"/>
    </w:rPr>
    <w:tblPr>
      <w:tblStyleRowBandSize w:val="1"/>
      <w:tblStyleColBandSize w:val="1"/>
      <w:tblBorders>
        <w:top w:val="single" w:sz="8" w:space="0" w:color="8254FD" w:themeColor="accent1"/>
        <w:left w:val="single" w:sz="8" w:space="0" w:color="8254FD" w:themeColor="accent1"/>
        <w:bottom w:val="single" w:sz="8" w:space="0" w:color="8254FD" w:themeColor="accent1"/>
        <w:right w:val="single" w:sz="8" w:space="0" w:color="8254FD" w:themeColor="accent1"/>
        <w:insideH w:val="single" w:sz="8" w:space="0" w:color="8254FD" w:themeColor="accent1"/>
        <w:insideV w:val="single" w:sz="8" w:space="0" w:color="8254F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254FD" w:themeColor="accent1"/>
          <w:left w:val="single" w:sz="8" w:space="0" w:color="8254FD" w:themeColor="accent1"/>
          <w:bottom w:val="single" w:sz="18" w:space="0" w:color="8254FD" w:themeColor="accent1"/>
          <w:right w:val="single" w:sz="8" w:space="0" w:color="8254FD" w:themeColor="accent1"/>
          <w:insideH w:val="nil"/>
          <w:insideV w:val="single" w:sz="8" w:space="0" w:color="8254F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254FD" w:themeColor="accent1"/>
          <w:left w:val="single" w:sz="8" w:space="0" w:color="8254FD" w:themeColor="accent1"/>
          <w:bottom w:val="single" w:sz="8" w:space="0" w:color="8254FD" w:themeColor="accent1"/>
          <w:right w:val="single" w:sz="8" w:space="0" w:color="8254FD" w:themeColor="accent1"/>
          <w:insideH w:val="nil"/>
          <w:insideV w:val="single" w:sz="8" w:space="0" w:color="8254F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254FD" w:themeColor="accent1"/>
          <w:left w:val="single" w:sz="8" w:space="0" w:color="8254FD" w:themeColor="accent1"/>
          <w:bottom w:val="single" w:sz="8" w:space="0" w:color="8254FD" w:themeColor="accent1"/>
          <w:right w:val="single" w:sz="8" w:space="0" w:color="8254FD" w:themeColor="accent1"/>
        </w:tcBorders>
      </w:tcPr>
    </w:tblStylePr>
    <w:tblStylePr w:type="band1Vert">
      <w:tblPr/>
      <w:tcPr>
        <w:tcBorders>
          <w:top w:val="single" w:sz="8" w:space="0" w:color="8254FD" w:themeColor="accent1"/>
          <w:left w:val="single" w:sz="8" w:space="0" w:color="8254FD" w:themeColor="accent1"/>
          <w:bottom w:val="single" w:sz="8" w:space="0" w:color="8254FD" w:themeColor="accent1"/>
          <w:right w:val="single" w:sz="8" w:space="0" w:color="8254FD" w:themeColor="accent1"/>
        </w:tcBorders>
        <w:shd w:val="clear" w:color="auto" w:fill="DFD4FE" w:themeFill="accent1" w:themeFillTint="3F"/>
      </w:tcPr>
    </w:tblStylePr>
    <w:tblStylePr w:type="band1Horz">
      <w:tblPr/>
      <w:tcPr>
        <w:tcBorders>
          <w:top w:val="single" w:sz="8" w:space="0" w:color="8254FD" w:themeColor="accent1"/>
          <w:left w:val="single" w:sz="8" w:space="0" w:color="8254FD" w:themeColor="accent1"/>
          <w:bottom w:val="single" w:sz="8" w:space="0" w:color="8254FD" w:themeColor="accent1"/>
          <w:right w:val="single" w:sz="8" w:space="0" w:color="8254FD" w:themeColor="accent1"/>
          <w:insideV w:val="single" w:sz="8" w:space="0" w:color="8254FD" w:themeColor="accent1"/>
        </w:tcBorders>
        <w:shd w:val="clear" w:color="auto" w:fill="DFD4FE" w:themeFill="accent1" w:themeFillTint="3F"/>
      </w:tcPr>
    </w:tblStylePr>
    <w:tblStylePr w:type="band2Horz">
      <w:tblPr/>
      <w:tcPr>
        <w:tcBorders>
          <w:top w:val="single" w:sz="8" w:space="0" w:color="8254FD" w:themeColor="accent1"/>
          <w:left w:val="single" w:sz="8" w:space="0" w:color="8254FD" w:themeColor="accent1"/>
          <w:bottom w:val="single" w:sz="8" w:space="0" w:color="8254FD" w:themeColor="accent1"/>
          <w:right w:val="single" w:sz="8" w:space="0" w:color="8254FD" w:themeColor="accent1"/>
          <w:insideV w:val="single" w:sz="8" w:space="0" w:color="8254FD" w:themeColor="accent1"/>
        </w:tcBorders>
      </w:tcPr>
    </w:tblStylePr>
  </w:style>
  <w:style w:type="table" w:styleId="LightGrid-Accent2">
    <w:name w:val="Light Grid Accent 2"/>
    <w:basedOn w:val="TableNormal"/>
    <w:uiPriority w:val="62"/>
    <w:semiHidden/>
    <w:unhideWhenUsed/>
    <w:rsid w:val="003075F9"/>
    <w:pPr>
      <w:spacing w:after="0" w:line="240" w:lineRule="auto"/>
    </w:pPr>
    <w:rPr>
      <w:rFonts w:eastAsiaTheme="minorEastAsia"/>
    </w:rPr>
    <w:tblPr>
      <w:tblStyleRowBandSize w:val="1"/>
      <w:tblStyleColBandSize w:val="1"/>
      <w:tblBorders>
        <w:top w:val="single" w:sz="8" w:space="0" w:color="03BFBF" w:themeColor="accent2"/>
        <w:left w:val="single" w:sz="8" w:space="0" w:color="03BFBF" w:themeColor="accent2"/>
        <w:bottom w:val="single" w:sz="8" w:space="0" w:color="03BFBF" w:themeColor="accent2"/>
        <w:right w:val="single" w:sz="8" w:space="0" w:color="03BFBF" w:themeColor="accent2"/>
        <w:insideH w:val="single" w:sz="8" w:space="0" w:color="03BFBF" w:themeColor="accent2"/>
        <w:insideV w:val="single" w:sz="8" w:space="0" w:color="03BFB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3BFBF" w:themeColor="accent2"/>
          <w:left w:val="single" w:sz="8" w:space="0" w:color="03BFBF" w:themeColor="accent2"/>
          <w:bottom w:val="single" w:sz="18" w:space="0" w:color="03BFBF" w:themeColor="accent2"/>
          <w:right w:val="single" w:sz="8" w:space="0" w:color="03BFBF" w:themeColor="accent2"/>
          <w:insideH w:val="nil"/>
          <w:insideV w:val="single" w:sz="8" w:space="0" w:color="03BFB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3BFBF" w:themeColor="accent2"/>
          <w:left w:val="single" w:sz="8" w:space="0" w:color="03BFBF" w:themeColor="accent2"/>
          <w:bottom w:val="single" w:sz="8" w:space="0" w:color="03BFBF" w:themeColor="accent2"/>
          <w:right w:val="single" w:sz="8" w:space="0" w:color="03BFBF" w:themeColor="accent2"/>
          <w:insideH w:val="nil"/>
          <w:insideV w:val="single" w:sz="8" w:space="0" w:color="03BFB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3BFBF" w:themeColor="accent2"/>
          <w:left w:val="single" w:sz="8" w:space="0" w:color="03BFBF" w:themeColor="accent2"/>
          <w:bottom w:val="single" w:sz="8" w:space="0" w:color="03BFBF" w:themeColor="accent2"/>
          <w:right w:val="single" w:sz="8" w:space="0" w:color="03BFBF" w:themeColor="accent2"/>
        </w:tcBorders>
      </w:tcPr>
    </w:tblStylePr>
    <w:tblStylePr w:type="band1Vert">
      <w:tblPr/>
      <w:tcPr>
        <w:tcBorders>
          <w:top w:val="single" w:sz="8" w:space="0" w:color="03BFBF" w:themeColor="accent2"/>
          <w:left w:val="single" w:sz="8" w:space="0" w:color="03BFBF" w:themeColor="accent2"/>
          <w:bottom w:val="single" w:sz="8" w:space="0" w:color="03BFBF" w:themeColor="accent2"/>
          <w:right w:val="single" w:sz="8" w:space="0" w:color="03BFBF" w:themeColor="accent2"/>
        </w:tcBorders>
        <w:shd w:val="clear" w:color="auto" w:fill="B1FDFD" w:themeFill="accent2" w:themeFillTint="3F"/>
      </w:tcPr>
    </w:tblStylePr>
    <w:tblStylePr w:type="band1Horz">
      <w:tblPr/>
      <w:tcPr>
        <w:tcBorders>
          <w:top w:val="single" w:sz="8" w:space="0" w:color="03BFBF" w:themeColor="accent2"/>
          <w:left w:val="single" w:sz="8" w:space="0" w:color="03BFBF" w:themeColor="accent2"/>
          <w:bottom w:val="single" w:sz="8" w:space="0" w:color="03BFBF" w:themeColor="accent2"/>
          <w:right w:val="single" w:sz="8" w:space="0" w:color="03BFBF" w:themeColor="accent2"/>
          <w:insideV w:val="single" w:sz="8" w:space="0" w:color="03BFBF" w:themeColor="accent2"/>
        </w:tcBorders>
        <w:shd w:val="clear" w:color="auto" w:fill="B1FDFD" w:themeFill="accent2" w:themeFillTint="3F"/>
      </w:tcPr>
    </w:tblStylePr>
    <w:tblStylePr w:type="band2Horz">
      <w:tblPr/>
      <w:tcPr>
        <w:tcBorders>
          <w:top w:val="single" w:sz="8" w:space="0" w:color="03BFBF" w:themeColor="accent2"/>
          <w:left w:val="single" w:sz="8" w:space="0" w:color="03BFBF" w:themeColor="accent2"/>
          <w:bottom w:val="single" w:sz="8" w:space="0" w:color="03BFBF" w:themeColor="accent2"/>
          <w:right w:val="single" w:sz="8" w:space="0" w:color="03BFBF" w:themeColor="accent2"/>
          <w:insideV w:val="single" w:sz="8" w:space="0" w:color="03BFBF" w:themeColor="accent2"/>
        </w:tcBorders>
      </w:tcPr>
    </w:tblStylePr>
  </w:style>
  <w:style w:type="table" w:styleId="LightGrid-Accent3">
    <w:name w:val="Light Grid Accent 3"/>
    <w:basedOn w:val="TableNormal"/>
    <w:uiPriority w:val="62"/>
    <w:semiHidden/>
    <w:unhideWhenUsed/>
    <w:rsid w:val="003075F9"/>
    <w:pPr>
      <w:spacing w:after="0" w:line="240" w:lineRule="auto"/>
    </w:pPr>
    <w:rPr>
      <w:rFonts w:eastAsiaTheme="minorEastAsia"/>
    </w:rPr>
    <w:tblPr>
      <w:tblStyleRowBandSize w:val="1"/>
      <w:tblStyleColBandSize w:val="1"/>
      <w:tblBorders>
        <w:top w:val="single" w:sz="8" w:space="0" w:color="0097FF" w:themeColor="accent3"/>
        <w:left w:val="single" w:sz="8" w:space="0" w:color="0097FF" w:themeColor="accent3"/>
        <w:bottom w:val="single" w:sz="8" w:space="0" w:color="0097FF" w:themeColor="accent3"/>
        <w:right w:val="single" w:sz="8" w:space="0" w:color="0097FF" w:themeColor="accent3"/>
        <w:insideH w:val="single" w:sz="8" w:space="0" w:color="0097FF" w:themeColor="accent3"/>
        <w:insideV w:val="single" w:sz="8" w:space="0" w:color="0097FF"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7FF" w:themeColor="accent3"/>
          <w:left w:val="single" w:sz="8" w:space="0" w:color="0097FF" w:themeColor="accent3"/>
          <w:bottom w:val="single" w:sz="18" w:space="0" w:color="0097FF" w:themeColor="accent3"/>
          <w:right w:val="single" w:sz="8" w:space="0" w:color="0097FF" w:themeColor="accent3"/>
          <w:insideH w:val="nil"/>
          <w:insideV w:val="single" w:sz="8" w:space="0" w:color="0097F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7FF" w:themeColor="accent3"/>
          <w:left w:val="single" w:sz="8" w:space="0" w:color="0097FF" w:themeColor="accent3"/>
          <w:bottom w:val="single" w:sz="8" w:space="0" w:color="0097FF" w:themeColor="accent3"/>
          <w:right w:val="single" w:sz="8" w:space="0" w:color="0097FF" w:themeColor="accent3"/>
          <w:insideH w:val="nil"/>
          <w:insideV w:val="single" w:sz="8" w:space="0" w:color="0097F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7FF" w:themeColor="accent3"/>
          <w:left w:val="single" w:sz="8" w:space="0" w:color="0097FF" w:themeColor="accent3"/>
          <w:bottom w:val="single" w:sz="8" w:space="0" w:color="0097FF" w:themeColor="accent3"/>
          <w:right w:val="single" w:sz="8" w:space="0" w:color="0097FF" w:themeColor="accent3"/>
        </w:tcBorders>
      </w:tcPr>
    </w:tblStylePr>
    <w:tblStylePr w:type="band1Vert">
      <w:tblPr/>
      <w:tcPr>
        <w:tcBorders>
          <w:top w:val="single" w:sz="8" w:space="0" w:color="0097FF" w:themeColor="accent3"/>
          <w:left w:val="single" w:sz="8" w:space="0" w:color="0097FF" w:themeColor="accent3"/>
          <w:bottom w:val="single" w:sz="8" w:space="0" w:color="0097FF" w:themeColor="accent3"/>
          <w:right w:val="single" w:sz="8" w:space="0" w:color="0097FF" w:themeColor="accent3"/>
        </w:tcBorders>
        <w:shd w:val="clear" w:color="auto" w:fill="C0E5FF" w:themeFill="accent3" w:themeFillTint="3F"/>
      </w:tcPr>
    </w:tblStylePr>
    <w:tblStylePr w:type="band1Horz">
      <w:tblPr/>
      <w:tcPr>
        <w:tcBorders>
          <w:top w:val="single" w:sz="8" w:space="0" w:color="0097FF" w:themeColor="accent3"/>
          <w:left w:val="single" w:sz="8" w:space="0" w:color="0097FF" w:themeColor="accent3"/>
          <w:bottom w:val="single" w:sz="8" w:space="0" w:color="0097FF" w:themeColor="accent3"/>
          <w:right w:val="single" w:sz="8" w:space="0" w:color="0097FF" w:themeColor="accent3"/>
          <w:insideV w:val="single" w:sz="8" w:space="0" w:color="0097FF" w:themeColor="accent3"/>
        </w:tcBorders>
        <w:shd w:val="clear" w:color="auto" w:fill="C0E5FF" w:themeFill="accent3" w:themeFillTint="3F"/>
      </w:tcPr>
    </w:tblStylePr>
    <w:tblStylePr w:type="band2Horz">
      <w:tblPr/>
      <w:tcPr>
        <w:tcBorders>
          <w:top w:val="single" w:sz="8" w:space="0" w:color="0097FF" w:themeColor="accent3"/>
          <w:left w:val="single" w:sz="8" w:space="0" w:color="0097FF" w:themeColor="accent3"/>
          <w:bottom w:val="single" w:sz="8" w:space="0" w:color="0097FF" w:themeColor="accent3"/>
          <w:right w:val="single" w:sz="8" w:space="0" w:color="0097FF" w:themeColor="accent3"/>
          <w:insideV w:val="single" w:sz="8" w:space="0" w:color="0097FF" w:themeColor="accent3"/>
        </w:tcBorders>
      </w:tcPr>
    </w:tblStylePr>
  </w:style>
  <w:style w:type="table" w:styleId="LightGrid-Accent4">
    <w:name w:val="Light Grid Accent 4"/>
    <w:basedOn w:val="TableNormal"/>
    <w:uiPriority w:val="62"/>
    <w:semiHidden/>
    <w:unhideWhenUsed/>
    <w:rsid w:val="003075F9"/>
    <w:pPr>
      <w:spacing w:after="0" w:line="240" w:lineRule="auto"/>
    </w:pPr>
    <w:rPr>
      <w:rFonts w:eastAsiaTheme="minorEastAsia"/>
    </w:rPr>
    <w:tblPr>
      <w:tblStyleRowBandSize w:val="1"/>
      <w:tblStyleColBandSize w:val="1"/>
      <w:tblBorders>
        <w:top w:val="single" w:sz="8" w:space="0" w:color="9AD248" w:themeColor="accent4"/>
        <w:left w:val="single" w:sz="8" w:space="0" w:color="9AD248" w:themeColor="accent4"/>
        <w:bottom w:val="single" w:sz="8" w:space="0" w:color="9AD248" w:themeColor="accent4"/>
        <w:right w:val="single" w:sz="8" w:space="0" w:color="9AD248" w:themeColor="accent4"/>
        <w:insideH w:val="single" w:sz="8" w:space="0" w:color="9AD248" w:themeColor="accent4"/>
        <w:insideV w:val="single" w:sz="8" w:space="0" w:color="9AD248"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AD248" w:themeColor="accent4"/>
          <w:left w:val="single" w:sz="8" w:space="0" w:color="9AD248" w:themeColor="accent4"/>
          <w:bottom w:val="single" w:sz="18" w:space="0" w:color="9AD248" w:themeColor="accent4"/>
          <w:right w:val="single" w:sz="8" w:space="0" w:color="9AD248" w:themeColor="accent4"/>
          <w:insideH w:val="nil"/>
          <w:insideV w:val="single" w:sz="8" w:space="0" w:color="9AD248"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AD248" w:themeColor="accent4"/>
          <w:left w:val="single" w:sz="8" w:space="0" w:color="9AD248" w:themeColor="accent4"/>
          <w:bottom w:val="single" w:sz="8" w:space="0" w:color="9AD248" w:themeColor="accent4"/>
          <w:right w:val="single" w:sz="8" w:space="0" w:color="9AD248" w:themeColor="accent4"/>
          <w:insideH w:val="nil"/>
          <w:insideV w:val="single" w:sz="8" w:space="0" w:color="9AD248"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AD248" w:themeColor="accent4"/>
          <w:left w:val="single" w:sz="8" w:space="0" w:color="9AD248" w:themeColor="accent4"/>
          <w:bottom w:val="single" w:sz="8" w:space="0" w:color="9AD248" w:themeColor="accent4"/>
          <w:right w:val="single" w:sz="8" w:space="0" w:color="9AD248" w:themeColor="accent4"/>
        </w:tcBorders>
      </w:tcPr>
    </w:tblStylePr>
    <w:tblStylePr w:type="band1Vert">
      <w:tblPr/>
      <w:tcPr>
        <w:tcBorders>
          <w:top w:val="single" w:sz="8" w:space="0" w:color="9AD248" w:themeColor="accent4"/>
          <w:left w:val="single" w:sz="8" w:space="0" w:color="9AD248" w:themeColor="accent4"/>
          <w:bottom w:val="single" w:sz="8" w:space="0" w:color="9AD248" w:themeColor="accent4"/>
          <w:right w:val="single" w:sz="8" w:space="0" w:color="9AD248" w:themeColor="accent4"/>
        </w:tcBorders>
        <w:shd w:val="clear" w:color="auto" w:fill="E5F4D1" w:themeFill="accent4" w:themeFillTint="3F"/>
      </w:tcPr>
    </w:tblStylePr>
    <w:tblStylePr w:type="band1Horz">
      <w:tblPr/>
      <w:tcPr>
        <w:tcBorders>
          <w:top w:val="single" w:sz="8" w:space="0" w:color="9AD248" w:themeColor="accent4"/>
          <w:left w:val="single" w:sz="8" w:space="0" w:color="9AD248" w:themeColor="accent4"/>
          <w:bottom w:val="single" w:sz="8" w:space="0" w:color="9AD248" w:themeColor="accent4"/>
          <w:right w:val="single" w:sz="8" w:space="0" w:color="9AD248" w:themeColor="accent4"/>
          <w:insideV w:val="single" w:sz="8" w:space="0" w:color="9AD248" w:themeColor="accent4"/>
        </w:tcBorders>
        <w:shd w:val="clear" w:color="auto" w:fill="E5F4D1" w:themeFill="accent4" w:themeFillTint="3F"/>
      </w:tcPr>
    </w:tblStylePr>
    <w:tblStylePr w:type="band2Horz">
      <w:tblPr/>
      <w:tcPr>
        <w:tcBorders>
          <w:top w:val="single" w:sz="8" w:space="0" w:color="9AD248" w:themeColor="accent4"/>
          <w:left w:val="single" w:sz="8" w:space="0" w:color="9AD248" w:themeColor="accent4"/>
          <w:bottom w:val="single" w:sz="8" w:space="0" w:color="9AD248" w:themeColor="accent4"/>
          <w:right w:val="single" w:sz="8" w:space="0" w:color="9AD248" w:themeColor="accent4"/>
          <w:insideV w:val="single" w:sz="8" w:space="0" w:color="9AD248" w:themeColor="accent4"/>
        </w:tcBorders>
      </w:tcPr>
    </w:tblStylePr>
  </w:style>
  <w:style w:type="table" w:styleId="LightGrid-Accent5">
    <w:name w:val="Light Grid Accent 5"/>
    <w:basedOn w:val="TableNormal"/>
    <w:uiPriority w:val="62"/>
    <w:semiHidden/>
    <w:unhideWhenUsed/>
    <w:rsid w:val="003075F9"/>
    <w:pPr>
      <w:spacing w:after="0" w:line="240" w:lineRule="auto"/>
    </w:pPr>
    <w:rPr>
      <w:rFonts w:eastAsiaTheme="minorEastAsia"/>
    </w:rPr>
    <w:tblPr>
      <w:tblStyleRowBandSize w:val="1"/>
      <w:tblStyleColBandSize w:val="1"/>
      <w:tblBorders>
        <w:top w:val="single" w:sz="8" w:space="0" w:color="FFD41C" w:themeColor="accent5"/>
        <w:left w:val="single" w:sz="8" w:space="0" w:color="FFD41C" w:themeColor="accent5"/>
        <w:bottom w:val="single" w:sz="8" w:space="0" w:color="FFD41C" w:themeColor="accent5"/>
        <w:right w:val="single" w:sz="8" w:space="0" w:color="FFD41C" w:themeColor="accent5"/>
        <w:insideH w:val="single" w:sz="8" w:space="0" w:color="FFD41C" w:themeColor="accent5"/>
        <w:insideV w:val="single" w:sz="8" w:space="0" w:color="FFD41C"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D41C" w:themeColor="accent5"/>
          <w:left w:val="single" w:sz="8" w:space="0" w:color="FFD41C" w:themeColor="accent5"/>
          <w:bottom w:val="single" w:sz="18" w:space="0" w:color="FFD41C" w:themeColor="accent5"/>
          <w:right w:val="single" w:sz="8" w:space="0" w:color="FFD41C" w:themeColor="accent5"/>
          <w:insideH w:val="nil"/>
          <w:insideV w:val="single" w:sz="8" w:space="0" w:color="FFD41C"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D41C" w:themeColor="accent5"/>
          <w:left w:val="single" w:sz="8" w:space="0" w:color="FFD41C" w:themeColor="accent5"/>
          <w:bottom w:val="single" w:sz="8" w:space="0" w:color="FFD41C" w:themeColor="accent5"/>
          <w:right w:val="single" w:sz="8" w:space="0" w:color="FFD41C" w:themeColor="accent5"/>
          <w:insideH w:val="nil"/>
          <w:insideV w:val="single" w:sz="8" w:space="0" w:color="FFD41C"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D41C" w:themeColor="accent5"/>
          <w:left w:val="single" w:sz="8" w:space="0" w:color="FFD41C" w:themeColor="accent5"/>
          <w:bottom w:val="single" w:sz="8" w:space="0" w:color="FFD41C" w:themeColor="accent5"/>
          <w:right w:val="single" w:sz="8" w:space="0" w:color="FFD41C" w:themeColor="accent5"/>
        </w:tcBorders>
      </w:tcPr>
    </w:tblStylePr>
    <w:tblStylePr w:type="band1Vert">
      <w:tblPr/>
      <w:tcPr>
        <w:tcBorders>
          <w:top w:val="single" w:sz="8" w:space="0" w:color="FFD41C" w:themeColor="accent5"/>
          <w:left w:val="single" w:sz="8" w:space="0" w:color="FFD41C" w:themeColor="accent5"/>
          <w:bottom w:val="single" w:sz="8" w:space="0" w:color="FFD41C" w:themeColor="accent5"/>
          <w:right w:val="single" w:sz="8" w:space="0" w:color="FFD41C" w:themeColor="accent5"/>
        </w:tcBorders>
        <w:shd w:val="clear" w:color="auto" w:fill="FFF4C6" w:themeFill="accent5" w:themeFillTint="3F"/>
      </w:tcPr>
    </w:tblStylePr>
    <w:tblStylePr w:type="band1Horz">
      <w:tblPr/>
      <w:tcPr>
        <w:tcBorders>
          <w:top w:val="single" w:sz="8" w:space="0" w:color="FFD41C" w:themeColor="accent5"/>
          <w:left w:val="single" w:sz="8" w:space="0" w:color="FFD41C" w:themeColor="accent5"/>
          <w:bottom w:val="single" w:sz="8" w:space="0" w:color="FFD41C" w:themeColor="accent5"/>
          <w:right w:val="single" w:sz="8" w:space="0" w:color="FFD41C" w:themeColor="accent5"/>
          <w:insideV w:val="single" w:sz="8" w:space="0" w:color="FFD41C" w:themeColor="accent5"/>
        </w:tcBorders>
        <w:shd w:val="clear" w:color="auto" w:fill="FFF4C6" w:themeFill="accent5" w:themeFillTint="3F"/>
      </w:tcPr>
    </w:tblStylePr>
    <w:tblStylePr w:type="band2Horz">
      <w:tblPr/>
      <w:tcPr>
        <w:tcBorders>
          <w:top w:val="single" w:sz="8" w:space="0" w:color="FFD41C" w:themeColor="accent5"/>
          <w:left w:val="single" w:sz="8" w:space="0" w:color="FFD41C" w:themeColor="accent5"/>
          <w:bottom w:val="single" w:sz="8" w:space="0" w:color="FFD41C" w:themeColor="accent5"/>
          <w:right w:val="single" w:sz="8" w:space="0" w:color="FFD41C" w:themeColor="accent5"/>
          <w:insideV w:val="single" w:sz="8" w:space="0" w:color="FFD41C" w:themeColor="accent5"/>
        </w:tcBorders>
      </w:tcPr>
    </w:tblStylePr>
  </w:style>
  <w:style w:type="table" w:styleId="LightGrid-Accent6">
    <w:name w:val="Light Grid Accent 6"/>
    <w:basedOn w:val="TableNormal"/>
    <w:uiPriority w:val="62"/>
    <w:semiHidden/>
    <w:unhideWhenUsed/>
    <w:rsid w:val="003075F9"/>
    <w:pPr>
      <w:spacing w:after="0" w:line="240" w:lineRule="auto"/>
    </w:pPr>
    <w:rPr>
      <w:rFonts w:eastAsiaTheme="minorEastAsia"/>
    </w:rPr>
    <w:tblPr>
      <w:tblStyleRowBandSize w:val="1"/>
      <w:tblStyleColBandSize w:val="1"/>
      <w:tblBorders>
        <w:top w:val="single" w:sz="8" w:space="0" w:color="FF6707" w:themeColor="accent6"/>
        <w:left w:val="single" w:sz="8" w:space="0" w:color="FF6707" w:themeColor="accent6"/>
        <w:bottom w:val="single" w:sz="8" w:space="0" w:color="FF6707" w:themeColor="accent6"/>
        <w:right w:val="single" w:sz="8" w:space="0" w:color="FF6707" w:themeColor="accent6"/>
        <w:insideH w:val="single" w:sz="8" w:space="0" w:color="FF6707" w:themeColor="accent6"/>
        <w:insideV w:val="single" w:sz="8" w:space="0" w:color="FF670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6707" w:themeColor="accent6"/>
          <w:left w:val="single" w:sz="8" w:space="0" w:color="FF6707" w:themeColor="accent6"/>
          <w:bottom w:val="single" w:sz="18" w:space="0" w:color="FF6707" w:themeColor="accent6"/>
          <w:right w:val="single" w:sz="8" w:space="0" w:color="FF6707" w:themeColor="accent6"/>
          <w:insideH w:val="nil"/>
          <w:insideV w:val="single" w:sz="8" w:space="0" w:color="FF670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6707" w:themeColor="accent6"/>
          <w:left w:val="single" w:sz="8" w:space="0" w:color="FF6707" w:themeColor="accent6"/>
          <w:bottom w:val="single" w:sz="8" w:space="0" w:color="FF6707" w:themeColor="accent6"/>
          <w:right w:val="single" w:sz="8" w:space="0" w:color="FF6707" w:themeColor="accent6"/>
          <w:insideH w:val="nil"/>
          <w:insideV w:val="single" w:sz="8" w:space="0" w:color="FF670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6707" w:themeColor="accent6"/>
          <w:left w:val="single" w:sz="8" w:space="0" w:color="FF6707" w:themeColor="accent6"/>
          <w:bottom w:val="single" w:sz="8" w:space="0" w:color="FF6707" w:themeColor="accent6"/>
          <w:right w:val="single" w:sz="8" w:space="0" w:color="FF6707" w:themeColor="accent6"/>
        </w:tcBorders>
      </w:tcPr>
    </w:tblStylePr>
    <w:tblStylePr w:type="band1Vert">
      <w:tblPr/>
      <w:tcPr>
        <w:tcBorders>
          <w:top w:val="single" w:sz="8" w:space="0" w:color="FF6707" w:themeColor="accent6"/>
          <w:left w:val="single" w:sz="8" w:space="0" w:color="FF6707" w:themeColor="accent6"/>
          <w:bottom w:val="single" w:sz="8" w:space="0" w:color="FF6707" w:themeColor="accent6"/>
          <w:right w:val="single" w:sz="8" w:space="0" w:color="FF6707" w:themeColor="accent6"/>
        </w:tcBorders>
        <w:shd w:val="clear" w:color="auto" w:fill="FFD9C1" w:themeFill="accent6" w:themeFillTint="3F"/>
      </w:tcPr>
    </w:tblStylePr>
    <w:tblStylePr w:type="band1Horz">
      <w:tblPr/>
      <w:tcPr>
        <w:tcBorders>
          <w:top w:val="single" w:sz="8" w:space="0" w:color="FF6707" w:themeColor="accent6"/>
          <w:left w:val="single" w:sz="8" w:space="0" w:color="FF6707" w:themeColor="accent6"/>
          <w:bottom w:val="single" w:sz="8" w:space="0" w:color="FF6707" w:themeColor="accent6"/>
          <w:right w:val="single" w:sz="8" w:space="0" w:color="FF6707" w:themeColor="accent6"/>
          <w:insideV w:val="single" w:sz="8" w:space="0" w:color="FF6707" w:themeColor="accent6"/>
        </w:tcBorders>
        <w:shd w:val="clear" w:color="auto" w:fill="FFD9C1" w:themeFill="accent6" w:themeFillTint="3F"/>
      </w:tcPr>
    </w:tblStylePr>
    <w:tblStylePr w:type="band2Horz">
      <w:tblPr/>
      <w:tcPr>
        <w:tcBorders>
          <w:top w:val="single" w:sz="8" w:space="0" w:color="FF6707" w:themeColor="accent6"/>
          <w:left w:val="single" w:sz="8" w:space="0" w:color="FF6707" w:themeColor="accent6"/>
          <w:bottom w:val="single" w:sz="8" w:space="0" w:color="FF6707" w:themeColor="accent6"/>
          <w:right w:val="single" w:sz="8" w:space="0" w:color="FF6707" w:themeColor="accent6"/>
          <w:insideV w:val="single" w:sz="8" w:space="0" w:color="FF6707" w:themeColor="accent6"/>
        </w:tcBorders>
      </w:tcPr>
    </w:tblStylePr>
  </w:style>
  <w:style w:type="table" w:styleId="LightList">
    <w:name w:val="Light List"/>
    <w:basedOn w:val="TableNormal"/>
    <w:uiPriority w:val="61"/>
    <w:semiHidden/>
    <w:unhideWhenUsed/>
    <w:rsid w:val="003075F9"/>
    <w:pPr>
      <w:spacing w:after="0" w:line="240" w:lineRule="auto"/>
    </w:pPr>
    <w:rPr>
      <w:rFonts w:eastAsiaTheme="minorEastAsi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3075F9"/>
    <w:pPr>
      <w:spacing w:after="0" w:line="240" w:lineRule="auto"/>
    </w:pPr>
    <w:rPr>
      <w:rFonts w:eastAsiaTheme="minorEastAsia"/>
    </w:rPr>
    <w:tblPr>
      <w:tblStyleRowBandSize w:val="1"/>
      <w:tblStyleColBandSize w:val="1"/>
      <w:tblBorders>
        <w:top w:val="single" w:sz="8" w:space="0" w:color="8254FD" w:themeColor="accent1"/>
        <w:left w:val="single" w:sz="8" w:space="0" w:color="8254FD" w:themeColor="accent1"/>
        <w:bottom w:val="single" w:sz="8" w:space="0" w:color="8254FD" w:themeColor="accent1"/>
        <w:right w:val="single" w:sz="8" w:space="0" w:color="8254FD" w:themeColor="accent1"/>
      </w:tblBorders>
    </w:tblPr>
    <w:tblStylePr w:type="firstRow">
      <w:pPr>
        <w:spacing w:before="0" w:after="0" w:line="240" w:lineRule="auto"/>
      </w:pPr>
      <w:rPr>
        <w:b/>
        <w:bCs/>
        <w:color w:val="FFFFFF" w:themeColor="background1"/>
      </w:rPr>
      <w:tblPr/>
      <w:tcPr>
        <w:shd w:val="clear" w:color="auto" w:fill="8254FD" w:themeFill="accent1"/>
      </w:tcPr>
    </w:tblStylePr>
    <w:tblStylePr w:type="lastRow">
      <w:pPr>
        <w:spacing w:before="0" w:after="0" w:line="240" w:lineRule="auto"/>
      </w:pPr>
      <w:rPr>
        <w:b/>
        <w:bCs/>
      </w:rPr>
      <w:tblPr/>
      <w:tcPr>
        <w:tcBorders>
          <w:top w:val="double" w:sz="6" w:space="0" w:color="8254FD" w:themeColor="accent1"/>
          <w:left w:val="single" w:sz="8" w:space="0" w:color="8254FD" w:themeColor="accent1"/>
          <w:bottom w:val="single" w:sz="8" w:space="0" w:color="8254FD" w:themeColor="accent1"/>
          <w:right w:val="single" w:sz="8" w:space="0" w:color="8254FD" w:themeColor="accent1"/>
        </w:tcBorders>
      </w:tcPr>
    </w:tblStylePr>
    <w:tblStylePr w:type="firstCol">
      <w:rPr>
        <w:b/>
        <w:bCs/>
      </w:rPr>
    </w:tblStylePr>
    <w:tblStylePr w:type="lastCol">
      <w:rPr>
        <w:b/>
        <w:bCs/>
      </w:rPr>
    </w:tblStylePr>
    <w:tblStylePr w:type="band1Vert">
      <w:tblPr/>
      <w:tcPr>
        <w:tcBorders>
          <w:top w:val="single" w:sz="8" w:space="0" w:color="8254FD" w:themeColor="accent1"/>
          <w:left w:val="single" w:sz="8" w:space="0" w:color="8254FD" w:themeColor="accent1"/>
          <w:bottom w:val="single" w:sz="8" w:space="0" w:color="8254FD" w:themeColor="accent1"/>
          <w:right w:val="single" w:sz="8" w:space="0" w:color="8254FD" w:themeColor="accent1"/>
        </w:tcBorders>
      </w:tcPr>
    </w:tblStylePr>
    <w:tblStylePr w:type="band1Horz">
      <w:tblPr/>
      <w:tcPr>
        <w:tcBorders>
          <w:top w:val="single" w:sz="8" w:space="0" w:color="8254FD" w:themeColor="accent1"/>
          <w:left w:val="single" w:sz="8" w:space="0" w:color="8254FD" w:themeColor="accent1"/>
          <w:bottom w:val="single" w:sz="8" w:space="0" w:color="8254FD" w:themeColor="accent1"/>
          <w:right w:val="single" w:sz="8" w:space="0" w:color="8254FD" w:themeColor="accent1"/>
        </w:tcBorders>
      </w:tcPr>
    </w:tblStylePr>
  </w:style>
  <w:style w:type="table" w:styleId="LightList-Accent2">
    <w:name w:val="Light List Accent 2"/>
    <w:basedOn w:val="TableNormal"/>
    <w:uiPriority w:val="61"/>
    <w:semiHidden/>
    <w:unhideWhenUsed/>
    <w:rsid w:val="003075F9"/>
    <w:pPr>
      <w:spacing w:after="0" w:line="240" w:lineRule="auto"/>
    </w:pPr>
    <w:rPr>
      <w:rFonts w:eastAsiaTheme="minorEastAsia"/>
    </w:rPr>
    <w:tblPr>
      <w:tblStyleRowBandSize w:val="1"/>
      <w:tblStyleColBandSize w:val="1"/>
      <w:tblBorders>
        <w:top w:val="single" w:sz="8" w:space="0" w:color="03BFBF" w:themeColor="accent2"/>
        <w:left w:val="single" w:sz="8" w:space="0" w:color="03BFBF" w:themeColor="accent2"/>
        <w:bottom w:val="single" w:sz="8" w:space="0" w:color="03BFBF" w:themeColor="accent2"/>
        <w:right w:val="single" w:sz="8" w:space="0" w:color="03BFBF" w:themeColor="accent2"/>
      </w:tblBorders>
    </w:tblPr>
    <w:tblStylePr w:type="firstRow">
      <w:pPr>
        <w:spacing w:before="0" w:after="0" w:line="240" w:lineRule="auto"/>
      </w:pPr>
      <w:rPr>
        <w:b/>
        <w:bCs/>
        <w:color w:val="FFFFFF" w:themeColor="background1"/>
      </w:rPr>
      <w:tblPr/>
      <w:tcPr>
        <w:shd w:val="clear" w:color="auto" w:fill="03BFBF" w:themeFill="accent2"/>
      </w:tcPr>
    </w:tblStylePr>
    <w:tblStylePr w:type="lastRow">
      <w:pPr>
        <w:spacing w:before="0" w:after="0" w:line="240" w:lineRule="auto"/>
      </w:pPr>
      <w:rPr>
        <w:b/>
        <w:bCs/>
      </w:rPr>
      <w:tblPr/>
      <w:tcPr>
        <w:tcBorders>
          <w:top w:val="double" w:sz="6" w:space="0" w:color="03BFBF" w:themeColor="accent2"/>
          <w:left w:val="single" w:sz="8" w:space="0" w:color="03BFBF" w:themeColor="accent2"/>
          <w:bottom w:val="single" w:sz="8" w:space="0" w:color="03BFBF" w:themeColor="accent2"/>
          <w:right w:val="single" w:sz="8" w:space="0" w:color="03BFBF" w:themeColor="accent2"/>
        </w:tcBorders>
      </w:tcPr>
    </w:tblStylePr>
    <w:tblStylePr w:type="firstCol">
      <w:rPr>
        <w:b/>
        <w:bCs/>
      </w:rPr>
    </w:tblStylePr>
    <w:tblStylePr w:type="lastCol">
      <w:rPr>
        <w:b/>
        <w:bCs/>
      </w:rPr>
    </w:tblStylePr>
    <w:tblStylePr w:type="band1Vert">
      <w:tblPr/>
      <w:tcPr>
        <w:tcBorders>
          <w:top w:val="single" w:sz="8" w:space="0" w:color="03BFBF" w:themeColor="accent2"/>
          <w:left w:val="single" w:sz="8" w:space="0" w:color="03BFBF" w:themeColor="accent2"/>
          <w:bottom w:val="single" w:sz="8" w:space="0" w:color="03BFBF" w:themeColor="accent2"/>
          <w:right w:val="single" w:sz="8" w:space="0" w:color="03BFBF" w:themeColor="accent2"/>
        </w:tcBorders>
      </w:tcPr>
    </w:tblStylePr>
    <w:tblStylePr w:type="band1Horz">
      <w:tblPr/>
      <w:tcPr>
        <w:tcBorders>
          <w:top w:val="single" w:sz="8" w:space="0" w:color="03BFBF" w:themeColor="accent2"/>
          <w:left w:val="single" w:sz="8" w:space="0" w:color="03BFBF" w:themeColor="accent2"/>
          <w:bottom w:val="single" w:sz="8" w:space="0" w:color="03BFBF" w:themeColor="accent2"/>
          <w:right w:val="single" w:sz="8" w:space="0" w:color="03BFBF" w:themeColor="accent2"/>
        </w:tcBorders>
      </w:tcPr>
    </w:tblStylePr>
  </w:style>
  <w:style w:type="table" w:styleId="LightList-Accent3">
    <w:name w:val="Light List Accent 3"/>
    <w:basedOn w:val="TableNormal"/>
    <w:uiPriority w:val="61"/>
    <w:semiHidden/>
    <w:unhideWhenUsed/>
    <w:rsid w:val="003075F9"/>
    <w:pPr>
      <w:spacing w:after="0" w:line="240" w:lineRule="auto"/>
    </w:pPr>
    <w:rPr>
      <w:rFonts w:eastAsiaTheme="minorEastAsia"/>
    </w:rPr>
    <w:tblPr>
      <w:tblStyleRowBandSize w:val="1"/>
      <w:tblStyleColBandSize w:val="1"/>
      <w:tblBorders>
        <w:top w:val="single" w:sz="8" w:space="0" w:color="0097FF" w:themeColor="accent3"/>
        <w:left w:val="single" w:sz="8" w:space="0" w:color="0097FF" w:themeColor="accent3"/>
        <w:bottom w:val="single" w:sz="8" w:space="0" w:color="0097FF" w:themeColor="accent3"/>
        <w:right w:val="single" w:sz="8" w:space="0" w:color="0097FF" w:themeColor="accent3"/>
      </w:tblBorders>
    </w:tblPr>
    <w:tblStylePr w:type="firstRow">
      <w:pPr>
        <w:spacing w:before="0" w:after="0" w:line="240" w:lineRule="auto"/>
      </w:pPr>
      <w:rPr>
        <w:b/>
        <w:bCs/>
        <w:color w:val="FFFFFF" w:themeColor="background1"/>
      </w:rPr>
      <w:tblPr/>
      <w:tcPr>
        <w:shd w:val="clear" w:color="auto" w:fill="0097FF" w:themeFill="accent3"/>
      </w:tcPr>
    </w:tblStylePr>
    <w:tblStylePr w:type="lastRow">
      <w:pPr>
        <w:spacing w:before="0" w:after="0" w:line="240" w:lineRule="auto"/>
      </w:pPr>
      <w:rPr>
        <w:b/>
        <w:bCs/>
      </w:rPr>
      <w:tblPr/>
      <w:tcPr>
        <w:tcBorders>
          <w:top w:val="double" w:sz="6" w:space="0" w:color="0097FF" w:themeColor="accent3"/>
          <w:left w:val="single" w:sz="8" w:space="0" w:color="0097FF" w:themeColor="accent3"/>
          <w:bottom w:val="single" w:sz="8" w:space="0" w:color="0097FF" w:themeColor="accent3"/>
          <w:right w:val="single" w:sz="8" w:space="0" w:color="0097FF" w:themeColor="accent3"/>
        </w:tcBorders>
      </w:tcPr>
    </w:tblStylePr>
    <w:tblStylePr w:type="firstCol">
      <w:rPr>
        <w:b/>
        <w:bCs/>
      </w:rPr>
    </w:tblStylePr>
    <w:tblStylePr w:type="lastCol">
      <w:rPr>
        <w:b/>
        <w:bCs/>
      </w:rPr>
    </w:tblStylePr>
    <w:tblStylePr w:type="band1Vert">
      <w:tblPr/>
      <w:tcPr>
        <w:tcBorders>
          <w:top w:val="single" w:sz="8" w:space="0" w:color="0097FF" w:themeColor="accent3"/>
          <w:left w:val="single" w:sz="8" w:space="0" w:color="0097FF" w:themeColor="accent3"/>
          <w:bottom w:val="single" w:sz="8" w:space="0" w:color="0097FF" w:themeColor="accent3"/>
          <w:right w:val="single" w:sz="8" w:space="0" w:color="0097FF" w:themeColor="accent3"/>
        </w:tcBorders>
      </w:tcPr>
    </w:tblStylePr>
    <w:tblStylePr w:type="band1Horz">
      <w:tblPr/>
      <w:tcPr>
        <w:tcBorders>
          <w:top w:val="single" w:sz="8" w:space="0" w:color="0097FF" w:themeColor="accent3"/>
          <w:left w:val="single" w:sz="8" w:space="0" w:color="0097FF" w:themeColor="accent3"/>
          <w:bottom w:val="single" w:sz="8" w:space="0" w:color="0097FF" w:themeColor="accent3"/>
          <w:right w:val="single" w:sz="8" w:space="0" w:color="0097FF" w:themeColor="accent3"/>
        </w:tcBorders>
      </w:tcPr>
    </w:tblStylePr>
  </w:style>
  <w:style w:type="table" w:styleId="LightList-Accent4">
    <w:name w:val="Light List Accent 4"/>
    <w:basedOn w:val="TableNormal"/>
    <w:uiPriority w:val="61"/>
    <w:semiHidden/>
    <w:unhideWhenUsed/>
    <w:rsid w:val="003075F9"/>
    <w:pPr>
      <w:spacing w:after="0" w:line="240" w:lineRule="auto"/>
    </w:pPr>
    <w:rPr>
      <w:rFonts w:eastAsiaTheme="minorEastAsia"/>
    </w:rPr>
    <w:tblPr>
      <w:tblStyleRowBandSize w:val="1"/>
      <w:tblStyleColBandSize w:val="1"/>
      <w:tblBorders>
        <w:top w:val="single" w:sz="8" w:space="0" w:color="9AD248" w:themeColor="accent4"/>
        <w:left w:val="single" w:sz="8" w:space="0" w:color="9AD248" w:themeColor="accent4"/>
        <w:bottom w:val="single" w:sz="8" w:space="0" w:color="9AD248" w:themeColor="accent4"/>
        <w:right w:val="single" w:sz="8" w:space="0" w:color="9AD248" w:themeColor="accent4"/>
      </w:tblBorders>
    </w:tblPr>
    <w:tblStylePr w:type="firstRow">
      <w:pPr>
        <w:spacing w:before="0" w:after="0" w:line="240" w:lineRule="auto"/>
      </w:pPr>
      <w:rPr>
        <w:b/>
        <w:bCs/>
        <w:color w:val="FFFFFF" w:themeColor="background1"/>
      </w:rPr>
      <w:tblPr/>
      <w:tcPr>
        <w:shd w:val="clear" w:color="auto" w:fill="9AD248" w:themeFill="accent4"/>
      </w:tcPr>
    </w:tblStylePr>
    <w:tblStylePr w:type="lastRow">
      <w:pPr>
        <w:spacing w:before="0" w:after="0" w:line="240" w:lineRule="auto"/>
      </w:pPr>
      <w:rPr>
        <w:b/>
        <w:bCs/>
      </w:rPr>
      <w:tblPr/>
      <w:tcPr>
        <w:tcBorders>
          <w:top w:val="double" w:sz="6" w:space="0" w:color="9AD248" w:themeColor="accent4"/>
          <w:left w:val="single" w:sz="8" w:space="0" w:color="9AD248" w:themeColor="accent4"/>
          <w:bottom w:val="single" w:sz="8" w:space="0" w:color="9AD248" w:themeColor="accent4"/>
          <w:right w:val="single" w:sz="8" w:space="0" w:color="9AD248" w:themeColor="accent4"/>
        </w:tcBorders>
      </w:tcPr>
    </w:tblStylePr>
    <w:tblStylePr w:type="firstCol">
      <w:rPr>
        <w:b/>
        <w:bCs/>
      </w:rPr>
    </w:tblStylePr>
    <w:tblStylePr w:type="lastCol">
      <w:rPr>
        <w:b/>
        <w:bCs/>
      </w:rPr>
    </w:tblStylePr>
    <w:tblStylePr w:type="band1Vert">
      <w:tblPr/>
      <w:tcPr>
        <w:tcBorders>
          <w:top w:val="single" w:sz="8" w:space="0" w:color="9AD248" w:themeColor="accent4"/>
          <w:left w:val="single" w:sz="8" w:space="0" w:color="9AD248" w:themeColor="accent4"/>
          <w:bottom w:val="single" w:sz="8" w:space="0" w:color="9AD248" w:themeColor="accent4"/>
          <w:right w:val="single" w:sz="8" w:space="0" w:color="9AD248" w:themeColor="accent4"/>
        </w:tcBorders>
      </w:tcPr>
    </w:tblStylePr>
    <w:tblStylePr w:type="band1Horz">
      <w:tblPr/>
      <w:tcPr>
        <w:tcBorders>
          <w:top w:val="single" w:sz="8" w:space="0" w:color="9AD248" w:themeColor="accent4"/>
          <w:left w:val="single" w:sz="8" w:space="0" w:color="9AD248" w:themeColor="accent4"/>
          <w:bottom w:val="single" w:sz="8" w:space="0" w:color="9AD248" w:themeColor="accent4"/>
          <w:right w:val="single" w:sz="8" w:space="0" w:color="9AD248" w:themeColor="accent4"/>
        </w:tcBorders>
      </w:tcPr>
    </w:tblStylePr>
  </w:style>
  <w:style w:type="table" w:styleId="LightList-Accent5">
    <w:name w:val="Light List Accent 5"/>
    <w:basedOn w:val="TableNormal"/>
    <w:uiPriority w:val="61"/>
    <w:semiHidden/>
    <w:unhideWhenUsed/>
    <w:rsid w:val="003075F9"/>
    <w:pPr>
      <w:spacing w:after="0" w:line="240" w:lineRule="auto"/>
    </w:pPr>
    <w:rPr>
      <w:rFonts w:eastAsiaTheme="minorEastAsia"/>
    </w:rPr>
    <w:tblPr>
      <w:tblStyleRowBandSize w:val="1"/>
      <w:tblStyleColBandSize w:val="1"/>
      <w:tblBorders>
        <w:top w:val="single" w:sz="8" w:space="0" w:color="FFD41C" w:themeColor="accent5"/>
        <w:left w:val="single" w:sz="8" w:space="0" w:color="FFD41C" w:themeColor="accent5"/>
        <w:bottom w:val="single" w:sz="8" w:space="0" w:color="FFD41C" w:themeColor="accent5"/>
        <w:right w:val="single" w:sz="8" w:space="0" w:color="FFD41C" w:themeColor="accent5"/>
      </w:tblBorders>
    </w:tblPr>
    <w:tblStylePr w:type="firstRow">
      <w:pPr>
        <w:spacing w:before="0" w:after="0" w:line="240" w:lineRule="auto"/>
      </w:pPr>
      <w:rPr>
        <w:b/>
        <w:bCs/>
        <w:color w:val="FFFFFF" w:themeColor="background1"/>
      </w:rPr>
      <w:tblPr/>
      <w:tcPr>
        <w:shd w:val="clear" w:color="auto" w:fill="FFD41C" w:themeFill="accent5"/>
      </w:tcPr>
    </w:tblStylePr>
    <w:tblStylePr w:type="lastRow">
      <w:pPr>
        <w:spacing w:before="0" w:after="0" w:line="240" w:lineRule="auto"/>
      </w:pPr>
      <w:rPr>
        <w:b/>
        <w:bCs/>
      </w:rPr>
      <w:tblPr/>
      <w:tcPr>
        <w:tcBorders>
          <w:top w:val="double" w:sz="6" w:space="0" w:color="FFD41C" w:themeColor="accent5"/>
          <w:left w:val="single" w:sz="8" w:space="0" w:color="FFD41C" w:themeColor="accent5"/>
          <w:bottom w:val="single" w:sz="8" w:space="0" w:color="FFD41C" w:themeColor="accent5"/>
          <w:right w:val="single" w:sz="8" w:space="0" w:color="FFD41C" w:themeColor="accent5"/>
        </w:tcBorders>
      </w:tcPr>
    </w:tblStylePr>
    <w:tblStylePr w:type="firstCol">
      <w:rPr>
        <w:b/>
        <w:bCs/>
      </w:rPr>
    </w:tblStylePr>
    <w:tblStylePr w:type="lastCol">
      <w:rPr>
        <w:b/>
        <w:bCs/>
      </w:rPr>
    </w:tblStylePr>
    <w:tblStylePr w:type="band1Vert">
      <w:tblPr/>
      <w:tcPr>
        <w:tcBorders>
          <w:top w:val="single" w:sz="8" w:space="0" w:color="FFD41C" w:themeColor="accent5"/>
          <w:left w:val="single" w:sz="8" w:space="0" w:color="FFD41C" w:themeColor="accent5"/>
          <w:bottom w:val="single" w:sz="8" w:space="0" w:color="FFD41C" w:themeColor="accent5"/>
          <w:right w:val="single" w:sz="8" w:space="0" w:color="FFD41C" w:themeColor="accent5"/>
        </w:tcBorders>
      </w:tcPr>
    </w:tblStylePr>
    <w:tblStylePr w:type="band1Horz">
      <w:tblPr/>
      <w:tcPr>
        <w:tcBorders>
          <w:top w:val="single" w:sz="8" w:space="0" w:color="FFD41C" w:themeColor="accent5"/>
          <w:left w:val="single" w:sz="8" w:space="0" w:color="FFD41C" w:themeColor="accent5"/>
          <w:bottom w:val="single" w:sz="8" w:space="0" w:color="FFD41C" w:themeColor="accent5"/>
          <w:right w:val="single" w:sz="8" w:space="0" w:color="FFD41C" w:themeColor="accent5"/>
        </w:tcBorders>
      </w:tcPr>
    </w:tblStylePr>
  </w:style>
  <w:style w:type="table" w:styleId="LightList-Accent6">
    <w:name w:val="Light List Accent 6"/>
    <w:basedOn w:val="TableNormal"/>
    <w:uiPriority w:val="61"/>
    <w:semiHidden/>
    <w:unhideWhenUsed/>
    <w:rsid w:val="003075F9"/>
    <w:pPr>
      <w:spacing w:after="0" w:line="240" w:lineRule="auto"/>
    </w:pPr>
    <w:rPr>
      <w:rFonts w:eastAsiaTheme="minorEastAsia"/>
    </w:rPr>
    <w:tblPr>
      <w:tblStyleRowBandSize w:val="1"/>
      <w:tblStyleColBandSize w:val="1"/>
      <w:tblBorders>
        <w:top w:val="single" w:sz="8" w:space="0" w:color="FF6707" w:themeColor="accent6"/>
        <w:left w:val="single" w:sz="8" w:space="0" w:color="FF6707" w:themeColor="accent6"/>
        <w:bottom w:val="single" w:sz="8" w:space="0" w:color="FF6707" w:themeColor="accent6"/>
        <w:right w:val="single" w:sz="8" w:space="0" w:color="FF6707" w:themeColor="accent6"/>
      </w:tblBorders>
    </w:tblPr>
    <w:tblStylePr w:type="firstRow">
      <w:pPr>
        <w:spacing w:before="0" w:after="0" w:line="240" w:lineRule="auto"/>
      </w:pPr>
      <w:rPr>
        <w:b/>
        <w:bCs/>
        <w:color w:val="FFFFFF" w:themeColor="background1"/>
      </w:rPr>
      <w:tblPr/>
      <w:tcPr>
        <w:shd w:val="clear" w:color="auto" w:fill="FF6707" w:themeFill="accent6"/>
      </w:tcPr>
    </w:tblStylePr>
    <w:tblStylePr w:type="lastRow">
      <w:pPr>
        <w:spacing w:before="0" w:after="0" w:line="240" w:lineRule="auto"/>
      </w:pPr>
      <w:rPr>
        <w:b/>
        <w:bCs/>
      </w:rPr>
      <w:tblPr/>
      <w:tcPr>
        <w:tcBorders>
          <w:top w:val="double" w:sz="6" w:space="0" w:color="FF6707" w:themeColor="accent6"/>
          <w:left w:val="single" w:sz="8" w:space="0" w:color="FF6707" w:themeColor="accent6"/>
          <w:bottom w:val="single" w:sz="8" w:space="0" w:color="FF6707" w:themeColor="accent6"/>
          <w:right w:val="single" w:sz="8" w:space="0" w:color="FF6707" w:themeColor="accent6"/>
        </w:tcBorders>
      </w:tcPr>
    </w:tblStylePr>
    <w:tblStylePr w:type="firstCol">
      <w:rPr>
        <w:b/>
        <w:bCs/>
      </w:rPr>
    </w:tblStylePr>
    <w:tblStylePr w:type="lastCol">
      <w:rPr>
        <w:b/>
        <w:bCs/>
      </w:rPr>
    </w:tblStylePr>
    <w:tblStylePr w:type="band1Vert">
      <w:tblPr/>
      <w:tcPr>
        <w:tcBorders>
          <w:top w:val="single" w:sz="8" w:space="0" w:color="FF6707" w:themeColor="accent6"/>
          <w:left w:val="single" w:sz="8" w:space="0" w:color="FF6707" w:themeColor="accent6"/>
          <w:bottom w:val="single" w:sz="8" w:space="0" w:color="FF6707" w:themeColor="accent6"/>
          <w:right w:val="single" w:sz="8" w:space="0" w:color="FF6707" w:themeColor="accent6"/>
        </w:tcBorders>
      </w:tcPr>
    </w:tblStylePr>
    <w:tblStylePr w:type="band1Horz">
      <w:tblPr/>
      <w:tcPr>
        <w:tcBorders>
          <w:top w:val="single" w:sz="8" w:space="0" w:color="FF6707" w:themeColor="accent6"/>
          <w:left w:val="single" w:sz="8" w:space="0" w:color="FF6707" w:themeColor="accent6"/>
          <w:bottom w:val="single" w:sz="8" w:space="0" w:color="FF6707" w:themeColor="accent6"/>
          <w:right w:val="single" w:sz="8" w:space="0" w:color="FF6707" w:themeColor="accent6"/>
        </w:tcBorders>
      </w:tcPr>
    </w:tblStylePr>
  </w:style>
  <w:style w:type="table" w:styleId="LightShading">
    <w:name w:val="Light Shading"/>
    <w:basedOn w:val="TableNormal"/>
    <w:uiPriority w:val="60"/>
    <w:semiHidden/>
    <w:unhideWhenUsed/>
    <w:rsid w:val="003075F9"/>
    <w:pPr>
      <w:spacing w:after="0" w:line="240" w:lineRule="auto"/>
    </w:pPr>
    <w:rPr>
      <w:rFonts w:eastAsiaTheme="minorEastAsia"/>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3075F9"/>
    <w:pPr>
      <w:spacing w:after="0" w:line="240" w:lineRule="auto"/>
    </w:pPr>
    <w:rPr>
      <w:rFonts w:eastAsiaTheme="minorEastAsia"/>
      <w:color w:val="4503F9" w:themeColor="accent1" w:themeShade="BF"/>
    </w:rPr>
    <w:tblPr>
      <w:tblStyleRowBandSize w:val="1"/>
      <w:tblStyleColBandSize w:val="1"/>
      <w:tblBorders>
        <w:top w:val="single" w:sz="8" w:space="0" w:color="8254FD" w:themeColor="accent1"/>
        <w:bottom w:val="single" w:sz="8" w:space="0" w:color="8254FD" w:themeColor="accent1"/>
      </w:tblBorders>
    </w:tblPr>
    <w:tblStylePr w:type="firstRow">
      <w:pPr>
        <w:spacing w:before="0" w:after="0" w:line="240" w:lineRule="auto"/>
      </w:pPr>
      <w:rPr>
        <w:b/>
        <w:bCs/>
      </w:rPr>
      <w:tblPr/>
      <w:tcPr>
        <w:tcBorders>
          <w:top w:val="single" w:sz="8" w:space="0" w:color="8254FD" w:themeColor="accent1"/>
          <w:left w:val="nil"/>
          <w:bottom w:val="single" w:sz="8" w:space="0" w:color="8254FD" w:themeColor="accent1"/>
          <w:right w:val="nil"/>
          <w:insideH w:val="nil"/>
          <w:insideV w:val="nil"/>
        </w:tcBorders>
      </w:tcPr>
    </w:tblStylePr>
    <w:tblStylePr w:type="lastRow">
      <w:pPr>
        <w:spacing w:before="0" w:after="0" w:line="240" w:lineRule="auto"/>
      </w:pPr>
      <w:rPr>
        <w:b/>
        <w:bCs/>
      </w:rPr>
      <w:tblPr/>
      <w:tcPr>
        <w:tcBorders>
          <w:top w:val="single" w:sz="8" w:space="0" w:color="8254FD" w:themeColor="accent1"/>
          <w:left w:val="nil"/>
          <w:bottom w:val="single" w:sz="8" w:space="0" w:color="8254F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4FE" w:themeFill="accent1" w:themeFillTint="3F"/>
      </w:tcPr>
    </w:tblStylePr>
    <w:tblStylePr w:type="band1Horz">
      <w:tblPr/>
      <w:tcPr>
        <w:tcBorders>
          <w:left w:val="nil"/>
          <w:right w:val="nil"/>
          <w:insideH w:val="nil"/>
          <w:insideV w:val="nil"/>
        </w:tcBorders>
        <w:shd w:val="clear" w:color="auto" w:fill="DFD4FE" w:themeFill="accent1" w:themeFillTint="3F"/>
      </w:tcPr>
    </w:tblStylePr>
  </w:style>
  <w:style w:type="table" w:styleId="LightShading-Accent2">
    <w:name w:val="Light Shading Accent 2"/>
    <w:basedOn w:val="TableNormal"/>
    <w:uiPriority w:val="60"/>
    <w:semiHidden/>
    <w:unhideWhenUsed/>
    <w:rsid w:val="003075F9"/>
    <w:pPr>
      <w:spacing w:after="0" w:line="240" w:lineRule="auto"/>
    </w:pPr>
    <w:rPr>
      <w:rFonts w:eastAsiaTheme="minorEastAsia"/>
      <w:color w:val="028E8E" w:themeColor="accent2" w:themeShade="BF"/>
    </w:rPr>
    <w:tblPr>
      <w:tblStyleRowBandSize w:val="1"/>
      <w:tblStyleColBandSize w:val="1"/>
      <w:tblBorders>
        <w:top w:val="single" w:sz="8" w:space="0" w:color="03BFBF" w:themeColor="accent2"/>
        <w:bottom w:val="single" w:sz="8" w:space="0" w:color="03BFBF" w:themeColor="accent2"/>
      </w:tblBorders>
    </w:tblPr>
    <w:tblStylePr w:type="firstRow">
      <w:pPr>
        <w:spacing w:before="0" w:after="0" w:line="240" w:lineRule="auto"/>
      </w:pPr>
      <w:rPr>
        <w:b/>
        <w:bCs/>
      </w:rPr>
      <w:tblPr/>
      <w:tcPr>
        <w:tcBorders>
          <w:top w:val="single" w:sz="8" w:space="0" w:color="03BFBF" w:themeColor="accent2"/>
          <w:left w:val="nil"/>
          <w:bottom w:val="single" w:sz="8" w:space="0" w:color="03BFBF" w:themeColor="accent2"/>
          <w:right w:val="nil"/>
          <w:insideH w:val="nil"/>
          <w:insideV w:val="nil"/>
        </w:tcBorders>
      </w:tcPr>
    </w:tblStylePr>
    <w:tblStylePr w:type="lastRow">
      <w:pPr>
        <w:spacing w:before="0" w:after="0" w:line="240" w:lineRule="auto"/>
      </w:pPr>
      <w:rPr>
        <w:b/>
        <w:bCs/>
      </w:rPr>
      <w:tblPr/>
      <w:tcPr>
        <w:tcBorders>
          <w:top w:val="single" w:sz="8" w:space="0" w:color="03BFBF" w:themeColor="accent2"/>
          <w:left w:val="nil"/>
          <w:bottom w:val="single" w:sz="8" w:space="0" w:color="03BFB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1FDFD" w:themeFill="accent2" w:themeFillTint="3F"/>
      </w:tcPr>
    </w:tblStylePr>
    <w:tblStylePr w:type="band1Horz">
      <w:tblPr/>
      <w:tcPr>
        <w:tcBorders>
          <w:left w:val="nil"/>
          <w:right w:val="nil"/>
          <w:insideH w:val="nil"/>
          <w:insideV w:val="nil"/>
        </w:tcBorders>
        <w:shd w:val="clear" w:color="auto" w:fill="B1FDFD" w:themeFill="accent2" w:themeFillTint="3F"/>
      </w:tcPr>
    </w:tblStylePr>
  </w:style>
  <w:style w:type="table" w:styleId="LightShading-Accent3">
    <w:name w:val="Light Shading Accent 3"/>
    <w:basedOn w:val="TableNormal"/>
    <w:uiPriority w:val="60"/>
    <w:semiHidden/>
    <w:unhideWhenUsed/>
    <w:rsid w:val="003075F9"/>
    <w:pPr>
      <w:spacing w:after="0" w:line="240" w:lineRule="auto"/>
    </w:pPr>
    <w:rPr>
      <w:rFonts w:eastAsiaTheme="minorEastAsia"/>
      <w:color w:val="0071BF" w:themeColor="accent3" w:themeShade="BF"/>
    </w:rPr>
    <w:tblPr>
      <w:tblStyleRowBandSize w:val="1"/>
      <w:tblStyleColBandSize w:val="1"/>
      <w:tblBorders>
        <w:top w:val="single" w:sz="8" w:space="0" w:color="0097FF" w:themeColor="accent3"/>
        <w:bottom w:val="single" w:sz="8" w:space="0" w:color="0097FF" w:themeColor="accent3"/>
      </w:tblBorders>
    </w:tblPr>
    <w:tblStylePr w:type="firstRow">
      <w:pPr>
        <w:spacing w:before="0" w:after="0" w:line="240" w:lineRule="auto"/>
      </w:pPr>
      <w:rPr>
        <w:b/>
        <w:bCs/>
      </w:rPr>
      <w:tblPr/>
      <w:tcPr>
        <w:tcBorders>
          <w:top w:val="single" w:sz="8" w:space="0" w:color="0097FF" w:themeColor="accent3"/>
          <w:left w:val="nil"/>
          <w:bottom w:val="single" w:sz="8" w:space="0" w:color="0097FF" w:themeColor="accent3"/>
          <w:right w:val="nil"/>
          <w:insideH w:val="nil"/>
          <w:insideV w:val="nil"/>
        </w:tcBorders>
      </w:tcPr>
    </w:tblStylePr>
    <w:tblStylePr w:type="lastRow">
      <w:pPr>
        <w:spacing w:before="0" w:after="0" w:line="240" w:lineRule="auto"/>
      </w:pPr>
      <w:rPr>
        <w:b/>
        <w:bCs/>
      </w:rPr>
      <w:tblPr/>
      <w:tcPr>
        <w:tcBorders>
          <w:top w:val="single" w:sz="8" w:space="0" w:color="0097FF" w:themeColor="accent3"/>
          <w:left w:val="nil"/>
          <w:bottom w:val="single" w:sz="8" w:space="0" w:color="0097F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E5FF" w:themeFill="accent3" w:themeFillTint="3F"/>
      </w:tcPr>
    </w:tblStylePr>
    <w:tblStylePr w:type="band1Horz">
      <w:tblPr/>
      <w:tcPr>
        <w:tcBorders>
          <w:left w:val="nil"/>
          <w:right w:val="nil"/>
          <w:insideH w:val="nil"/>
          <w:insideV w:val="nil"/>
        </w:tcBorders>
        <w:shd w:val="clear" w:color="auto" w:fill="C0E5FF" w:themeFill="accent3" w:themeFillTint="3F"/>
      </w:tcPr>
    </w:tblStylePr>
  </w:style>
  <w:style w:type="table" w:styleId="LightShading-Accent4">
    <w:name w:val="Light Shading Accent 4"/>
    <w:basedOn w:val="TableNormal"/>
    <w:uiPriority w:val="60"/>
    <w:semiHidden/>
    <w:unhideWhenUsed/>
    <w:rsid w:val="003075F9"/>
    <w:pPr>
      <w:spacing w:after="0" w:line="240" w:lineRule="auto"/>
    </w:pPr>
    <w:rPr>
      <w:rFonts w:eastAsiaTheme="minorEastAsia"/>
      <w:color w:val="75A929" w:themeColor="accent4" w:themeShade="BF"/>
    </w:rPr>
    <w:tblPr>
      <w:tblStyleRowBandSize w:val="1"/>
      <w:tblStyleColBandSize w:val="1"/>
      <w:tblBorders>
        <w:top w:val="single" w:sz="8" w:space="0" w:color="9AD248" w:themeColor="accent4"/>
        <w:bottom w:val="single" w:sz="8" w:space="0" w:color="9AD248" w:themeColor="accent4"/>
      </w:tblBorders>
    </w:tblPr>
    <w:tblStylePr w:type="firstRow">
      <w:pPr>
        <w:spacing w:before="0" w:after="0" w:line="240" w:lineRule="auto"/>
      </w:pPr>
      <w:rPr>
        <w:b/>
        <w:bCs/>
      </w:rPr>
      <w:tblPr/>
      <w:tcPr>
        <w:tcBorders>
          <w:top w:val="single" w:sz="8" w:space="0" w:color="9AD248" w:themeColor="accent4"/>
          <w:left w:val="nil"/>
          <w:bottom w:val="single" w:sz="8" w:space="0" w:color="9AD248" w:themeColor="accent4"/>
          <w:right w:val="nil"/>
          <w:insideH w:val="nil"/>
          <w:insideV w:val="nil"/>
        </w:tcBorders>
      </w:tcPr>
    </w:tblStylePr>
    <w:tblStylePr w:type="lastRow">
      <w:pPr>
        <w:spacing w:before="0" w:after="0" w:line="240" w:lineRule="auto"/>
      </w:pPr>
      <w:rPr>
        <w:b/>
        <w:bCs/>
      </w:rPr>
      <w:tblPr/>
      <w:tcPr>
        <w:tcBorders>
          <w:top w:val="single" w:sz="8" w:space="0" w:color="9AD248" w:themeColor="accent4"/>
          <w:left w:val="nil"/>
          <w:bottom w:val="single" w:sz="8" w:space="0" w:color="9AD248"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F4D1" w:themeFill="accent4" w:themeFillTint="3F"/>
      </w:tcPr>
    </w:tblStylePr>
    <w:tblStylePr w:type="band1Horz">
      <w:tblPr/>
      <w:tcPr>
        <w:tcBorders>
          <w:left w:val="nil"/>
          <w:right w:val="nil"/>
          <w:insideH w:val="nil"/>
          <w:insideV w:val="nil"/>
        </w:tcBorders>
        <w:shd w:val="clear" w:color="auto" w:fill="E5F4D1" w:themeFill="accent4" w:themeFillTint="3F"/>
      </w:tcPr>
    </w:tblStylePr>
  </w:style>
  <w:style w:type="table" w:styleId="LightShading-Accent5">
    <w:name w:val="Light Shading Accent 5"/>
    <w:basedOn w:val="TableNormal"/>
    <w:uiPriority w:val="60"/>
    <w:semiHidden/>
    <w:unhideWhenUsed/>
    <w:rsid w:val="003075F9"/>
    <w:pPr>
      <w:spacing w:after="0" w:line="240" w:lineRule="auto"/>
    </w:pPr>
    <w:rPr>
      <w:rFonts w:eastAsiaTheme="minorEastAsia"/>
      <w:color w:val="D3AA00" w:themeColor="accent5" w:themeShade="BF"/>
    </w:rPr>
    <w:tblPr>
      <w:tblStyleRowBandSize w:val="1"/>
      <w:tblStyleColBandSize w:val="1"/>
      <w:tblBorders>
        <w:top w:val="single" w:sz="8" w:space="0" w:color="FFD41C" w:themeColor="accent5"/>
        <w:bottom w:val="single" w:sz="8" w:space="0" w:color="FFD41C" w:themeColor="accent5"/>
      </w:tblBorders>
    </w:tblPr>
    <w:tblStylePr w:type="firstRow">
      <w:pPr>
        <w:spacing w:before="0" w:after="0" w:line="240" w:lineRule="auto"/>
      </w:pPr>
      <w:rPr>
        <w:b/>
        <w:bCs/>
      </w:rPr>
      <w:tblPr/>
      <w:tcPr>
        <w:tcBorders>
          <w:top w:val="single" w:sz="8" w:space="0" w:color="FFD41C" w:themeColor="accent5"/>
          <w:left w:val="nil"/>
          <w:bottom w:val="single" w:sz="8" w:space="0" w:color="FFD41C" w:themeColor="accent5"/>
          <w:right w:val="nil"/>
          <w:insideH w:val="nil"/>
          <w:insideV w:val="nil"/>
        </w:tcBorders>
      </w:tcPr>
    </w:tblStylePr>
    <w:tblStylePr w:type="lastRow">
      <w:pPr>
        <w:spacing w:before="0" w:after="0" w:line="240" w:lineRule="auto"/>
      </w:pPr>
      <w:rPr>
        <w:b/>
        <w:bCs/>
      </w:rPr>
      <w:tblPr/>
      <w:tcPr>
        <w:tcBorders>
          <w:top w:val="single" w:sz="8" w:space="0" w:color="FFD41C" w:themeColor="accent5"/>
          <w:left w:val="nil"/>
          <w:bottom w:val="single" w:sz="8" w:space="0" w:color="FFD41C"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4C6" w:themeFill="accent5" w:themeFillTint="3F"/>
      </w:tcPr>
    </w:tblStylePr>
    <w:tblStylePr w:type="band1Horz">
      <w:tblPr/>
      <w:tcPr>
        <w:tcBorders>
          <w:left w:val="nil"/>
          <w:right w:val="nil"/>
          <w:insideH w:val="nil"/>
          <w:insideV w:val="nil"/>
        </w:tcBorders>
        <w:shd w:val="clear" w:color="auto" w:fill="FFF4C6" w:themeFill="accent5" w:themeFillTint="3F"/>
      </w:tcPr>
    </w:tblStylePr>
  </w:style>
  <w:style w:type="table" w:styleId="LightShading-Accent6">
    <w:name w:val="Light Shading Accent 6"/>
    <w:basedOn w:val="TableNormal"/>
    <w:uiPriority w:val="60"/>
    <w:semiHidden/>
    <w:unhideWhenUsed/>
    <w:rsid w:val="003075F9"/>
    <w:pPr>
      <w:spacing w:after="0" w:line="240" w:lineRule="auto"/>
    </w:pPr>
    <w:rPr>
      <w:rFonts w:eastAsiaTheme="minorEastAsia"/>
      <w:color w:val="C44B00" w:themeColor="accent6" w:themeShade="BF"/>
    </w:rPr>
    <w:tblPr>
      <w:tblStyleRowBandSize w:val="1"/>
      <w:tblStyleColBandSize w:val="1"/>
      <w:tblBorders>
        <w:top w:val="single" w:sz="8" w:space="0" w:color="FF6707" w:themeColor="accent6"/>
        <w:bottom w:val="single" w:sz="8" w:space="0" w:color="FF6707" w:themeColor="accent6"/>
      </w:tblBorders>
    </w:tblPr>
    <w:tblStylePr w:type="firstRow">
      <w:pPr>
        <w:spacing w:before="0" w:after="0" w:line="240" w:lineRule="auto"/>
      </w:pPr>
      <w:rPr>
        <w:b/>
        <w:bCs/>
      </w:rPr>
      <w:tblPr/>
      <w:tcPr>
        <w:tcBorders>
          <w:top w:val="single" w:sz="8" w:space="0" w:color="FF6707" w:themeColor="accent6"/>
          <w:left w:val="nil"/>
          <w:bottom w:val="single" w:sz="8" w:space="0" w:color="FF6707" w:themeColor="accent6"/>
          <w:right w:val="nil"/>
          <w:insideH w:val="nil"/>
          <w:insideV w:val="nil"/>
        </w:tcBorders>
      </w:tcPr>
    </w:tblStylePr>
    <w:tblStylePr w:type="lastRow">
      <w:pPr>
        <w:spacing w:before="0" w:after="0" w:line="240" w:lineRule="auto"/>
      </w:pPr>
      <w:rPr>
        <w:b/>
        <w:bCs/>
      </w:rPr>
      <w:tblPr/>
      <w:tcPr>
        <w:tcBorders>
          <w:top w:val="single" w:sz="8" w:space="0" w:color="FF6707" w:themeColor="accent6"/>
          <w:left w:val="nil"/>
          <w:bottom w:val="single" w:sz="8" w:space="0" w:color="FF670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9C1" w:themeFill="accent6" w:themeFillTint="3F"/>
      </w:tcPr>
    </w:tblStylePr>
    <w:tblStylePr w:type="band1Horz">
      <w:tblPr/>
      <w:tcPr>
        <w:tcBorders>
          <w:left w:val="nil"/>
          <w:right w:val="nil"/>
          <w:insideH w:val="nil"/>
          <w:insideV w:val="nil"/>
        </w:tcBorders>
        <w:shd w:val="clear" w:color="auto" w:fill="FFD9C1" w:themeFill="accent6" w:themeFillTint="3F"/>
      </w:tcPr>
    </w:tblStylePr>
  </w:style>
  <w:style w:type="character" w:styleId="LineNumber">
    <w:name w:val="line number"/>
    <w:basedOn w:val="DefaultParagraphFont"/>
    <w:uiPriority w:val="99"/>
    <w:semiHidden/>
    <w:unhideWhenUsed/>
    <w:rsid w:val="003075F9"/>
    <w:rPr>
      <w:bCs w:val="0"/>
      <w:szCs w:val="20"/>
      <w:lang w:val="cs-CZ"/>
    </w:rPr>
  </w:style>
  <w:style w:type="paragraph" w:styleId="List">
    <w:name w:val="List"/>
    <w:basedOn w:val="Normal"/>
    <w:uiPriority w:val="99"/>
    <w:semiHidden/>
    <w:unhideWhenUsed/>
    <w:rsid w:val="003075F9"/>
    <w:pPr>
      <w:ind w:left="283" w:hanging="283"/>
      <w:contextualSpacing/>
    </w:pPr>
  </w:style>
  <w:style w:type="paragraph" w:styleId="List2">
    <w:name w:val="List 2"/>
    <w:basedOn w:val="Normal"/>
    <w:uiPriority w:val="99"/>
    <w:semiHidden/>
    <w:unhideWhenUsed/>
    <w:rsid w:val="003075F9"/>
    <w:pPr>
      <w:ind w:left="566" w:hanging="283"/>
      <w:contextualSpacing/>
    </w:pPr>
  </w:style>
  <w:style w:type="paragraph" w:styleId="List3">
    <w:name w:val="List 3"/>
    <w:basedOn w:val="Normal"/>
    <w:uiPriority w:val="99"/>
    <w:semiHidden/>
    <w:unhideWhenUsed/>
    <w:rsid w:val="003075F9"/>
    <w:pPr>
      <w:ind w:left="849" w:hanging="283"/>
      <w:contextualSpacing/>
    </w:pPr>
  </w:style>
  <w:style w:type="paragraph" w:styleId="List4">
    <w:name w:val="List 4"/>
    <w:basedOn w:val="Normal"/>
    <w:uiPriority w:val="99"/>
    <w:semiHidden/>
    <w:rsid w:val="003075F9"/>
    <w:pPr>
      <w:ind w:left="1132" w:hanging="283"/>
      <w:contextualSpacing/>
    </w:pPr>
  </w:style>
  <w:style w:type="paragraph" w:styleId="List5">
    <w:name w:val="List 5"/>
    <w:basedOn w:val="Normal"/>
    <w:uiPriority w:val="99"/>
    <w:semiHidden/>
    <w:rsid w:val="003075F9"/>
    <w:pPr>
      <w:ind w:left="1415" w:hanging="283"/>
      <w:contextualSpacing/>
    </w:pPr>
  </w:style>
  <w:style w:type="paragraph" w:styleId="ListBullet">
    <w:name w:val="List Bullet"/>
    <w:basedOn w:val="Normal"/>
    <w:uiPriority w:val="99"/>
    <w:semiHidden/>
    <w:unhideWhenUsed/>
    <w:rsid w:val="003075F9"/>
    <w:pPr>
      <w:numPr>
        <w:numId w:val="5"/>
      </w:numPr>
      <w:contextualSpacing/>
    </w:pPr>
  </w:style>
  <w:style w:type="paragraph" w:styleId="ListBullet2">
    <w:name w:val="List Bullet 2"/>
    <w:basedOn w:val="Normal"/>
    <w:uiPriority w:val="99"/>
    <w:semiHidden/>
    <w:unhideWhenUsed/>
    <w:rsid w:val="003075F9"/>
    <w:pPr>
      <w:numPr>
        <w:numId w:val="6"/>
      </w:numPr>
      <w:contextualSpacing/>
    </w:pPr>
  </w:style>
  <w:style w:type="paragraph" w:styleId="ListBullet3">
    <w:name w:val="List Bullet 3"/>
    <w:basedOn w:val="Normal"/>
    <w:uiPriority w:val="99"/>
    <w:semiHidden/>
    <w:unhideWhenUsed/>
    <w:rsid w:val="003075F9"/>
    <w:pPr>
      <w:numPr>
        <w:numId w:val="7"/>
      </w:numPr>
      <w:contextualSpacing/>
    </w:pPr>
  </w:style>
  <w:style w:type="paragraph" w:styleId="ListBullet4">
    <w:name w:val="List Bullet 4"/>
    <w:basedOn w:val="Normal"/>
    <w:uiPriority w:val="99"/>
    <w:semiHidden/>
    <w:unhideWhenUsed/>
    <w:rsid w:val="003075F9"/>
    <w:pPr>
      <w:numPr>
        <w:numId w:val="8"/>
      </w:numPr>
      <w:contextualSpacing/>
    </w:pPr>
  </w:style>
  <w:style w:type="paragraph" w:styleId="ListBullet5">
    <w:name w:val="List Bullet 5"/>
    <w:basedOn w:val="Normal"/>
    <w:uiPriority w:val="99"/>
    <w:semiHidden/>
    <w:unhideWhenUsed/>
    <w:rsid w:val="003075F9"/>
    <w:pPr>
      <w:numPr>
        <w:numId w:val="9"/>
      </w:numPr>
      <w:contextualSpacing/>
    </w:pPr>
  </w:style>
  <w:style w:type="paragraph" w:styleId="ListContinue">
    <w:name w:val="List Continue"/>
    <w:basedOn w:val="Normal"/>
    <w:uiPriority w:val="99"/>
    <w:semiHidden/>
    <w:unhideWhenUsed/>
    <w:rsid w:val="003075F9"/>
    <w:pPr>
      <w:spacing w:after="120"/>
      <w:ind w:left="283"/>
      <w:contextualSpacing/>
    </w:pPr>
  </w:style>
  <w:style w:type="paragraph" w:styleId="ListContinue2">
    <w:name w:val="List Continue 2"/>
    <w:basedOn w:val="Normal"/>
    <w:uiPriority w:val="99"/>
    <w:semiHidden/>
    <w:unhideWhenUsed/>
    <w:rsid w:val="003075F9"/>
    <w:pPr>
      <w:spacing w:after="120"/>
      <w:ind w:left="566"/>
      <w:contextualSpacing/>
    </w:pPr>
  </w:style>
  <w:style w:type="paragraph" w:styleId="ListContinue3">
    <w:name w:val="List Continue 3"/>
    <w:basedOn w:val="Normal"/>
    <w:uiPriority w:val="99"/>
    <w:semiHidden/>
    <w:unhideWhenUsed/>
    <w:rsid w:val="003075F9"/>
    <w:pPr>
      <w:spacing w:after="120"/>
      <w:ind w:left="849"/>
      <w:contextualSpacing/>
    </w:pPr>
  </w:style>
  <w:style w:type="paragraph" w:styleId="ListContinue4">
    <w:name w:val="List Continue 4"/>
    <w:basedOn w:val="Normal"/>
    <w:uiPriority w:val="99"/>
    <w:semiHidden/>
    <w:unhideWhenUsed/>
    <w:rsid w:val="003075F9"/>
    <w:pPr>
      <w:spacing w:after="120"/>
      <w:ind w:left="1132"/>
      <w:contextualSpacing/>
    </w:pPr>
  </w:style>
  <w:style w:type="paragraph" w:styleId="ListContinue5">
    <w:name w:val="List Continue 5"/>
    <w:basedOn w:val="Normal"/>
    <w:uiPriority w:val="99"/>
    <w:semiHidden/>
    <w:unhideWhenUsed/>
    <w:rsid w:val="003075F9"/>
    <w:pPr>
      <w:spacing w:after="120"/>
      <w:ind w:left="1415"/>
      <w:contextualSpacing/>
    </w:pPr>
  </w:style>
  <w:style w:type="paragraph" w:styleId="ListNumber">
    <w:name w:val="List Number"/>
    <w:basedOn w:val="Normal"/>
    <w:uiPriority w:val="99"/>
    <w:semiHidden/>
    <w:rsid w:val="003075F9"/>
    <w:pPr>
      <w:numPr>
        <w:numId w:val="10"/>
      </w:numPr>
      <w:contextualSpacing/>
    </w:pPr>
  </w:style>
  <w:style w:type="paragraph" w:styleId="ListNumber2">
    <w:name w:val="List Number 2"/>
    <w:basedOn w:val="Normal"/>
    <w:uiPriority w:val="99"/>
    <w:semiHidden/>
    <w:unhideWhenUsed/>
    <w:rsid w:val="003075F9"/>
    <w:pPr>
      <w:numPr>
        <w:numId w:val="11"/>
      </w:numPr>
      <w:contextualSpacing/>
    </w:pPr>
  </w:style>
  <w:style w:type="paragraph" w:styleId="ListNumber3">
    <w:name w:val="List Number 3"/>
    <w:basedOn w:val="Normal"/>
    <w:uiPriority w:val="99"/>
    <w:semiHidden/>
    <w:unhideWhenUsed/>
    <w:rsid w:val="003075F9"/>
    <w:pPr>
      <w:numPr>
        <w:numId w:val="12"/>
      </w:numPr>
      <w:contextualSpacing/>
    </w:pPr>
  </w:style>
  <w:style w:type="paragraph" w:styleId="ListNumber4">
    <w:name w:val="List Number 4"/>
    <w:basedOn w:val="Normal"/>
    <w:uiPriority w:val="99"/>
    <w:semiHidden/>
    <w:unhideWhenUsed/>
    <w:rsid w:val="003075F9"/>
    <w:pPr>
      <w:numPr>
        <w:numId w:val="13"/>
      </w:numPr>
      <w:contextualSpacing/>
    </w:pPr>
  </w:style>
  <w:style w:type="paragraph" w:styleId="ListNumber5">
    <w:name w:val="List Number 5"/>
    <w:basedOn w:val="Normal"/>
    <w:uiPriority w:val="99"/>
    <w:semiHidden/>
    <w:unhideWhenUsed/>
    <w:rsid w:val="003075F9"/>
    <w:pPr>
      <w:numPr>
        <w:numId w:val="14"/>
      </w:numPr>
      <w:contextualSpacing/>
    </w:pPr>
  </w:style>
  <w:style w:type="paragraph" w:styleId="ListParagraph">
    <w:name w:val="List Paragraph"/>
    <w:aliases w:val="xxxxx"/>
    <w:basedOn w:val="Normal"/>
    <w:uiPriority w:val="34"/>
    <w:qFormat/>
    <w:rsid w:val="003075F9"/>
    <w:pPr>
      <w:ind w:left="720"/>
      <w:contextualSpacing/>
    </w:pPr>
  </w:style>
  <w:style w:type="table" w:styleId="ListTable1Light">
    <w:name w:val="List Table 1 Light"/>
    <w:basedOn w:val="TableNormal"/>
    <w:uiPriority w:val="46"/>
    <w:rsid w:val="003075F9"/>
    <w:pPr>
      <w:spacing w:after="0" w:line="240" w:lineRule="auto"/>
    </w:pPr>
    <w:rPr>
      <w:rFonts w:eastAsiaTheme="minorEastAsia"/>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3075F9"/>
    <w:pPr>
      <w:spacing w:after="0" w:line="240" w:lineRule="auto"/>
    </w:pPr>
    <w:rPr>
      <w:rFonts w:eastAsiaTheme="minorEastAsia"/>
    </w:rPr>
    <w:tblPr>
      <w:tblStyleRowBandSize w:val="1"/>
      <w:tblStyleColBandSize w:val="1"/>
    </w:tblPr>
    <w:tblStylePr w:type="firstRow">
      <w:rPr>
        <w:b/>
        <w:bCs/>
      </w:rPr>
      <w:tblPr/>
      <w:tcPr>
        <w:tcBorders>
          <w:bottom w:val="single" w:sz="4" w:space="0" w:color="B398FD" w:themeColor="accent1" w:themeTint="99"/>
        </w:tcBorders>
      </w:tcPr>
    </w:tblStylePr>
    <w:tblStylePr w:type="lastRow">
      <w:rPr>
        <w:b/>
        <w:bCs/>
      </w:rPr>
      <w:tblPr/>
      <w:tcPr>
        <w:tcBorders>
          <w:top w:val="single" w:sz="4" w:space="0" w:color="B398FD" w:themeColor="accent1" w:themeTint="99"/>
        </w:tcBorders>
      </w:tcPr>
    </w:tblStylePr>
    <w:tblStylePr w:type="firstCol">
      <w:rPr>
        <w:b/>
        <w:bCs/>
      </w:rPr>
    </w:tblStylePr>
    <w:tblStylePr w:type="lastCol">
      <w:rPr>
        <w:b/>
        <w:bCs/>
      </w:rPr>
    </w:tblStylePr>
    <w:tblStylePr w:type="band1Vert">
      <w:tblPr/>
      <w:tcPr>
        <w:shd w:val="clear" w:color="auto" w:fill="E5DCFE" w:themeFill="accent1" w:themeFillTint="33"/>
      </w:tcPr>
    </w:tblStylePr>
    <w:tblStylePr w:type="band1Horz">
      <w:tblPr/>
      <w:tcPr>
        <w:shd w:val="clear" w:color="auto" w:fill="E5DCFE" w:themeFill="accent1" w:themeFillTint="33"/>
      </w:tcPr>
    </w:tblStylePr>
  </w:style>
  <w:style w:type="table" w:styleId="ListTable1Light-Accent2">
    <w:name w:val="List Table 1 Light Accent 2"/>
    <w:basedOn w:val="TableNormal"/>
    <w:uiPriority w:val="46"/>
    <w:rsid w:val="003075F9"/>
    <w:pPr>
      <w:spacing w:after="0" w:line="240" w:lineRule="auto"/>
    </w:pPr>
    <w:rPr>
      <w:rFonts w:eastAsiaTheme="minorEastAsia"/>
    </w:rPr>
    <w:tblPr>
      <w:tblStyleRowBandSize w:val="1"/>
      <w:tblStyleColBandSize w:val="1"/>
    </w:tblPr>
    <w:tblStylePr w:type="firstRow">
      <w:rPr>
        <w:b/>
        <w:bCs/>
      </w:rPr>
      <w:tblPr/>
      <w:tcPr>
        <w:tcBorders>
          <w:bottom w:val="single" w:sz="4" w:space="0" w:color="44FCFC" w:themeColor="accent2" w:themeTint="99"/>
        </w:tcBorders>
      </w:tcPr>
    </w:tblStylePr>
    <w:tblStylePr w:type="lastRow">
      <w:rPr>
        <w:b/>
        <w:bCs/>
      </w:rPr>
      <w:tblPr/>
      <w:tcPr>
        <w:tcBorders>
          <w:top w:val="single" w:sz="4" w:space="0" w:color="44FCFC" w:themeColor="accent2" w:themeTint="99"/>
        </w:tcBorders>
      </w:tcPr>
    </w:tblStylePr>
    <w:tblStylePr w:type="firstCol">
      <w:rPr>
        <w:b/>
        <w:bCs/>
      </w:rPr>
    </w:tblStylePr>
    <w:tblStylePr w:type="lastCol">
      <w:rPr>
        <w:b/>
        <w:bCs/>
      </w:rPr>
    </w:tblStylePr>
    <w:tblStylePr w:type="band1Vert">
      <w:tblPr/>
      <w:tcPr>
        <w:shd w:val="clear" w:color="auto" w:fill="C0FEFE" w:themeFill="accent2" w:themeFillTint="33"/>
      </w:tcPr>
    </w:tblStylePr>
    <w:tblStylePr w:type="band1Horz">
      <w:tblPr/>
      <w:tcPr>
        <w:shd w:val="clear" w:color="auto" w:fill="C0FEFE" w:themeFill="accent2" w:themeFillTint="33"/>
      </w:tcPr>
    </w:tblStylePr>
  </w:style>
  <w:style w:type="table" w:styleId="ListTable1Light-Accent3">
    <w:name w:val="List Table 1 Light Accent 3"/>
    <w:basedOn w:val="TableNormal"/>
    <w:uiPriority w:val="46"/>
    <w:rsid w:val="003075F9"/>
    <w:pPr>
      <w:spacing w:after="0" w:line="240" w:lineRule="auto"/>
    </w:pPr>
    <w:rPr>
      <w:rFonts w:eastAsiaTheme="minorEastAsia"/>
    </w:rPr>
    <w:tblPr>
      <w:tblStyleRowBandSize w:val="1"/>
      <w:tblStyleColBandSize w:val="1"/>
    </w:tblPr>
    <w:tblStylePr w:type="firstRow">
      <w:rPr>
        <w:b/>
        <w:bCs/>
      </w:rPr>
      <w:tblPr/>
      <w:tcPr>
        <w:tcBorders>
          <w:bottom w:val="single" w:sz="4" w:space="0" w:color="66C0FF" w:themeColor="accent3" w:themeTint="99"/>
        </w:tcBorders>
      </w:tcPr>
    </w:tblStylePr>
    <w:tblStylePr w:type="lastRow">
      <w:rPr>
        <w:b/>
        <w:bCs/>
      </w:rPr>
      <w:tblPr/>
      <w:tcPr>
        <w:tcBorders>
          <w:top w:val="single" w:sz="4" w:space="0" w:color="66C0FF" w:themeColor="accent3" w:themeTint="99"/>
        </w:tcBorders>
      </w:tcPr>
    </w:tblStylePr>
    <w:tblStylePr w:type="firstCol">
      <w:rPr>
        <w:b/>
        <w:bCs/>
      </w:rPr>
    </w:tblStylePr>
    <w:tblStylePr w:type="lastCol">
      <w:rPr>
        <w:b/>
        <w:bCs/>
      </w:rPr>
    </w:tblStylePr>
    <w:tblStylePr w:type="band1Vert">
      <w:tblPr/>
      <w:tcPr>
        <w:shd w:val="clear" w:color="auto" w:fill="CCEAFF" w:themeFill="accent3" w:themeFillTint="33"/>
      </w:tcPr>
    </w:tblStylePr>
    <w:tblStylePr w:type="band1Horz">
      <w:tblPr/>
      <w:tcPr>
        <w:shd w:val="clear" w:color="auto" w:fill="CCEAFF" w:themeFill="accent3" w:themeFillTint="33"/>
      </w:tcPr>
    </w:tblStylePr>
  </w:style>
  <w:style w:type="table" w:styleId="ListTable1Light-Accent4">
    <w:name w:val="List Table 1 Light Accent 4"/>
    <w:basedOn w:val="TableNormal"/>
    <w:uiPriority w:val="46"/>
    <w:rsid w:val="003075F9"/>
    <w:pPr>
      <w:spacing w:after="0" w:line="240" w:lineRule="auto"/>
    </w:pPr>
    <w:rPr>
      <w:rFonts w:eastAsiaTheme="minorEastAsia"/>
    </w:rPr>
    <w:tblPr>
      <w:tblStyleRowBandSize w:val="1"/>
      <w:tblStyleColBandSize w:val="1"/>
    </w:tblPr>
    <w:tblStylePr w:type="firstRow">
      <w:rPr>
        <w:b/>
        <w:bCs/>
      </w:rPr>
      <w:tblPr/>
      <w:tcPr>
        <w:tcBorders>
          <w:bottom w:val="single" w:sz="4" w:space="0" w:color="C2E491" w:themeColor="accent4" w:themeTint="99"/>
        </w:tcBorders>
      </w:tcPr>
    </w:tblStylePr>
    <w:tblStylePr w:type="lastRow">
      <w:rPr>
        <w:b/>
        <w:bCs/>
      </w:rPr>
      <w:tblPr/>
      <w:tcPr>
        <w:tcBorders>
          <w:top w:val="single" w:sz="4" w:space="0" w:color="C2E491" w:themeColor="accent4" w:themeTint="99"/>
        </w:tcBorders>
      </w:tcPr>
    </w:tblStylePr>
    <w:tblStylePr w:type="firstCol">
      <w:rPr>
        <w:b/>
        <w:bCs/>
      </w:rPr>
    </w:tblStylePr>
    <w:tblStylePr w:type="lastCol">
      <w:rPr>
        <w:b/>
        <w:bCs/>
      </w:rPr>
    </w:tblStylePr>
    <w:tblStylePr w:type="band1Vert">
      <w:tblPr/>
      <w:tcPr>
        <w:shd w:val="clear" w:color="auto" w:fill="EAF6DA" w:themeFill="accent4" w:themeFillTint="33"/>
      </w:tcPr>
    </w:tblStylePr>
    <w:tblStylePr w:type="band1Horz">
      <w:tblPr/>
      <w:tcPr>
        <w:shd w:val="clear" w:color="auto" w:fill="EAF6DA" w:themeFill="accent4" w:themeFillTint="33"/>
      </w:tcPr>
    </w:tblStylePr>
  </w:style>
  <w:style w:type="table" w:styleId="ListTable1Light-Accent5">
    <w:name w:val="List Table 1 Light Accent 5"/>
    <w:basedOn w:val="TableNormal"/>
    <w:uiPriority w:val="46"/>
    <w:rsid w:val="003075F9"/>
    <w:pPr>
      <w:spacing w:after="0" w:line="240" w:lineRule="auto"/>
    </w:pPr>
    <w:rPr>
      <w:rFonts w:eastAsiaTheme="minorEastAsia"/>
    </w:rPr>
    <w:tblPr>
      <w:tblStyleRowBandSize w:val="1"/>
      <w:tblStyleColBandSize w:val="1"/>
    </w:tblPr>
    <w:tblStylePr w:type="firstRow">
      <w:rPr>
        <w:b/>
        <w:bCs/>
      </w:rPr>
      <w:tblPr/>
      <w:tcPr>
        <w:tcBorders>
          <w:bottom w:val="single" w:sz="4" w:space="0" w:color="FFE476" w:themeColor="accent5" w:themeTint="99"/>
        </w:tcBorders>
      </w:tcPr>
    </w:tblStylePr>
    <w:tblStylePr w:type="lastRow">
      <w:rPr>
        <w:b/>
        <w:bCs/>
      </w:rPr>
      <w:tblPr/>
      <w:tcPr>
        <w:tcBorders>
          <w:top w:val="single" w:sz="4" w:space="0" w:color="FFE476" w:themeColor="accent5" w:themeTint="99"/>
        </w:tcBorders>
      </w:tcPr>
    </w:tblStylePr>
    <w:tblStylePr w:type="firstCol">
      <w:rPr>
        <w:b/>
        <w:bCs/>
      </w:rPr>
    </w:tblStylePr>
    <w:tblStylePr w:type="lastCol">
      <w:rPr>
        <w:b/>
        <w:bCs/>
      </w:rPr>
    </w:tblStylePr>
    <w:tblStylePr w:type="band1Vert">
      <w:tblPr/>
      <w:tcPr>
        <w:shd w:val="clear" w:color="auto" w:fill="FFF6D1" w:themeFill="accent5" w:themeFillTint="33"/>
      </w:tcPr>
    </w:tblStylePr>
    <w:tblStylePr w:type="band1Horz">
      <w:tblPr/>
      <w:tcPr>
        <w:shd w:val="clear" w:color="auto" w:fill="FFF6D1" w:themeFill="accent5" w:themeFillTint="33"/>
      </w:tcPr>
    </w:tblStylePr>
  </w:style>
  <w:style w:type="table" w:styleId="ListTable1Light-Accent6">
    <w:name w:val="List Table 1 Light Accent 6"/>
    <w:basedOn w:val="TableNormal"/>
    <w:uiPriority w:val="46"/>
    <w:rsid w:val="003075F9"/>
    <w:pPr>
      <w:spacing w:after="0" w:line="240" w:lineRule="auto"/>
    </w:pPr>
    <w:rPr>
      <w:rFonts w:eastAsiaTheme="minorEastAsia"/>
    </w:rPr>
    <w:tblPr>
      <w:tblStyleRowBandSize w:val="1"/>
      <w:tblStyleColBandSize w:val="1"/>
    </w:tblPr>
    <w:tblStylePr w:type="firstRow">
      <w:rPr>
        <w:b/>
        <w:bCs/>
      </w:rPr>
      <w:tblPr/>
      <w:tcPr>
        <w:tcBorders>
          <w:bottom w:val="single" w:sz="4" w:space="0" w:color="FFA36A" w:themeColor="accent6" w:themeTint="99"/>
        </w:tcBorders>
      </w:tcPr>
    </w:tblStylePr>
    <w:tblStylePr w:type="lastRow">
      <w:rPr>
        <w:b/>
        <w:bCs/>
      </w:rPr>
      <w:tblPr/>
      <w:tcPr>
        <w:tcBorders>
          <w:top w:val="single" w:sz="4" w:space="0" w:color="FFA36A" w:themeColor="accent6" w:themeTint="99"/>
        </w:tcBorders>
      </w:tcPr>
    </w:tblStylePr>
    <w:tblStylePr w:type="firstCol">
      <w:rPr>
        <w:b/>
        <w:bCs/>
      </w:rPr>
    </w:tblStylePr>
    <w:tblStylePr w:type="lastCol">
      <w:rPr>
        <w:b/>
        <w:bCs/>
      </w:rPr>
    </w:tblStylePr>
    <w:tblStylePr w:type="band1Vert">
      <w:tblPr/>
      <w:tcPr>
        <w:shd w:val="clear" w:color="auto" w:fill="FFE0CD" w:themeFill="accent6" w:themeFillTint="33"/>
      </w:tcPr>
    </w:tblStylePr>
    <w:tblStylePr w:type="band1Horz">
      <w:tblPr/>
      <w:tcPr>
        <w:shd w:val="clear" w:color="auto" w:fill="FFE0CD" w:themeFill="accent6" w:themeFillTint="33"/>
      </w:tcPr>
    </w:tblStylePr>
  </w:style>
  <w:style w:type="table" w:styleId="ListTable2">
    <w:name w:val="List Table 2"/>
    <w:basedOn w:val="TableNormal"/>
    <w:uiPriority w:val="47"/>
    <w:rsid w:val="003075F9"/>
    <w:pPr>
      <w:spacing w:after="0" w:line="240" w:lineRule="auto"/>
    </w:pPr>
    <w:rPr>
      <w:rFonts w:eastAsiaTheme="minorEastAsia"/>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3075F9"/>
    <w:pPr>
      <w:spacing w:after="0" w:line="240" w:lineRule="auto"/>
    </w:pPr>
    <w:rPr>
      <w:rFonts w:eastAsiaTheme="minorEastAsia"/>
    </w:rPr>
    <w:tblPr>
      <w:tblStyleRowBandSize w:val="1"/>
      <w:tblStyleColBandSize w:val="1"/>
      <w:tblBorders>
        <w:top w:val="single" w:sz="4" w:space="0" w:color="B398FD" w:themeColor="accent1" w:themeTint="99"/>
        <w:bottom w:val="single" w:sz="4" w:space="0" w:color="B398FD" w:themeColor="accent1" w:themeTint="99"/>
        <w:insideH w:val="single" w:sz="4" w:space="0" w:color="B398FD"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CFE" w:themeFill="accent1" w:themeFillTint="33"/>
      </w:tcPr>
    </w:tblStylePr>
    <w:tblStylePr w:type="band1Horz">
      <w:tblPr/>
      <w:tcPr>
        <w:shd w:val="clear" w:color="auto" w:fill="E5DCFE" w:themeFill="accent1" w:themeFillTint="33"/>
      </w:tcPr>
    </w:tblStylePr>
  </w:style>
  <w:style w:type="table" w:styleId="ListTable2-Accent2">
    <w:name w:val="List Table 2 Accent 2"/>
    <w:basedOn w:val="TableNormal"/>
    <w:uiPriority w:val="47"/>
    <w:rsid w:val="003075F9"/>
    <w:pPr>
      <w:spacing w:after="0" w:line="240" w:lineRule="auto"/>
    </w:pPr>
    <w:rPr>
      <w:rFonts w:eastAsiaTheme="minorEastAsia"/>
    </w:rPr>
    <w:tblPr>
      <w:tblStyleRowBandSize w:val="1"/>
      <w:tblStyleColBandSize w:val="1"/>
      <w:tblBorders>
        <w:top w:val="single" w:sz="4" w:space="0" w:color="44FCFC" w:themeColor="accent2" w:themeTint="99"/>
        <w:bottom w:val="single" w:sz="4" w:space="0" w:color="44FCFC" w:themeColor="accent2" w:themeTint="99"/>
        <w:insideH w:val="single" w:sz="4" w:space="0" w:color="44FCF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0FEFE" w:themeFill="accent2" w:themeFillTint="33"/>
      </w:tcPr>
    </w:tblStylePr>
    <w:tblStylePr w:type="band1Horz">
      <w:tblPr/>
      <w:tcPr>
        <w:shd w:val="clear" w:color="auto" w:fill="C0FEFE" w:themeFill="accent2" w:themeFillTint="33"/>
      </w:tcPr>
    </w:tblStylePr>
  </w:style>
  <w:style w:type="table" w:styleId="ListTable2-Accent3">
    <w:name w:val="List Table 2 Accent 3"/>
    <w:basedOn w:val="TableNormal"/>
    <w:uiPriority w:val="47"/>
    <w:rsid w:val="003075F9"/>
    <w:pPr>
      <w:spacing w:after="0" w:line="240" w:lineRule="auto"/>
    </w:pPr>
    <w:rPr>
      <w:rFonts w:eastAsiaTheme="minorEastAsia"/>
    </w:rPr>
    <w:tblPr>
      <w:tblStyleRowBandSize w:val="1"/>
      <w:tblStyleColBandSize w:val="1"/>
      <w:tblBorders>
        <w:top w:val="single" w:sz="4" w:space="0" w:color="66C0FF" w:themeColor="accent3" w:themeTint="99"/>
        <w:bottom w:val="single" w:sz="4" w:space="0" w:color="66C0FF" w:themeColor="accent3" w:themeTint="99"/>
        <w:insideH w:val="single" w:sz="4" w:space="0" w:color="66C0FF"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EAFF" w:themeFill="accent3" w:themeFillTint="33"/>
      </w:tcPr>
    </w:tblStylePr>
    <w:tblStylePr w:type="band1Horz">
      <w:tblPr/>
      <w:tcPr>
        <w:shd w:val="clear" w:color="auto" w:fill="CCEAFF" w:themeFill="accent3" w:themeFillTint="33"/>
      </w:tcPr>
    </w:tblStylePr>
  </w:style>
  <w:style w:type="table" w:styleId="ListTable2-Accent4">
    <w:name w:val="List Table 2 Accent 4"/>
    <w:basedOn w:val="TableNormal"/>
    <w:uiPriority w:val="47"/>
    <w:rsid w:val="003075F9"/>
    <w:pPr>
      <w:spacing w:after="0" w:line="240" w:lineRule="auto"/>
    </w:pPr>
    <w:rPr>
      <w:rFonts w:eastAsiaTheme="minorEastAsia"/>
    </w:rPr>
    <w:tblPr>
      <w:tblStyleRowBandSize w:val="1"/>
      <w:tblStyleColBandSize w:val="1"/>
      <w:tblBorders>
        <w:top w:val="single" w:sz="4" w:space="0" w:color="C2E491" w:themeColor="accent4" w:themeTint="99"/>
        <w:bottom w:val="single" w:sz="4" w:space="0" w:color="C2E491" w:themeColor="accent4" w:themeTint="99"/>
        <w:insideH w:val="single" w:sz="4" w:space="0" w:color="C2E491"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DA" w:themeFill="accent4" w:themeFillTint="33"/>
      </w:tcPr>
    </w:tblStylePr>
    <w:tblStylePr w:type="band1Horz">
      <w:tblPr/>
      <w:tcPr>
        <w:shd w:val="clear" w:color="auto" w:fill="EAF6DA" w:themeFill="accent4" w:themeFillTint="33"/>
      </w:tcPr>
    </w:tblStylePr>
  </w:style>
  <w:style w:type="table" w:styleId="ListTable2-Accent5">
    <w:name w:val="List Table 2 Accent 5"/>
    <w:basedOn w:val="TableNormal"/>
    <w:uiPriority w:val="47"/>
    <w:rsid w:val="003075F9"/>
    <w:pPr>
      <w:spacing w:after="0" w:line="240" w:lineRule="auto"/>
    </w:pPr>
    <w:rPr>
      <w:rFonts w:eastAsiaTheme="minorEastAsia"/>
    </w:rPr>
    <w:tblPr>
      <w:tblStyleRowBandSize w:val="1"/>
      <w:tblStyleColBandSize w:val="1"/>
      <w:tblBorders>
        <w:top w:val="single" w:sz="4" w:space="0" w:color="FFE476" w:themeColor="accent5" w:themeTint="99"/>
        <w:bottom w:val="single" w:sz="4" w:space="0" w:color="FFE476" w:themeColor="accent5" w:themeTint="99"/>
        <w:insideH w:val="single" w:sz="4" w:space="0" w:color="FFE476"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6D1" w:themeFill="accent5" w:themeFillTint="33"/>
      </w:tcPr>
    </w:tblStylePr>
    <w:tblStylePr w:type="band1Horz">
      <w:tblPr/>
      <w:tcPr>
        <w:shd w:val="clear" w:color="auto" w:fill="FFF6D1" w:themeFill="accent5" w:themeFillTint="33"/>
      </w:tcPr>
    </w:tblStylePr>
  </w:style>
  <w:style w:type="table" w:styleId="ListTable2-Accent6">
    <w:name w:val="List Table 2 Accent 6"/>
    <w:basedOn w:val="TableNormal"/>
    <w:uiPriority w:val="47"/>
    <w:rsid w:val="003075F9"/>
    <w:pPr>
      <w:spacing w:after="0" w:line="240" w:lineRule="auto"/>
    </w:pPr>
    <w:rPr>
      <w:rFonts w:eastAsiaTheme="minorEastAsia"/>
    </w:rPr>
    <w:tblPr>
      <w:tblStyleRowBandSize w:val="1"/>
      <w:tblStyleColBandSize w:val="1"/>
      <w:tblBorders>
        <w:top w:val="single" w:sz="4" w:space="0" w:color="FFA36A" w:themeColor="accent6" w:themeTint="99"/>
        <w:bottom w:val="single" w:sz="4" w:space="0" w:color="FFA36A" w:themeColor="accent6" w:themeTint="99"/>
        <w:insideH w:val="single" w:sz="4" w:space="0" w:color="FFA36A"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0CD" w:themeFill="accent6" w:themeFillTint="33"/>
      </w:tcPr>
    </w:tblStylePr>
    <w:tblStylePr w:type="band1Horz">
      <w:tblPr/>
      <w:tcPr>
        <w:shd w:val="clear" w:color="auto" w:fill="FFE0CD" w:themeFill="accent6" w:themeFillTint="33"/>
      </w:tcPr>
    </w:tblStylePr>
  </w:style>
  <w:style w:type="table" w:styleId="ListTable3">
    <w:name w:val="List Table 3"/>
    <w:basedOn w:val="TableNormal"/>
    <w:uiPriority w:val="48"/>
    <w:rsid w:val="003075F9"/>
    <w:pPr>
      <w:spacing w:after="0" w:line="240" w:lineRule="auto"/>
    </w:pPr>
    <w:rPr>
      <w:rFonts w:eastAsiaTheme="minorEastAsia"/>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3075F9"/>
    <w:pPr>
      <w:spacing w:after="0" w:line="240" w:lineRule="auto"/>
    </w:pPr>
    <w:rPr>
      <w:rFonts w:eastAsiaTheme="minorEastAsia"/>
    </w:rPr>
    <w:tblPr>
      <w:tblStyleRowBandSize w:val="1"/>
      <w:tblStyleColBandSize w:val="1"/>
      <w:tblBorders>
        <w:top w:val="single" w:sz="4" w:space="0" w:color="8254FD" w:themeColor="accent1"/>
        <w:left w:val="single" w:sz="4" w:space="0" w:color="8254FD" w:themeColor="accent1"/>
        <w:bottom w:val="single" w:sz="4" w:space="0" w:color="8254FD" w:themeColor="accent1"/>
        <w:right w:val="single" w:sz="4" w:space="0" w:color="8254FD" w:themeColor="accent1"/>
      </w:tblBorders>
    </w:tblPr>
    <w:tblStylePr w:type="firstRow">
      <w:rPr>
        <w:b/>
        <w:bCs/>
        <w:color w:val="FFFFFF" w:themeColor="background1"/>
      </w:rPr>
      <w:tblPr/>
      <w:tcPr>
        <w:shd w:val="clear" w:color="auto" w:fill="8254FD" w:themeFill="accent1"/>
      </w:tcPr>
    </w:tblStylePr>
    <w:tblStylePr w:type="lastRow">
      <w:rPr>
        <w:b/>
        <w:bCs/>
      </w:rPr>
      <w:tblPr/>
      <w:tcPr>
        <w:tcBorders>
          <w:top w:val="double" w:sz="4" w:space="0" w:color="8254F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254FD" w:themeColor="accent1"/>
          <w:right w:val="single" w:sz="4" w:space="0" w:color="8254FD" w:themeColor="accent1"/>
        </w:tcBorders>
      </w:tcPr>
    </w:tblStylePr>
    <w:tblStylePr w:type="band1Horz">
      <w:tblPr/>
      <w:tcPr>
        <w:tcBorders>
          <w:top w:val="single" w:sz="4" w:space="0" w:color="8254FD" w:themeColor="accent1"/>
          <w:bottom w:val="single" w:sz="4" w:space="0" w:color="8254F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254FD" w:themeColor="accent1"/>
          <w:left w:val="nil"/>
        </w:tcBorders>
      </w:tcPr>
    </w:tblStylePr>
    <w:tblStylePr w:type="swCell">
      <w:tblPr/>
      <w:tcPr>
        <w:tcBorders>
          <w:top w:val="double" w:sz="4" w:space="0" w:color="8254FD" w:themeColor="accent1"/>
          <w:right w:val="nil"/>
        </w:tcBorders>
      </w:tcPr>
    </w:tblStylePr>
  </w:style>
  <w:style w:type="table" w:styleId="ListTable3-Accent2">
    <w:name w:val="List Table 3 Accent 2"/>
    <w:basedOn w:val="TableNormal"/>
    <w:uiPriority w:val="48"/>
    <w:rsid w:val="003075F9"/>
    <w:pPr>
      <w:spacing w:after="0" w:line="240" w:lineRule="auto"/>
    </w:pPr>
    <w:rPr>
      <w:rFonts w:eastAsiaTheme="minorEastAsia"/>
    </w:rPr>
    <w:tblPr>
      <w:tblStyleRowBandSize w:val="1"/>
      <w:tblStyleColBandSize w:val="1"/>
      <w:tblBorders>
        <w:top w:val="single" w:sz="4" w:space="0" w:color="03BFBF" w:themeColor="accent2"/>
        <w:left w:val="single" w:sz="4" w:space="0" w:color="03BFBF" w:themeColor="accent2"/>
        <w:bottom w:val="single" w:sz="4" w:space="0" w:color="03BFBF" w:themeColor="accent2"/>
        <w:right w:val="single" w:sz="4" w:space="0" w:color="03BFBF" w:themeColor="accent2"/>
      </w:tblBorders>
    </w:tblPr>
    <w:tblStylePr w:type="firstRow">
      <w:rPr>
        <w:b/>
        <w:bCs/>
        <w:color w:val="FFFFFF" w:themeColor="background1"/>
      </w:rPr>
      <w:tblPr/>
      <w:tcPr>
        <w:shd w:val="clear" w:color="auto" w:fill="03BFBF" w:themeFill="accent2"/>
      </w:tcPr>
    </w:tblStylePr>
    <w:tblStylePr w:type="lastRow">
      <w:rPr>
        <w:b/>
        <w:bCs/>
      </w:rPr>
      <w:tblPr/>
      <w:tcPr>
        <w:tcBorders>
          <w:top w:val="double" w:sz="4" w:space="0" w:color="03BFBF"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3BFBF" w:themeColor="accent2"/>
          <w:right w:val="single" w:sz="4" w:space="0" w:color="03BFBF" w:themeColor="accent2"/>
        </w:tcBorders>
      </w:tcPr>
    </w:tblStylePr>
    <w:tblStylePr w:type="band1Horz">
      <w:tblPr/>
      <w:tcPr>
        <w:tcBorders>
          <w:top w:val="single" w:sz="4" w:space="0" w:color="03BFBF" w:themeColor="accent2"/>
          <w:bottom w:val="single" w:sz="4" w:space="0" w:color="03BFBF"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3BFBF" w:themeColor="accent2"/>
          <w:left w:val="nil"/>
        </w:tcBorders>
      </w:tcPr>
    </w:tblStylePr>
    <w:tblStylePr w:type="swCell">
      <w:tblPr/>
      <w:tcPr>
        <w:tcBorders>
          <w:top w:val="double" w:sz="4" w:space="0" w:color="03BFBF" w:themeColor="accent2"/>
          <w:right w:val="nil"/>
        </w:tcBorders>
      </w:tcPr>
    </w:tblStylePr>
  </w:style>
  <w:style w:type="table" w:styleId="ListTable3-Accent3">
    <w:name w:val="List Table 3 Accent 3"/>
    <w:basedOn w:val="TableNormal"/>
    <w:uiPriority w:val="48"/>
    <w:rsid w:val="003075F9"/>
    <w:pPr>
      <w:spacing w:after="0" w:line="240" w:lineRule="auto"/>
    </w:pPr>
    <w:rPr>
      <w:rFonts w:eastAsiaTheme="minorEastAsia"/>
    </w:rPr>
    <w:tblPr>
      <w:tblStyleRowBandSize w:val="1"/>
      <w:tblStyleColBandSize w:val="1"/>
      <w:tblBorders>
        <w:top w:val="single" w:sz="4" w:space="0" w:color="0097FF" w:themeColor="accent3"/>
        <w:left w:val="single" w:sz="4" w:space="0" w:color="0097FF" w:themeColor="accent3"/>
        <w:bottom w:val="single" w:sz="4" w:space="0" w:color="0097FF" w:themeColor="accent3"/>
        <w:right w:val="single" w:sz="4" w:space="0" w:color="0097FF" w:themeColor="accent3"/>
      </w:tblBorders>
    </w:tblPr>
    <w:tblStylePr w:type="firstRow">
      <w:rPr>
        <w:b/>
        <w:bCs/>
        <w:color w:val="FFFFFF" w:themeColor="background1"/>
      </w:rPr>
      <w:tblPr/>
      <w:tcPr>
        <w:shd w:val="clear" w:color="auto" w:fill="0097FF" w:themeFill="accent3"/>
      </w:tcPr>
    </w:tblStylePr>
    <w:tblStylePr w:type="lastRow">
      <w:rPr>
        <w:b/>
        <w:bCs/>
      </w:rPr>
      <w:tblPr/>
      <w:tcPr>
        <w:tcBorders>
          <w:top w:val="double" w:sz="4" w:space="0" w:color="0097FF"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7FF" w:themeColor="accent3"/>
          <w:right w:val="single" w:sz="4" w:space="0" w:color="0097FF" w:themeColor="accent3"/>
        </w:tcBorders>
      </w:tcPr>
    </w:tblStylePr>
    <w:tblStylePr w:type="band1Horz">
      <w:tblPr/>
      <w:tcPr>
        <w:tcBorders>
          <w:top w:val="single" w:sz="4" w:space="0" w:color="0097FF" w:themeColor="accent3"/>
          <w:bottom w:val="single" w:sz="4" w:space="0" w:color="0097FF"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7FF" w:themeColor="accent3"/>
          <w:left w:val="nil"/>
        </w:tcBorders>
      </w:tcPr>
    </w:tblStylePr>
    <w:tblStylePr w:type="swCell">
      <w:tblPr/>
      <w:tcPr>
        <w:tcBorders>
          <w:top w:val="double" w:sz="4" w:space="0" w:color="0097FF" w:themeColor="accent3"/>
          <w:right w:val="nil"/>
        </w:tcBorders>
      </w:tcPr>
    </w:tblStylePr>
  </w:style>
  <w:style w:type="table" w:styleId="ListTable3-Accent4">
    <w:name w:val="List Table 3 Accent 4"/>
    <w:basedOn w:val="TableNormal"/>
    <w:uiPriority w:val="48"/>
    <w:rsid w:val="003075F9"/>
    <w:pPr>
      <w:spacing w:after="0" w:line="240" w:lineRule="auto"/>
    </w:pPr>
    <w:rPr>
      <w:rFonts w:eastAsiaTheme="minorEastAsia"/>
    </w:rPr>
    <w:tblPr>
      <w:tblStyleRowBandSize w:val="1"/>
      <w:tblStyleColBandSize w:val="1"/>
      <w:tblBorders>
        <w:top w:val="single" w:sz="4" w:space="0" w:color="9AD248" w:themeColor="accent4"/>
        <w:left w:val="single" w:sz="4" w:space="0" w:color="9AD248" w:themeColor="accent4"/>
        <w:bottom w:val="single" w:sz="4" w:space="0" w:color="9AD248" w:themeColor="accent4"/>
        <w:right w:val="single" w:sz="4" w:space="0" w:color="9AD248" w:themeColor="accent4"/>
      </w:tblBorders>
    </w:tblPr>
    <w:tblStylePr w:type="firstRow">
      <w:rPr>
        <w:b/>
        <w:bCs/>
        <w:color w:val="FFFFFF" w:themeColor="background1"/>
      </w:rPr>
      <w:tblPr/>
      <w:tcPr>
        <w:shd w:val="clear" w:color="auto" w:fill="9AD248" w:themeFill="accent4"/>
      </w:tcPr>
    </w:tblStylePr>
    <w:tblStylePr w:type="lastRow">
      <w:rPr>
        <w:b/>
        <w:bCs/>
      </w:rPr>
      <w:tblPr/>
      <w:tcPr>
        <w:tcBorders>
          <w:top w:val="double" w:sz="4" w:space="0" w:color="9AD248"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AD248" w:themeColor="accent4"/>
          <w:right w:val="single" w:sz="4" w:space="0" w:color="9AD248" w:themeColor="accent4"/>
        </w:tcBorders>
      </w:tcPr>
    </w:tblStylePr>
    <w:tblStylePr w:type="band1Horz">
      <w:tblPr/>
      <w:tcPr>
        <w:tcBorders>
          <w:top w:val="single" w:sz="4" w:space="0" w:color="9AD248" w:themeColor="accent4"/>
          <w:bottom w:val="single" w:sz="4" w:space="0" w:color="9AD248"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AD248" w:themeColor="accent4"/>
          <w:left w:val="nil"/>
        </w:tcBorders>
      </w:tcPr>
    </w:tblStylePr>
    <w:tblStylePr w:type="swCell">
      <w:tblPr/>
      <w:tcPr>
        <w:tcBorders>
          <w:top w:val="double" w:sz="4" w:space="0" w:color="9AD248" w:themeColor="accent4"/>
          <w:right w:val="nil"/>
        </w:tcBorders>
      </w:tcPr>
    </w:tblStylePr>
  </w:style>
  <w:style w:type="table" w:styleId="ListTable3-Accent5">
    <w:name w:val="List Table 3 Accent 5"/>
    <w:basedOn w:val="TableNormal"/>
    <w:uiPriority w:val="48"/>
    <w:rsid w:val="003075F9"/>
    <w:pPr>
      <w:spacing w:after="0" w:line="240" w:lineRule="auto"/>
    </w:pPr>
    <w:rPr>
      <w:rFonts w:eastAsiaTheme="minorEastAsia"/>
    </w:rPr>
    <w:tblPr>
      <w:tblStyleRowBandSize w:val="1"/>
      <w:tblStyleColBandSize w:val="1"/>
      <w:tblBorders>
        <w:top w:val="single" w:sz="4" w:space="0" w:color="FFD41C" w:themeColor="accent5"/>
        <w:left w:val="single" w:sz="4" w:space="0" w:color="FFD41C" w:themeColor="accent5"/>
        <w:bottom w:val="single" w:sz="4" w:space="0" w:color="FFD41C" w:themeColor="accent5"/>
        <w:right w:val="single" w:sz="4" w:space="0" w:color="FFD41C" w:themeColor="accent5"/>
      </w:tblBorders>
    </w:tblPr>
    <w:tblStylePr w:type="firstRow">
      <w:rPr>
        <w:b/>
        <w:bCs/>
        <w:color w:val="FFFFFF" w:themeColor="background1"/>
      </w:rPr>
      <w:tblPr/>
      <w:tcPr>
        <w:shd w:val="clear" w:color="auto" w:fill="FFD41C" w:themeFill="accent5"/>
      </w:tcPr>
    </w:tblStylePr>
    <w:tblStylePr w:type="lastRow">
      <w:rPr>
        <w:b/>
        <w:bCs/>
      </w:rPr>
      <w:tblPr/>
      <w:tcPr>
        <w:tcBorders>
          <w:top w:val="double" w:sz="4" w:space="0" w:color="FFD41C"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D41C" w:themeColor="accent5"/>
          <w:right w:val="single" w:sz="4" w:space="0" w:color="FFD41C" w:themeColor="accent5"/>
        </w:tcBorders>
      </w:tcPr>
    </w:tblStylePr>
    <w:tblStylePr w:type="band1Horz">
      <w:tblPr/>
      <w:tcPr>
        <w:tcBorders>
          <w:top w:val="single" w:sz="4" w:space="0" w:color="FFD41C" w:themeColor="accent5"/>
          <w:bottom w:val="single" w:sz="4" w:space="0" w:color="FFD41C"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D41C" w:themeColor="accent5"/>
          <w:left w:val="nil"/>
        </w:tcBorders>
      </w:tcPr>
    </w:tblStylePr>
    <w:tblStylePr w:type="swCell">
      <w:tblPr/>
      <w:tcPr>
        <w:tcBorders>
          <w:top w:val="double" w:sz="4" w:space="0" w:color="FFD41C" w:themeColor="accent5"/>
          <w:right w:val="nil"/>
        </w:tcBorders>
      </w:tcPr>
    </w:tblStylePr>
  </w:style>
  <w:style w:type="table" w:styleId="ListTable3-Accent6">
    <w:name w:val="List Table 3 Accent 6"/>
    <w:basedOn w:val="TableNormal"/>
    <w:uiPriority w:val="48"/>
    <w:rsid w:val="003075F9"/>
    <w:pPr>
      <w:spacing w:after="0" w:line="240" w:lineRule="auto"/>
    </w:pPr>
    <w:rPr>
      <w:rFonts w:eastAsiaTheme="minorEastAsia"/>
    </w:rPr>
    <w:tblPr>
      <w:tblStyleRowBandSize w:val="1"/>
      <w:tblStyleColBandSize w:val="1"/>
      <w:tblBorders>
        <w:top w:val="single" w:sz="4" w:space="0" w:color="FF6707" w:themeColor="accent6"/>
        <w:left w:val="single" w:sz="4" w:space="0" w:color="FF6707" w:themeColor="accent6"/>
        <w:bottom w:val="single" w:sz="4" w:space="0" w:color="FF6707" w:themeColor="accent6"/>
        <w:right w:val="single" w:sz="4" w:space="0" w:color="FF6707" w:themeColor="accent6"/>
      </w:tblBorders>
    </w:tblPr>
    <w:tblStylePr w:type="firstRow">
      <w:rPr>
        <w:b/>
        <w:bCs/>
        <w:color w:val="FFFFFF" w:themeColor="background1"/>
      </w:rPr>
      <w:tblPr/>
      <w:tcPr>
        <w:shd w:val="clear" w:color="auto" w:fill="FF6707" w:themeFill="accent6"/>
      </w:tcPr>
    </w:tblStylePr>
    <w:tblStylePr w:type="lastRow">
      <w:rPr>
        <w:b/>
        <w:bCs/>
      </w:rPr>
      <w:tblPr/>
      <w:tcPr>
        <w:tcBorders>
          <w:top w:val="double" w:sz="4" w:space="0" w:color="FF670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6707" w:themeColor="accent6"/>
          <w:right w:val="single" w:sz="4" w:space="0" w:color="FF6707" w:themeColor="accent6"/>
        </w:tcBorders>
      </w:tcPr>
    </w:tblStylePr>
    <w:tblStylePr w:type="band1Horz">
      <w:tblPr/>
      <w:tcPr>
        <w:tcBorders>
          <w:top w:val="single" w:sz="4" w:space="0" w:color="FF6707" w:themeColor="accent6"/>
          <w:bottom w:val="single" w:sz="4" w:space="0" w:color="FF670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6707" w:themeColor="accent6"/>
          <w:left w:val="nil"/>
        </w:tcBorders>
      </w:tcPr>
    </w:tblStylePr>
    <w:tblStylePr w:type="swCell">
      <w:tblPr/>
      <w:tcPr>
        <w:tcBorders>
          <w:top w:val="double" w:sz="4" w:space="0" w:color="FF6707" w:themeColor="accent6"/>
          <w:right w:val="nil"/>
        </w:tcBorders>
      </w:tcPr>
    </w:tblStylePr>
  </w:style>
  <w:style w:type="table" w:styleId="ListTable4">
    <w:name w:val="List Table 4"/>
    <w:basedOn w:val="TableNormal"/>
    <w:uiPriority w:val="49"/>
    <w:rsid w:val="003075F9"/>
    <w:pPr>
      <w:spacing w:after="0" w:line="240" w:lineRule="auto"/>
    </w:pPr>
    <w:rPr>
      <w:rFonts w:eastAsiaTheme="minorEastAsia"/>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3075F9"/>
    <w:pPr>
      <w:spacing w:after="0" w:line="240" w:lineRule="auto"/>
    </w:pPr>
    <w:rPr>
      <w:rFonts w:eastAsiaTheme="minorEastAsia"/>
    </w:rPr>
    <w:tblPr>
      <w:tblStyleRowBandSize w:val="1"/>
      <w:tblStyleColBandSize w:val="1"/>
      <w:tblBorders>
        <w:top w:val="single" w:sz="4" w:space="0" w:color="B398FD" w:themeColor="accent1" w:themeTint="99"/>
        <w:left w:val="single" w:sz="4" w:space="0" w:color="B398FD" w:themeColor="accent1" w:themeTint="99"/>
        <w:bottom w:val="single" w:sz="4" w:space="0" w:color="B398FD" w:themeColor="accent1" w:themeTint="99"/>
        <w:right w:val="single" w:sz="4" w:space="0" w:color="B398FD" w:themeColor="accent1" w:themeTint="99"/>
        <w:insideH w:val="single" w:sz="4" w:space="0" w:color="B398FD" w:themeColor="accent1" w:themeTint="99"/>
      </w:tblBorders>
    </w:tblPr>
    <w:tblStylePr w:type="firstRow">
      <w:rPr>
        <w:b/>
        <w:bCs/>
        <w:color w:val="FFFFFF" w:themeColor="background1"/>
      </w:rPr>
      <w:tblPr/>
      <w:tcPr>
        <w:tcBorders>
          <w:top w:val="single" w:sz="4" w:space="0" w:color="8254FD" w:themeColor="accent1"/>
          <w:left w:val="single" w:sz="4" w:space="0" w:color="8254FD" w:themeColor="accent1"/>
          <w:bottom w:val="single" w:sz="4" w:space="0" w:color="8254FD" w:themeColor="accent1"/>
          <w:right w:val="single" w:sz="4" w:space="0" w:color="8254FD" w:themeColor="accent1"/>
          <w:insideH w:val="nil"/>
        </w:tcBorders>
        <w:shd w:val="clear" w:color="auto" w:fill="8254FD" w:themeFill="accent1"/>
      </w:tcPr>
    </w:tblStylePr>
    <w:tblStylePr w:type="lastRow">
      <w:rPr>
        <w:b/>
        <w:bCs/>
      </w:rPr>
      <w:tblPr/>
      <w:tcPr>
        <w:tcBorders>
          <w:top w:val="double" w:sz="4" w:space="0" w:color="B398FD" w:themeColor="accent1" w:themeTint="99"/>
        </w:tcBorders>
      </w:tcPr>
    </w:tblStylePr>
    <w:tblStylePr w:type="firstCol">
      <w:rPr>
        <w:b/>
        <w:bCs/>
      </w:rPr>
    </w:tblStylePr>
    <w:tblStylePr w:type="lastCol">
      <w:rPr>
        <w:b/>
        <w:bCs/>
      </w:rPr>
    </w:tblStylePr>
    <w:tblStylePr w:type="band1Vert">
      <w:tblPr/>
      <w:tcPr>
        <w:shd w:val="clear" w:color="auto" w:fill="E5DCFE" w:themeFill="accent1" w:themeFillTint="33"/>
      </w:tcPr>
    </w:tblStylePr>
    <w:tblStylePr w:type="band1Horz">
      <w:tblPr/>
      <w:tcPr>
        <w:shd w:val="clear" w:color="auto" w:fill="E5DCFE" w:themeFill="accent1" w:themeFillTint="33"/>
      </w:tcPr>
    </w:tblStylePr>
  </w:style>
  <w:style w:type="table" w:styleId="ListTable4-Accent2">
    <w:name w:val="List Table 4 Accent 2"/>
    <w:basedOn w:val="TableNormal"/>
    <w:uiPriority w:val="49"/>
    <w:rsid w:val="003075F9"/>
    <w:pPr>
      <w:spacing w:after="0" w:line="240" w:lineRule="auto"/>
    </w:pPr>
    <w:rPr>
      <w:rFonts w:eastAsiaTheme="minorEastAsia"/>
    </w:rPr>
    <w:tblPr>
      <w:tblStyleRowBandSize w:val="1"/>
      <w:tblStyleColBandSize w:val="1"/>
      <w:tblBorders>
        <w:top w:val="single" w:sz="4" w:space="0" w:color="44FCFC" w:themeColor="accent2" w:themeTint="99"/>
        <w:left w:val="single" w:sz="4" w:space="0" w:color="44FCFC" w:themeColor="accent2" w:themeTint="99"/>
        <w:bottom w:val="single" w:sz="4" w:space="0" w:color="44FCFC" w:themeColor="accent2" w:themeTint="99"/>
        <w:right w:val="single" w:sz="4" w:space="0" w:color="44FCFC" w:themeColor="accent2" w:themeTint="99"/>
        <w:insideH w:val="single" w:sz="4" w:space="0" w:color="44FCFC" w:themeColor="accent2" w:themeTint="99"/>
      </w:tblBorders>
    </w:tblPr>
    <w:tblStylePr w:type="firstRow">
      <w:rPr>
        <w:b/>
        <w:bCs/>
        <w:color w:val="FFFFFF" w:themeColor="background1"/>
      </w:rPr>
      <w:tblPr/>
      <w:tcPr>
        <w:tcBorders>
          <w:top w:val="single" w:sz="4" w:space="0" w:color="03BFBF" w:themeColor="accent2"/>
          <w:left w:val="single" w:sz="4" w:space="0" w:color="03BFBF" w:themeColor="accent2"/>
          <w:bottom w:val="single" w:sz="4" w:space="0" w:color="03BFBF" w:themeColor="accent2"/>
          <w:right w:val="single" w:sz="4" w:space="0" w:color="03BFBF" w:themeColor="accent2"/>
          <w:insideH w:val="nil"/>
        </w:tcBorders>
        <w:shd w:val="clear" w:color="auto" w:fill="03BFBF" w:themeFill="accent2"/>
      </w:tcPr>
    </w:tblStylePr>
    <w:tblStylePr w:type="lastRow">
      <w:rPr>
        <w:b/>
        <w:bCs/>
      </w:rPr>
      <w:tblPr/>
      <w:tcPr>
        <w:tcBorders>
          <w:top w:val="double" w:sz="4" w:space="0" w:color="44FCFC" w:themeColor="accent2" w:themeTint="99"/>
        </w:tcBorders>
      </w:tcPr>
    </w:tblStylePr>
    <w:tblStylePr w:type="firstCol">
      <w:rPr>
        <w:b/>
        <w:bCs/>
      </w:rPr>
    </w:tblStylePr>
    <w:tblStylePr w:type="lastCol">
      <w:rPr>
        <w:b/>
        <w:bCs/>
      </w:rPr>
    </w:tblStylePr>
    <w:tblStylePr w:type="band1Vert">
      <w:tblPr/>
      <w:tcPr>
        <w:shd w:val="clear" w:color="auto" w:fill="C0FEFE" w:themeFill="accent2" w:themeFillTint="33"/>
      </w:tcPr>
    </w:tblStylePr>
    <w:tblStylePr w:type="band1Horz">
      <w:tblPr/>
      <w:tcPr>
        <w:shd w:val="clear" w:color="auto" w:fill="C0FEFE" w:themeFill="accent2" w:themeFillTint="33"/>
      </w:tcPr>
    </w:tblStylePr>
  </w:style>
  <w:style w:type="table" w:styleId="ListTable4-Accent3">
    <w:name w:val="List Table 4 Accent 3"/>
    <w:basedOn w:val="TableNormal"/>
    <w:uiPriority w:val="49"/>
    <w:rsid w:val="003075F9"/>
    <w:pPr>
      <w:spacing w:after="0" w:line="240" w:lineRule="auto"/>
    </w:pPr>
    <w:rPr>
      <w:rFonts w:eastAsiaTheme="minorEastAsia"/>
    </w:rPr>
    <w:tblPr>
      <w:tblStyleRowBandSize w:val="1"/>
      <w:tblStyleColBandSize w:val="1"/>
      <w:tblBorders>
        <w:top w:val="single" w:sz="4" w:space="0" w:color="66C0FF" w:themeColor="accent3" w:themeTint="99"/>
        <w:left w:val="single" w:sz="4" w:space="0" w:color="66C0FF" w:themeColor="accent3" w:themeTint="99"/>
        <w:bottom w:val="single" w:sz="4" w:space="0" w:color="66C0FF" w:themeColor="accent3" w:themeTint="99"/>
        <w:right w:val="single" w:sz="4" w:space="0" w:color="66C0FF" w:themeColor="accent3" w:themeTint="99"/>
        <w:insideH w:val="single" w:sz="4" w:space="0" w:color="66C0FF" w:themeColor="accent3" w:themeTint="99"/>
      </w:tblBorders>
    </w:tblPr>
    <w:tblStylePr w:type="firstRow">
      <w:rPr>
        <w:b/>
        <w:bCs/>
        <w:color w:val="FFFFFF" w:themeColor="background1"/>
      </w:rPr>
      <w:tblPr/>
      <w:tcPr>
        <w:tcBorders>
          <w:top w:val="single" w:sz="4" w:space="0" w:color="0097FF" w:themeColor="accent3"/>
          <w:left w:val="single" w:sz="4" w:space="0" w:color="0097FF" w:themeColor="accent3"/>
          <w:bottom w:val="single" w:sz="4" w:space="0" w:color="0097FF" w:themeColor="accent3"/>
          <w:right w:val="single" w:sz="4" w:space="0" w:color="0097FF" w:themeColor="accent3"/>
          <w:insideH w:val="nil"/>
        </w:tcBorders>
        <w:shd w:val="clear" w:color="auto" w:fill="0097FF" w:themeFill="accent3"/>
      </w:tcPr>
    </w:tblStylePr>
    <w:tblStylePr w:type="lastRow">
      <w:rPr>
        <w:b/>
        <w:bCs/>
      </w:rPr>
      <w:tblPr/>
      <w:tcPr>
        <w:tcBorders>
          <w:top w:val="double" w:sz="4" w:space="0" w:color="66C0FF" w:themeColor="accent3" w:themeTint="99"/>
        </w:tcBorders>
      </w:tcPr>
    </w:tblStylePr>
    <w:tblStylePr w:type="firstCol">
      <w:rPr>
        <w:b/>
        <w:bCs/>
      </w:rPr>
    </w:tblStylePr>
    <w:tblStylePr w:type="lastCol">
      <w:rPr>
        <w:b/>
        <w:bCs/>
      </w:rPr>
    </w:tblStylePr>
    <w:tblStylePr w:type="band1Vert">
      <w:tblPr/>
      <w:tcPr>
        <w:shd w:val="clear" w:color="auto" w:fill="CCEAFF" w:themeFill="accent3" w:themeFillTint="33"/>
      </w:tcPr>
    </w:tblStylePr>
    <w:tblStylePr w:type="band1Horz">
      <w:tblPr/>
      <w:tcPr>
        <w:shd w:val="clear" w:color="auto" w:fill="CCEAFF" w:themeFill="accent3" w:themeFillTint="33"/>
      </w:tcPr>
    </w:tblStylePr>
  </w:style>
  <w:style w:type="table" w:styleId="ListTable4-Accent4">
    <w:name w:val="List Table 4 Accent 4"/>
    <w:basedOn w:val="TableNormal"/>
    <w:uiPriority w:val="49"/>
    <w:rsid w:val="003075F9"/>
    <w:pPr>
      <w:spacing w:after="0" w:line="240" w:lineRule="auto"/>
    </w:pPr>
    <w:rPr>
      <w:rFonts w:eastAsiaTheme="minorEastAsia"/>
    </w:rPr>
    <w:tblPr>
      <w:tblStyleRowBandSize w:val="1"/>
      <w:tblStyleColBandSize w:val="1"/>
      <w:tblBorders>
        <w:top w:val="single" w:sz="4" w:space="0" w:color="C2E491" w:themeColor="accent4" w:themeTint="99"/>
        <w:left w:val="single" w:sz="4" w:space="0" w:color="C2E491" w:themeColor="accent4" w:themeTint="99"/>
        <w:bottom w:val="single" w:sz="4" w:space="0" w:color="C2E491" w:themeColor="accent4" w:themeTint="99"/>
        <w:right w:val="single" w:sz="4" w:space="0" w:color="C2E491" w:themeColor="accent4" w:themeTint="99"/>
        <w:insideH w:val="single" w:sz="4" w:space="0" w:color="C2E491" w:themeColor="accent4" w:themeTint="99"/>
      </w:tblBorders>
    </w:tblPr>
    <w:tblStylePr w:type="firstRow">
      <w:rPr>
        <w:b/>
        <w:bCs/>
        <w:color w:val="FFFFFF" w:themeColor="background1"/>
      </w:rPr>
      <w:tblPr/>
      <w:tcPr>
        <w:tcBorders>
          <w:top w:val="single" w:sz="4" w:space="0" w:color="9AD248" w:themeColor="accent4"/>
          <w:left w:val="single" w:sz="4" w:space="0" w:color="9AD248" w:themeColor="accent4"/>
          <w:bottom w:val="single" w:sz="4" w:space="0" w:color="9AD248" w:themeColor="accent4"/>
          <w:right w:val="single" w:sz="4" w:space="0" w:color="9AD248" w:themeColor="accent4"/>
          <w:insideH w:val="nil"/>
        </w:tcBorders>
        <w:shd w:val="clear" w:color="auto" w:fill="9AD248" w:themeFill="accent4"/>
      </w:tcPr>
    </w:tblStylePr>
    <w:tblStylePr w:type="lastRow">
      <w:rPr>
        <w:b/>
        <w:bCs/>
      </w:rPr>
      <w:tblPr/>
      <w:tcPr>
        <w:tcBorders>
          <w:top w:val="double" w:sz="4" w:space="0" w:color="C2E491" w:themeColor="accent4" w:themeTint="99"/>
        </w:tcBorders>
      </w:tcPr>
    </w:tblStylePr>
    <w:tblStylePr w:type="firstCol">
      <w:rPr>
        <w:b/>
        <w:bCs/>
      </w:rPr>
    </w:tblStylePr>
    <w:tblStylePr w:type="lastCol">
      <w:rPr>
        <w:b/>
        <w:bCs/>
      </w:rPr>
    </w:tblStylePr>
    <w:tblStylePr w:type="band1Vert">
      <w:tblPr/>
      <w:tcPr>
        <w:shd w:val="clear" w:color="auto" w:fill="EAF6DA" w:themeFill="accent4" w:themeFillTint="33"/>
      </w:tcPr>
    </w:tblStylePr>
    <w:tblStylePr w:type="band1Horz">
      <w:tblPr/>
      <w:tcPr>
        <w:shd w:val="clear" w:color="auto" w:fill="EAF6DA" w:themeFill="accent4" w:themeFillTint="33"/>
      </w:tcPr>
    </w:tblStylePr>
  </w:style>
  <w:style w:type="table" w:styleId="ListTable4-Accent5">
    <w:name w:val="List Table 4 Accent 5"/>
    <w:basedOn w:val="TableNormal"/>
    <w:uiPriority w:val="49"/>
    <w:rsid w:val="003075F9"/>
    <w:pPr>
      <w:spacing w:after="0" w:line="240" w:lineRule="auto"/>
    </w:pPr>
    <w:rPr>
      <w:rFonts w:eastAsiaTheme="minorEastAsia"/>
    </w:rPr>
    <w:tblPr>
      <w:tblStyleRowBandSize w:val="1"/>
      <w:tblStyleColBandSize w:val="1"/>
      <w:tblBorders>
        <w:top w:val="single" w:sz="4" w:space="0" w:color="FFE476" w:themeColor="accent5" w:themeTint="99"/>
        <w:left w:val="single" w:sz="4" w:space="0" w:color="FFE476" w:themeColor="accent5" w:themeTint="99"/>
        <w:bottom w:val="single" w:sz="4" w:space="0" w:color="FFE476" w:themeColor="accent5" w:themeTint="99"/>
        <w:right w:val="single" w:sz="4" w:space="0" w:color="FFE476" w:themeColor="accent5" w:themeTint="99"/>
        <w:insideH w:val="single" w:sz="4" w:space="0" w:color="FFE476" w:themeColor="accent5" w:themeTint="99"/>
      </w:tblBorders>
    </w:tblPr>
    <w:tblStylePr w:type="firstRow">
      <w:rPr>
        <w:b/>
        <w:bCs/>
        <w:color w:val="FFFFFF" w:themeColor="background1"/>
      </w:rPr>
      <w:tblPr/>
      <w:tcPr>
        <w:tcBorders>
          <w:top w:val="single" w:sz="4" w:space="0" w:color="FFD41C" w:themeColor="accent5"/>
          <w:left w:val="single" w:sz="4" w:space="0" w:color="FFD41C" w:themeColor="accent5"/>
          <w:bottom w:val="single" w:sz="4" w:space="0" w:color="FFD41C" w:themeColor="accent5"/>
          <w:right w:val="single" w:sz="4" w:space="0" w:color="FFD41C" w:themeColor="accent5"/>
          <w:insideH w:val="nil"/>
        </w:tcBorders>
        <w:shd w:val="clear" w:color="auto" w:fill="FFD41C" w:themeFill="accent5"/>
      </w:tcPr>
    </w:tblStylePr>
    <w:tblStylePr w:type="lastRow">
      <w:rPr>
        <w:b/>
        <w:bCs/>
      </w:rPr>
      <w:tblPr/>
      <w:tcPr>
        <w:tcBorders>
          <w:top w:val="double" w:sz="4" w:space="0" w:color="FFE476" w:themeColor="accent5" w:themeTint="99"/>
        </w:tcBorders>
      </w:tcPr>
    </w:tblStylePr>
    <w:tblStylePr w:type="firstCol">
      <w:rPr>
        <w:b/>
        <w:bCs/>
      </w:rPr>
    </w:tblStylePr>
    <w:tblStylePr w:type="lastCol">
      <w:rPr>
        <w:b/>
        <w:bCs/>
      </w:rPr>
    </w:tblStylePr>
    <w:tblStylePr w:type="band1Vert">
      <w:tblPr/>
      <w:tcPr>
        <w:shd w:val="clear" w:color="auto" w:fill="FFF6D1" w:themeFill="accent5" w:themeFillTint="33"/>
      </w:tcPr>
    </w:tblStylePr>
    <w:tblStylePr w:type="band1Horz">
      <w:tblPr/>
      <w:tcPr>
        <w:shd w:val="clear" w:color="auto" w:fill="FFF6D1" w:themeFill="accent5" w:themeFillTint="33"/>
      </w:tcPr>
    </w:tblStylePr>
  </w:style>
  <w:style w:type="table" w:styleId="ListTable4-Accent6">
    <w:name w:val="List Table 4 Accent 6"/>
    <w:basedOn w:val="TableNormal"/>
    <w:uiPriority w:val="49"/>
    <w:rsid w:val="003075F9"/>
    <w:pPr>
      <w:spacing w:after="0" w:line="240" w:lineRule="auto"/>
    </w:pPr>
    <w:rPr>
      <w:rFonts w:eastAsiaTheme="minorEastAsia"/>
    </w:rPr>
    <w:tblPr>
      <w:tblStyleRowBandSize w:val="1"/>
      <w:tblStyleColBandSize w:val="1"/>
      <w:tblBorders>
        <w:top w:val="single" w:sz="4" w:space="0" w:color="FFA36A" w:themeColor="accent6" w:themeTint="99"/>
        <w:left w:val="single" w:sz="4" w:space="0" w:color="FFA36A" w:themeColor="accent6" w:themeTint="99"/>
        <w:bottom w:val="single" w:sz="4" w:space="0" w:color="FFA36A" w:themeColor="accent6" w:themeTint="99"/>
        <w:right w:val="single" w:sz="4" w:space="0" w:color="FFA36A" w:themeColor="accent6" w:themeTint="99"/>
        <w:insideH w:val="single" w:sz="4" w:space="0" w:color="FFA36A" w:themeColor="accent6" w:themeTint="99"/>
      </w:tblBorders>
    </w:tblPr>
    <w:tblStylePr w:type="firstRow">
      <w:rPr>
        <w:b/>
        <w:bCs/>
        <w:color w:val="FFFFFF" w:themeColor="background1"/>
      </w:rPr>
      <w:tblPr/>
      <w:tcPr>
        <w:tcBorders>
          <w:top w:val="single" w:sz="4" w:space="0" w:color="FF6707" w:themeColor="accent6"/>
          <w:left w:val="single" w:sz="4" w:space="0" w:color="FF6707" w:themeColor="accent6"/>
          <w:bottom w:val="single" w:sz="4" w:space="0" w:color="FF6707" w:themeColor="accent6"/>
          <w:right w:val="single" w:sz="4" w:space="0" w:color="FF6707" w:themeColor="accent6"/>
          <w:insideH w:val="nil"/>
        </w:tcBorders>
        <w:shd w:val="clear" w:color="auto" w:fill="FF6707" w:themeFill="accent6"/>
      </w:tcPr>
    </w:tblStylePr>
    <w:tblStylePr w:type="lastRow">
      <w:rPr>
        <w:b/>
        <w:bCs/>
      </w:rPr>
      <w:tblPr/>
      <w:tcPr>
        <w:tcBorders>
          <w:top w:val="double" w:sz="4" w:space="0" w:color="FFA36A" w:themeColor="accent6" w:themeTint="99"/>
        </w:tcBorders>
      </w:tcPr>
    </w:tblStylePr>
    <w:tblStylePr w:type="firstCol">
      <w:rPr>
        <w:b/>
        <w:bCs/>
      </w:rPr>
    </w:tblStylePr>
    <w:tblStylePr w:type="lastCol">
      <w:rPr>
        <w:b/>
        <w:bCs/>
      </w:rPr>
    </w:tblStylePr>
    <w:tblStylePr w:type="band1Vert">
      <w:tblPr/>
      <w:tcPr>
        <w:shd w:val="clear" w:color="auto" w:fill="FFE0CD" w:themeFill="accent6" w:themeFillTint="33"/>
      </w:tcPr>
    </w:tblStylePr>
    <w:tblStylePr w:type="band1Horz">
      <w:tblPr/>
      <w:tcPr>
        <w:shd w:val="clear" w:color="auto" w:fill="FFE0CD" w:themeFill="accent6" w:themeFillTint="33"/>
      </w:tcPr>
    </w:tblStylePr>
  </w:style>
  <w:style w:type="table" w:styleId="ListTable5Dark">
    <w:name w:val="List Table 5 Dark"/>
    <w:basedOn w:val="TableNormal"/>
    <w:uiPriority w:val="50"/>
    <w:rsid w:val="003075F9"/>
    <w:pPr>
      <w:spacing w:after="0" w:line="240" w:lineRule="auto"/>
    </w:pPr>
    <w:rPr>
      <w:rFonts w:eastAsiaTheme="minorEastAsia"/>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3075F9"/>
    <w:pPr>
      <w:spacing w:after="0" w:line="240" w:lineRule="auto"/>
    </w:pPr>
    <w:rPr>
      <w:rFonts w:eastAsiaTheme="minorEastAsia"/>
      <w:color w:val="FFFFFF" w:themeColor="background1"/>
    </w:rPr>
    <w:tblPr>
      <w:tblStyleRowBandSize w:val="1"/>
      <w:tblStyleColBandSize w:val="1"/>
      <w:tblBorders>
        <w:top w:val="single" w:sz="24" w:space="0" w:color="8254FD" w:themeColor="accent1"/>
        <w:left w:val="single" w:sz="24" w:space="0" w:color="8254FD" w:themeColor="accent1"/>
        <w:bottom w:val="single" w:sz="24" w:space="0" w:color="8254FD" w:themeColor="accent1"/>
        <w:right w:val="single" w:sz="24" w:space="0" w:color="8254FD" w:themeColor="accent1"/>
      </w:tblBorders>
    </w:tblPr>
    <w:tcPr>
      <w:shd w:val="clear" w:color="auto" w:fill="8254F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3075F9"/>
    <w:pPr>
      <w:spacing w:after="0" w:line="240" w:lineRule="auto"/>
    </w:pPr>
    <w:rPr>
      <w:rFonts w:eastAsiaTheme="minorEastAsia"/>
      <w:color w:val="FFFFFF" w:themeColor="background1"/>
    </w:rPr>
    <w:tblPr>
      <w:tblStyleRowBandSize w:val="1"/>
      <w:tblStyleColBandSize w:val="1"/>
      <w:tblBorders>
        <w:top w:val="single" w:sz="24" w:space="0" w:color="03BFBF" w:themeColor="accent2"/>
        <w:left w:val="single" w:sz="24" w:space="0" w:color="03BFBF" w:themeColor="accent2"/>
        <w:bottom w:val="single" w:sz="24" w:space="0" w:color="03BFBF" w:themeColor="accent2"/>
        <w:right w:val="single" w:sz="24" w:space="0" w:color="03BFBF" w:themeColor="accent2"/>
      </w:tblBorders>
    </w:tblPr>
    <w:tcPr>
      <w:shd w:val="clear" w:color="auto" w:fill="03BFBF"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3075F9"/>
    <w:pPr>
      <w:spacing w:after="0" w:line="240" w:lineRule="auto"/>
    </w:pPr>
    <w:rPr>
      <w:rFonts w:eastAsiaTheme="minorEastAsia"/>
      <w:color w:val="FFFFFF" w:themeColor="background1"/>
    </w:rPr>
    <w:tblPr>
      <w:tblStyleRowBandSize w:val="1"/>
      <w:tblStyleColBandSize w:val="1"/>
      <w:tblBorders>
        <w:top w:val="single" w:sz="24" w:space="0" w:color="0097FF" w:themeColor="accent3"/>
        <w:left w:val="single" w:sz="24" w:space="0" w:color="0097FF" w:themeColor="accent3"/>
        <w:bottom w:val="single" w:sz="24" w:space="0" w:color="0097FF" w:themeColor="accent3"/>
        <w:right w:val="single" w:sz="24" w:space="0" w:color="0097FF" w:themeColor="accent3"/>
      </w:tblBorders>
    </w:tblPr>
    <w:tcPr>
      <w:shd w:val="clear" w:color="auto" w:fill="0097FF"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3075F9"/>
    <w:pPr>
      <w:spacing w:after="0" w:line="240" w:lineRule="auto"/>
    </w:pPr>
    <w:rPr>
      <w:rFonts w:eastAsiaTheme="minorEastAsia"/>
      <w:color w:val="FFFFFF" w:themeColor="background1"/>
    </w:rPr>
    <w:tblPr>
      <w:tblStyleRowBandSize w:val="1"/>
      <w:tblStyleColBandSize w:val="1"/>
      <w:tblBorders>
        <w:top w:val="single" w:sz="24" w:space="0" w:color="9AD248" w:themeColor="accent4"/>
        <w:left w:val="single" w:sz="24" w:space="0" w:color="9AD248" w:themeColor="accent4"/>
        <w:bottom w:val="single" w:sz="24" w:space="0" w:color="9AD248" w:themeColor="accent4"/>
        <w:right w:val="single" w:sz="24" w:space="0" w:color="9AD248" w:themeColor="accent4"/>
      </w:tblBorders>
    </w:tblPr>
    <w:tcPr>
      <w:shd w:val="clear" w:color="auto" w:fill="9AD248"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3075F9"/>
    <w:pPr>
      <w:spacing w:after="0" w:line="240" w:lineRule="auto"/>
    </w:pPr>
    <w:rPr>
      <w:rFonts w:eastAsiaTheme="minorEastAsia"/>
      <w:color w:val="FFFFFF" w:themeColor="background1"/>
    </w:rPr>
    <w:tblPr>
      <w:tblStyleRowBandSize w:val="1"/>
      <w:tblStyleColBandSize w:val="1"/>
      <w:tblBorders>
        <w:top w:val="single" w:sz="24" w:space="0" w:color="FFD41C" w:themeColor="accent5"/>
        <w:left w:val="single" w:sz="24" w:space="0" w:color="FFD41C" w:themeColor="accent5"/>
        <w:bottom w:val="single" w:sz="24" w:space="0" w:color="FFD41C" w:themeColor="accent5"/>
        <w:right w:val="single" w:sz="24" w:space="0" w:color="FFD41C" w:themeColor="accent5"/>
      </w:tblBorders>
    </w:tblPr>
    <w:tcPr>
      <w:shd w:val="clear" w:color="auto" w:fill="FFD41C"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3075F9"/>
    <w:pPr>
      <w:spacing w:after="0" w:line="240" w:lineRule="auto"/>
    </w:pPr>
    <w:rPr>
      <w:rFonts w:eastAsiaTheme="minorEastAsia"/>
      <w:color w:val="FFFFFF" w:themeColor="background1"/>
    </w:rPr>
    <w:tblPr>
      <w:tblStyleRowBandSize w:val="1"/>
      <w:tblStyleColBandSize w:val="1"/>
      <w:tblBorders>
        <w:top w:val="single" w:sz="24" w:space="0" w:color="FF6707" w:themeColor="accent6"/>
        <w:left w:val="single" w:sz="24" w:space="0" w:color="FF6707" w:themeColor="accent6"/>
        <w:bottom w:val="single" w:sz="24" w:space="0" w:color="FF6707" w:themeColor="accent6"/>
        <w:right w:val="single" w:sz="24" w:space="0" w:color="FF6707" w:themeColor="accent6"/>
      </w:tblBorders>
    </w:tblPr>
    <w:tcPr>
      <w:shd w:val="clear" w:color="auto" w:fill="FF670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3075F9"/>
    <w:pPr>
      <w:spacing w:after="0" w:line="240" w:lineRule="auto"/>
    </w:pPr>
    <w:rPr>
      <w:rFonts w:eastAsiaTheme="minorEastAsia"/>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3075F9"/>
    <w:pPr>
      <w:spacing w:after="0" w:line="240" w:lineRule="auto"/>
    </w:pPr>
    <w:rPr>
      <w:rFonts w:eastAsiaTheme="minorEastAsia"/>
      <w:color w:val="4503F9" w:themeColor="accent1" w:themeShade="BF"/>
    </w:rPr>
    <w:tblPr>
      <w:tblStyleRowBandSize w:val="1"/>
      <w:tblStyleColBandSize w:val="1"/>
      <w:tblBorders>
        <w:top w:val="single" w:sz="4" w:space="0" w:color="8254FD" w:themeColor="accent1"/>
        <w:bottom w:val="single" w:sz="4" w:space="0" w:color="8254FD" w:themeColor="accent1"/>
      </w:tblBorders>
    </w:tblPr>
    <w:tblStylePr w:type="firstRow">
      <w:rPr>
        <w:b/>
        <w:bCs/>
      </w:rPr>
      <w:tblPr/>
      <w:tcPr>
        <w:tcBorders>
          <w:bottom w:val="single" w:sz="4" w:space="0" w:color="8254FD" w:themeColor="accent1"/>
        </w:tcBorders>
      </w:tcPr>
    </w:tblStylePr>
    <w:tblStylePr w:type="lastRow">
      <w:rPr>
        <w:b/>
        <w:bCs/>
      </w:rPr>
      <w:tblPr/>
      <w:tcPr>
        <w:tcBorders>
          <w:top w:val="double" w:sz="4" w:space="0" w:color="8254FD" w:themeColor="accent1"/>
        </w:tcBorders>
      </w:tcPr>
    </w:tblStylePr>
    <w:tblStylePr w:type="firstCol">
      <w:rPr>
        <w:b/>
        <w:bCs/>
      </w:rPr>
    </w:tblStylePr>
    <w:tblStylePr w:type="lastCol">
      <w:rPr>
        <w:b/>
        <w:bCs/>
      </w:rPr>
    </w:tblStylePr>
    <w:tblStylePr w:type="band1Vert">
      <w:tblPr/>
      <w:tcPr>
        <w:shd w:val="clear" w:color="auto" w:fill="E5DCFE" w:themeFill="accent1" w:themeFillTint="33"/>
      </w:tcPr>
    </w:tblStylePr>
    <w:tblStylePr w:type="band1Horz">
      <w:tblPr/>
      <w:tcPr>
        <w:shd w:val="clear" w:color="auto" w:fill="E5DCFE" w:themeFill="accent1" w:themeFillTint="33"/>
      </w:tcPr>
    </w:tblStylePr>
  </w:style>
  <w:style w:type="table" w:styleId="ListTable6Colorful-Accent2">
    <w:name w:val="List Table 6 Colorful Accent 2"/>
    <w:basedOn w:val="TableNormal"/>
    <w:uiPriority w:val="51"/>
    <w:rsid w:val="003075F9"/>
    <w:pPr>
      <w:spacing w:after="0" w:line="240" w:lineRule="auto"/>
    </w:pPr>
    <w:rPr>
      <w:rFonts w:eastAsiaTheme="minorEastAsia"/>
      <w:color w:val="028E8E" w:themeColor="accent2" w:themeShade="BF"/>
    </w:rPr>
    <w:tblPr>
      <w:tblStyleRowBandSize w:val="1"/>
      <w:tblStyleColBandSize w:val="1"/>
      <w:tblBorders>
        <w:top w:val="single" w:sz="4" w:space="0" w:color="03BFBF" w:themeColor="accent2"/>
        <w:bottom w:val="single" w:sz="4" w:space="0" w:color="03BFBF" w:themeColor="accent2"/>
      </w:tblBorders>
    </w:tblPr>
    <w:tblStylePr w:type="firstRow">
      <w:rPr>
        <w:b/>
        <w:bCs/>
      </w:rPr>
      <w:tblPr/>
      <w:tcPr>
        <w:tcBorders>
          <w:bottom w:val="single" w:sz="4" w:space="0" w:color="03BFBF" w:themeColor="accent2"/>
        </w:tcBorders>
      </w:tcPr>
    </w:tblStylePr>
    <w:tblStylePr w:type="lastRow">
      <w:rPr>
        <w:b/>
        <w:bCs/>
      </w:rPr>
      <w:tblPr/>
      <w:tcPr>
        <w:tcBorders>
          <w:top w:val="double" w:sz="4" w:space="0" w:color="03BFBF" w:themeColor="accent2"/>
        </w:tcBorders>
      </w:tcPr>
    </w:tblStylePr>
    <w:tblStylePr w:type="firstCol">
      <w:rPr>
        <w:b/>
        <w:bCs/>
      </w:rPr>
    </w:tblStylePr>
    <w:tblStylePr w:type="lastCol">
      <w:rPr>
        <w:b/>
        <w:bCs/>
      </w:rPr>
    </w:tblStylePr>
    <w:tblStylePr w:type="band1Vert">
      <w:tblPr/>
      <w:tcPr>
        <w:shd w:val="clear" w:color="auto" w:fill="C0FEFE" w:themeFill="accent2" w:themeFillTint="33"/>
      </w:tcPr>
    </w:tblStylePr>
    <w:tblStylePr w:type="band1Horz">
      <w:tblPr/>
      <w:tcPr>
        <w:shd w:val="clear" w:color="auto" w:fill="C0FEFE" w:themeFill="accent2" w:themeFillTint="33"/>
      </w:tcPr>
    </w:tblStylePr>
  </w:style>
  <w:style w:type="table" w:styleId="ListTable6Colorful-Accent3">
    <w:name w:val="List Table 6 Colorful Accent 3"/>
    <w:basedOn w:val="TableNormal"/>
    <w:uiPriority w:val="51"/>
    <w:rsid w:val="003075F9"/>
    <w:pPr>
      <w:spacing w:after="0" w:line="240" w:lineRule="auto"/>
    </w:pPr>
    <w:rPr>
      <w:rFonts w:eastAsiaTheme="minorEastAsia"/>
      <w:color w:val="0071BF" w:themeColor="accent3" w:themeShade="BF"/>
    </w:rPr>
    <w:tblPr>
      <w:tblStyleRowBandSize w:val="1"/>
      <w:tblStyleColBandSize w:val="1"/>
      <w:tblBorders>
        <w:top w:val="single" w:sz="4" w:space="0" w:color="0097FF" w:themeColor="accent3"/>
        <w:bottom w:val="single" w:sz="4" w:space="0" w:color="0097FF" w:themeColor="accent3"/>
      </w:tblBorders>
    </w:tblPr>
    <w:tblStylePr w:type="firstRow">
      <w:rPr>
        <w:b/>
        <w:bCs/>
      </w:rPr>
      <w:tblPr/>
      <w:tcPr>
        <w:tcBorders>
          <w:bottom w:val="single" w:sz="4" w:space="0" w:color="0097FF" w:themeColor="accent3"/>
        </w:tcBorders>
      </w:tcPr>
    </w:tblStylePr>
    <w:tblStylePr w:type="lastRow">
      <w:rPr>
        <w:b/>
        <w:bCs/>
      </w:rPr>
      <w:tblPr/>
      <w:tcPr>
        <w:tcBorders>
          <w:top w:val="double" w:sz="4" w:space="0" w:color="0097FF" w:themeColor="accent3"/>
        </w:tcBorders>
      </w:tcPr>
    </w:tblStylePr>
    <w:tblStylePr w:type="firstCol">
      <w:rPr>
        <w:b/>
        <w:bCs/>
      </w:rPr>
    </w:tblStylePr>
    <w:tblStylePr w:type="lastCol">
      <w:rPr>
        <w:b/>
        <w:bCs/>
      </w:rPr>
    </w:tblStylePr>
    <w:tblStylePr w:type="band1Vert">
      <w:tblPr/>
      <w:tcPr>
        <w:shd w:val="clear" w:color="auto" w:fill="CCEAFF" w:themeFill="accent3" w:themeFillTint="33"/>
      </w:tcPr>
    </w:tblStylePr>
    <w:tblStylePr w:type="band1Horz">
      <w:tblPr/>
      <w:tcPr>
        <w:shd w:val="clear" w:color="auto" w:fill="CCEAFF" w:themeFill="accent3" w:themeFillTint="33"/>
      </w:tcPr>
    </w:tblStylePr>
  </w:style>
  <w:style w:type="table" w:styleId="ListTable6Colorful-Accent4">
    <w:name w:val="List Table 6 Colorful Accent 4"/>
    <w:basedOn w:val="TableNormal"/>
    <w:uiPriority w:val="51"/>
    <w:rsid w:val="003075F9"/>
    <w:pPr>
      <w:spacing w:after="0" w:line="240" w:lineRule="auto"/>
    </w:pPr>
    <w:rPr>
      <w:rFonts w:eastAsiaTheme="minorEastAsia"/>
      <w:color w:val="75A929" w:themeColor="accent4" w:themeShade="BF"/>
    </w:rPr>
    <w:tblPr>
      <w:tblStyleRowBandSize w:val="1"/>
      <w:tblStyleColBandSize w:val="1"/>
      <w:tblBorders>
        <w:top w:val="single" w:sz="4" w:space="0" w:color="9AD248" w:themeColor="accent4"/>
        <w:bottom w:val="single" w:sz="4" w:space="0" w:color="9AD248" w:themeColor="accent4"/>
      </w:tblBorders>
    </w:tblPr>
    <w:tblStylePr w:type="firstRow">
      <w:rPr>
        <w:b/>
        <w:bCs/>
      </w:rPr>
      <w:tblPr/>
      <w:tcPr>
        <w:tcBorders>
          <w:bottom w:val="single" w:sz="4" w:space="0" w:color="9AD248" w:themeColor="accent4"/>
        </w:tcBorders>
      </w:tcPr>
    </w:tblStylePr>
    <w:tblStylePr w:type="lastRow">
      <w:rPr>
        <w:b/>
        <w:bCs/>
      </w:rPr>
      <w:tblPr/>
      <w:tcPr>
        <w:tcBorders>
          <w:top w:val="double" w:sz="4" w:space="0" w:color="9AD248" w:themeColor="accent4"/>
        </w:tcBorders>
      </w:tcPr>
    </w:tblStylePr>
    <w:tblStylePr w:type="firstCol">
      <w:rPr>
        <w:b/>
        <w:bCs/>
      </w:rPr>
    </w:tblStylePr>
    <w:tblStylePr w:type="lastCol">
      <w:rPr>
        <w:b/>
        <w:bCs/>
      </w:rPr>
    </w:tblStylePr>
    <w:tblStylePr w:type="band1Vert">
      <w:tblPr/>
      <w:tcPr>
        <w:shd w:val="clear" w:color="auto" w:fill="EAF6DA" w:themeFill="accent4" w:themeFillTint="33"/>
      </w:tcPr>
    </w:tblStylePr>
    <w:tblStylePr w:type="band1Horz">
      <w:tblPr/>
      <w:tcPr>
        <w:shd w:val="clear" w:color="auto" w:fill="EAF6DA" w:themeFill="accent4" w:themeFillTint="33"/>
      </w:tcPr>
    </w:tblStylePr>
  </w:style>
  <w:style w:type="table" w:styleId="ListTable6Colorful-Accent5">
    <w:name w:val="List Table 6 Colorful Accent 5"/>
    <w:basedOn w:val="TableNormal"/>
    <w:uiPriority w:val="51"/>
    <w:rsid w:val="003075F9"/>
    <w:pPr>
      <w:spacing w:after="0" w:line="240" w:lineRule="auto"/>
    </w:pPr>
    <w:rPr>
      <w:rFonts w:eastAsiaTheme="minorEastAsia"/>
      <w:color w:val="D3AA00" w:themeColor="accent5" w:themeShade="BF"/>
    </w:rPr>
    <w:tblPr>
      <w:tblStyleRowBandSize w:val="1"/>
      <w:tblStyleColBandSize w:val="1"/>
      <w:tblBorders>
        <w:top w:val="single" w:sz="4" w:space="0" w:color="FFD41C" w:themeColor="accent5"/>
        <w:bottom w:val="single" w:sz="4" w:space="0" w:color="FFD41C" w:themeColor="accent5"/>
      </w:tblBorders>
    </w:tblPr>
    <w:tblStylePr w:type="firstRow">
      <w:rPr>
        <w:b/>
        <w:bCs/>
      </w:rPr>
      <w:tblPr/>
      <w:tcPr>
        <w:tcBorders>
          <w:bottom w:val="single" w:sz="4" w:space="0" w:color="FFD41C" w:themeColor="accent5"/>
        </w:tcBorders>
      </w:tcPr>
    </w:tblStylePr>
    <w:tblStylePr w:type="lastRow">
      <w:rPr>
        <w:b/>
        <w:bCs/>
      </w:rPr>
      <w:tblPr/>
      <w:tcPr>
        <w:tcBorders>
          <w:top w:val="double" w:sz="4" w:space="0" w:color="FFD41C" w:themeColor="accent5"/>
        </w:tcBorders>
      </w:tcPr>
    </w:tblStylePr>
    <w:tblStylePr w:type="firstCol">
      <w:rPr>
        <w:b/>
        <w:bCs/>
      </w:rPr>
    </w:tblStylePr>
    <w:tblStylePr w:type="lastCol">
      <w:rPr>
        <w:b/>
        <w:bCs/>
      </w:rPr>
    </w:tblStylePr>
    <w:tblStylePr w:type="band1Vert">
      <w:tblPr/>
      <w:tcPr>
        <w:shd w:val="clear" w:color="auto" w:fill="FFF6D1" w:themeFill="accent5" w:themeFillTint="33"/>
      </w:tcPr>
    </w:tblStylePr>
    <w:tblStylePr w:type="band1Horz">
      <w:tblPr/>
      <w:tcPr>
        <w:shd w:val="clear" w:color="auto" w:fill="FFF6D1" w:themeFill="accent5" w:themeFillTint="33"/>
      </w:tcPr>
    </w:tblStylePr>
  </w:style>
  <w:style w:type="table" w:styleId="ListTable6Colorful-Accent6">
    <w:name w:val="List Table 6 Colorful Accent 6"/>
    <w:basedOn w:val="TableNormal"/>
    <w:uiPriority w:val="51"/>
    <w:rsid w:val="003075F9"/>
    <w:pPr>
      <w:spacing w:after="0" w:line="240" w:lineRule="auto"/>
    </w:pPr>
    <w:rPr>
      <w:rFonts w:eastAsiaTheme="minorEastAsia"/>
      <w:color w:val="C44B00" w:themeColor="accent6" w:themeShade="BF"/>
    </w:rPr>
    <w:tblPr>
      <w:tblStyleRowBandSize w:val="1"/>
      <w:tblStyleColBandSize w:val="1"/>
      <w:tblBorders>
        <w:top w:val="single" w:sz="4" w:space="0" w:color="FF6707" w:themeColor="accent6"/>
        <w:bottom w:val="single" w:sz="4" w:space="0" w:color="FF6707" w:themeColor="accent6"/>
      </w:tblBorders>
    </w:tblPr>
    <w:tblStylePr w:type="firstRow">
      <w:rPr>
        <w:b/>
        <w:bCs/>
      </w:rPr>
      <w:tblPr/>
      <w:tcPr>
        <w:tcBorders>
          <w:bottom w:val="single" w:sz="4" w:space="0" w:color="FF6707" w:themeColor="accent6"/>
        </w:tcBorders>
      </w:tcPr>
    </w:tblStylePr>
    <w:tblStylePr w:type="lastRow">
      <w:rPr>
        <w:b/>
        <w:bCs/>
      </w:rPr>
      <w:tblPr/>
      <w:tcPr>
        <w:tcBorders>
          <w:top w:val="double" w:sz="4" w:space="0" w:color="FF6707" w:themeColor="accent6"/>
        </w:tcBorders>
      </w:tcPr>
    </w:tblStylePr>
    <w:tblStylePr w:type="firstCol">
      <w:rPr>
        <w:b/>
        <w:bCs/>
      </w:rPr>
    </w:tblStylePr>
    <w:tblStylePr w:type="lastCol">
      <w:rPr>
        <w:b/>
        <w:bCs/>
      </w:rPr>
    </w:tblStylePr>
    <w:tblStylePr w:type="band1Vert">
      <w:tblPr/>
      <w:tcPr>
        <w:shd w:val="clear" w:color="auto" w:fill="FFE0CD" w:themeFill="accent6" w:themeFillTint="33"/>
      </w:tcPr>
    </w:tblStylePr>
    <w:tblStylePr w:type="band1Horz">
      <w:tblPr/>
      <w:tcPr>
        <w:shd w:val="clear" w:color="auto" w:fill="FFE0CD" w:themeFill="accent6" w:themeFillTint="33"/>
      </w:tcPr>
    </w:tblStylePr>
  </w:style>
  <w:style w:type="table" w:styleId="ListTable7Colorful">
    <w:name w:val="List Table 7 Colorful"/>
    <w:basedOn w:val="TableNormal"/>
    <w:uiPriority w:val="52"/>
    <w:rsid w:val="003075F9"/>
    <w:pPr>
      <w:spacing w:after="0" w:line="240" w:lineRule="auto"/>
    </w:pPr>
    <w:rPr>
      <w:rFonts w:eastAsiaTheme="minorEastAsia"/>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3075F9"/>
    <w:pPr>
      <w:spacing w:after="0" w:line="240" w:lineRule="auto"/>
    </w:pPr>
    <w:rPr>
      <w:rFonts w:eastAsiaTheme="minorEastAsia"/>
      <w:color w:val="4503F9"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254F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254F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254F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254FD" w:themeColor="accent1"/>
        </w:tcBorders>
        <w:shd w:val="clear" w:color="auto" w:fill="FFFFFF" w:themeFill="background1"/>
      </w:tcPr>
    </w:tblStylePr>
    <w:tblStylePr w:type="band1Vert">
      <w:tblPr/>
      <w:tcPr>
        <w:shd w:val="clear" w:color="auto" w:fill="E5DCFE" w:themeFill="accent1" w:themeFillTint="33"/>
      </w:tcPr>
    </w:tblStylePr>
    <w:tblStylePr w:type="band1Horz">
      <w:tblPr/>
      <w:tcPr>
        <w:shd w:val="clear" w:color="auto" w:fill="E5DCFE"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3075F9"/>
    <w:pPr>
      <w:spacing w:after="0" w:line="240" w:lineRule="auto"/>
    </w:pPr>
    <w:rPr>
      <w:rFonts w:eastAsiaTheme="minorEastAsia"/>
      <w:color w:val="028E8E"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BFBF"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BFBF"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BFBF"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BFBF" w:themeColor="accent2"/>
        </w:tcBorders>
        <w:shd w:val="clear" w:color="auto" w:fill="FFFFFF" w:themeFill="background1"/>
      </w:tcPr>
    </w:tblStylePr>
    <w:tblStylePr w:type="band1Vert">
      <w:tblPr/>
      <w:tcPr>
        <w:shd w:val="clear" w:color="auto" w:fill="C0FEFE" w:themeFill="accent2" w:themeFillTint="33"/>
      </w:tcPr>
    </w:tblStylePr>
    <w:tblStylePr w:type="band1Horz">
      <w:tblPr/>
      <w:tcPr>
        <w:shd w:val="clear" w:color="auto" w:fill="C0FEFE"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3075F9"/>
    <w:pPr>
      <w:spacing w:after="0" w:line="240" w:lineRule="auto"/>
    </w:pPr>
    <w:rPr>
      <w:rFonts w:eastAsiaTheme="minorEastAsia"/>
      <w:color w:val="0071BF"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97FF"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97FF"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97FF"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97FF" w:themeColor="accent3"/>
        </w:tcBorders>
        <w:shd w:val="clear" w:color="auto" w:fill="FFFFFF" w:themeFill="background1"/>
      </w:tcPr>
    </w:tblStylePr>
    <w:tblStylePr w:type="band1Vert">
      <w:tblPr/>
      <w:tcPr>
        <w:shd w:val="clear" w:color="auto" w:fill="CCEAFF" w:themeFill="accent3" w:themeFillTint="33"/>
      </w:tcPr>
    </w:tblStylePr>
    <w:tblStylePr w:type="band1Horz">
      <w:tblPr/>
      <w:tcPr>
        <w:shd w:val="clear" w:color="auto" w:fill="CCEAFF"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3075F9"/>
    <w:pPr>
      <w:spacing w:after="0" w:line="240" w:lineRule="auto"/>
    </w:pPr>
    <w:rPr>
      <w:rFonts w:eastAsiaTheme="minorEastAsia"/>
      <w:color w:val="75A929"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AD248"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AD248"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AD248"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AD248" w:themeColor="accent4"/>
        </w:tcBorders>
        <w:shd w:val="clear" w:color="auto" w:fill="FFFFFF" w:themeFill="background1"/>
      </w:tcPr>
    </w:tblStylePr>
    <w:tblStylePr w:type="band1Vert">
      <w:tblPr/>
      <w:tcPr>
        <w:shd w:val="clear" w:color="auto" w:fill="EAF6DA" w:themeFill="accent4" w:themeFillTint="33"/>
      </w:tcPr>
    </w:tblStylePr>
    <w:tblStylePr w:type="band1Horz">
      <w:tblPr/>
      <w:tcPr>
        <w:shd w:val="clear" w:color="auto" w:fill="EAF6DA"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3075F9"/>
    <w:pPr>
      <w:spacing w:after="0" w:line="240" w:lineRule="auto"/>
    </w:pPr>
    <w:rPr>
      <w:rFonts w:eastAsiaTheme="minorEastAsia"/>
      <w:color w:val="D3AA0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D41C"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D41C"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D41C"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D41C" w:themeColor="accent5"/>
        </w:tcBorders>
        <w:shd w:val="clear" w:color="auto" w:fill="FFFFFF" w:themeFill="background1"/>
      </w:tcPr>
    </w:tblStylePr>
    <w:tblStylePr w:type="band1Vert">
      <w:tblPr/>
      <w:tcPr>
        <w:shd w:val="clear" w:color="auto" w:fill="FFF6D1" w:themeFill="accent5" w:themeFillTint="33"/>
      </w:tcPr>
    </w:tblStylePr>
    <w:tblStylePr w:type="band1Horz">
      <w:tblPr/>
      <w:tcPr>
        <w:shd w:val="clear" w:color="auto" w:fill="FFF6D1"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3075F9"/>
    <w:pPr>
      <w:spacing w:after="0" w:line="240" w:lineRule="auto"/>
    </w:pPr>
    <w:rPr>
      <w:rFonts w:eastAsiaTheme="minorEastAsia"/>
      <w:color w:val="C44B0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670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670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670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6707" w:themeColor="accent6"/>
        </w:tcBorders>
        <w:shd w:val="clear" w:color="auto" w:fill="FFFFFF" w:themeFill="background1"/>
      </w:tcPr>
    </w:tblStylePr>
    <w:tblStylePr w:type="band1Vert">
      <w:tblPr/>
      <w:tcPr>
        <w:shd w:val="clear" w:color="auto" w:fill="FFE0CD" w:themeFill="accent6" w:themeFillTint="33"/>
      </w:tcPr>
    </w:tblStylePr>
    <w:tblStylePr w:type="band1Horz">
      <w:tblPr/>
      <w:tcPr>
        <w:shd w:val="clear" w:color="auto" w:fill="FFE0CD"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3075F9"/>
    <w:pPr>
      <w:tabs>
        <w:tab w:val="left" w:pos="480"/>
        <w:tab w:val="left" w:pos="960"/>
        <w:tab w:val="left" w:pos="1440"/>
        <w:tab w:val="left" w:pos="1920"/>
        <w:tab w:val="left" w:pos="2400"/>
        <w:tab w:val="left" w:pos="2880"/>
        <w:tab w:val="left" w:pos="3360"/>
        <w:tab w:val="left" w:pos="3840"/>
        <w:tab w:val="left" w:pos="4320"/>
      </w:tabs>
      <w:spacing w:before="120" w:after="0" w:line="264" w:lineRule="auto"/>
    </w:pPr>
    <w:rPr>
      <w:rFonts w:ascii="Consolas" w:eastAsiaTheme="minorEastAsia" w:hAnsi="Consolas"/>
      <w:lang w:val="cs-CZ"/>
    </w:rPr>
  </w:style>
  <w:style w:type="character" w:customStyle="1" w:styleId="MacroTextChar">
    <w:name w:val="Macro Text Char"/>
    <w:basedOn w:val="DefaultParagraphFont"/>
    <w:link w:val="MacroText"/>
    <w:uiPriority w:val="99"/>
    <w:semiHidden/>
    <w:rsid w:val="003075F9"/>
    <w:rPr>
      <w:rFonts w:ascii="Consolas" w:eastAsiaTheme="minorEastAsia" w:hAnsi="Consolas"/>
      <w:lang w:val="cs-CZ"/>
    </w:rPr>
  </w:style>
  <w:style w:type="table" w:styleId="MediumGrid1">
    <w:name w:val="Medium Grid 1"/>
    <w:basedOn w:val="TableNormal"/>
    <w:uiPriority w:val="67"/>
    <w:semiHidden/>
    <w:unhideWhenUsed/>
    <w:rsid w:val="003075F9"/>
    <w:pPr>
      <w:spacing w:after="0" w:line="240" w:lineRule="auto"/>
    </w:pPr>
    <w:rPr>
      <w:rFonts w:eastAsiaTheme="minorEastAsia"/>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3075F9"/>
    <w:pPr>
      <w:spacing w:after="0" w:line="240" w:lineRule="auto"/>
    </w:pPr>
    <w:rPr>
      <w:rFonts w:eastAsiaTheme="minorEastAsia"/>
    </w:rPr>
    <w:tblPr>
      <w:tblStyleRowBandSize w:val="1"/>
      <w:tblStyleColBandSize w:val="1"/>
      <w:tblBorders>
        <w:top w:val="single" w:sz="8" w:space="0" w:color="A17EFD" w:themeColor="accent1" w:themeTint="BF"/>
        <w:left w:val="single" w:sz="8" w:space="0" w:color="A17EFD" w:themeColor="accent1" w:themeTint="BF"/>
        <w:bottom w:val="single" w:sz="8" w:space="0" w:color="A17EFD" w:themeColor="accent1" w:themeTint="BF"/>
        <w:right w:val="single" w:sz="8" w:space="0" w:color="A17EFD" w:themeColor="accent1" w:themeTint="BF"/>
        <w:insideH w:val="single" w:sz="8" w:space="0" w:color="A17EFD" w:themeColor="accent1" w:themeTint="BF"/>
        <w:insideV w:val="single" w:sz="8" w:space="0" w:color="A17EFD" w:themeColor="accent1" w:themeTint="BF"/>
      </w:tblBorders>
    </w:tblPr>
    <w:tcPr>
      <w:shd w:val="clear" w:color="auto" w:fill="DFD4FE" w:themeFill="accent1" w:themeFillTint="3F"/>
    </w:tcPr>
    <w:tblStylePr w:type="firstRow">
      <w:rPr>
        <w:b/>
        <w:bCs/>
      </w:rPr>
    </w:tblStylePr>
    <w:tblStylePr w:type="lastRow">
      <w:rPr>
        <w:b/>
        <w:bCs/>
      </w:rPr>
      <w:tblPr/>
      <w:tcPr>
        <w:tcBorders>
          <w:top w:val="single" w:sz="18" w:space="0" w:color="A17EFD" w:themeColor="accent1" w:themeTint="BF"/>
        </w:tcBorders>
      </w:tcPr>
    </w:tblStylePr>
    <w:tblStylePr w:type="firstCol">
      <w:rPr>
        <w:b/>
        <w:bCs/>
      </w:rPr>
    </w:tblStylePr>
    <w:tblStylePr w:type="lastCol">
      <w:rPr>
        <w:b/>
        <w:bCs/>
      </w:rPr>
    </w:tblStylePr>
    <w:tblStylePr w:type="band1Vert">
      <w:tblPr/>
      <w:tcPr>
        <w:shd w:val="clear" w:color="auto" w:fill="C0A9FE" w:themeFill="accent1" w:themeFillTint="7F"/>
      </w:tcPr>
    </w:tblStylePr>
    <w:tblStylePr w:type="band1Horz">
      <w:tblPr/>
      <w:tcPr>
        <w:shd w:val="clear" w:color="auto" w:fill="C0A9FE" w:themeFill="accent1" w:themeFillTint="7F"/>
      </w:tcPr>
    </w:tblStylePr>
  </w:style>
  <w:style w:type="table" w:styleId="MediumGrid1-Accent2">
    <w:name w:val="Medium Grid 1 Accent 2"/>
    <w:basedOn w:val="TableNormal"/>
    <w:uiPriority w:val="67"/>
    <w:semiHidden/>
    <w:unhideWhenUsed/>
    <w:rsid w:val="003075F9"/>
    <w:pPr>
      <w:spacing w:after="0" w:line="240" w:lineRule="auto"/>
    </w:pPr>
    <w:rPr>
      <w:rFonts w:eastAsiaTheme="minorEastAsia"/>
    </w:rPr>
    <w:tblPr>
      <w:tblStyleRowBandSize w:val="1"/>
      <w:tblStyleColBandSize w:val="1"/>
      <w:tblBorders>
        <w:top w:val="single" w:sz="8" w:space="0" w:color="15FBFB" w:themeColor="accent2" w:themeTint="BF"/>
        <w:left w:val="single" w:sz="8" w:space="0" w:color="15FBFB" w:themeColor="accent2" w:themeTint="BF"/>
        <w:bottom w:val="single" w:sz="8" w:space="0" w:color="15FBFB" w:themeColor="accent2" w:themeTint="BF"/>
        <w:right w:val="single" w:sz="8" w:space="0" w:color="15FBFB" w:themeColor="accent2" w:themeTint="BF"/>
        <w:insideH w:val="single" w:sz="8" w:space="0" w:color="15FBFB" w:themeColor="accent2" w:themeTint="BF"/>
        <w:insideV w:val="single" w:sz="8" w:space="0" w:color="15FBFB" w:themeColor="accent2" w:themeTint="BF"/>
      </w:tblBorders>
    </w:tblPr>
    <w:tcPr>
      <w:shd w:val="clear" w:color="auto" w:fill="B1FDFD" w:themeFill="accent2" w:themeFillTint="3F"/>
    </w:tcPr>
    <w:tblStylePr w:type="firstRow">
      <w:rPr>
        <w:b/>
        <w:bCs/>
      </w:rPr>
    </w:tblStylePr>
    <w:tblStylePr w:type="lastRow">
      <w:rPr>
        <w:b/>
        <w:bCs/>
      </w:rPr>
      <w:tblPr/>
      <w:tcPr>
        <w:tcBorders>
          <w:top w:val="single" w:sz="18" w:space="0" w:color="15FBFB" w:themeColor="accent2" w:themeTint="BF"/>
        </w:tcBorders>
      </w:tcPr>
    </w:tblStylePr>
    <w:tblStylePr w:type="firstCol">
      <w:rPr>
        <w:b/>
        <w:bCs/>
      </w:rPr>
    </w:tblStylePr>
    <w:tblStylePr w:type="lastCol">
      <w:rPr>
        <w:b/>
        <w:bCs/>
      </w:rPr>
    </w:tblStylePr>
    <w:tblStylePr w:type="band1Vert">
      <w:tblPr/>
      <w:tcPr>
        <w:shd w:val="clear" w:color="auto" w:fill="63FCFC" w:themeFill="accent2" w:themeFillTint="7F"/>
      </w:tcPr>
    </w:tblStylePr>
    <w:tblStylePr w:type="band1Horz">
      <w:tblPr/>
      <w:tcPr>
        <w:shd w:val="clear" w:color="auto" w:fill="63FCFC" w:themeFill="accent2" w:themeFillTint="7F"/>
      </w:tcPr>
    </w:tblStylePr>
  </w:style>
  <w:style w:type="table" w:styleId="MediumGrid1-Accent3">
    <w:name w:val="Medium Grid 1 Accent 3"/>
    <w:basedOn w:val="TableNormal"/>
    <w:uiPriority w:val="67"/>
    <w:semiHidden/>
    <w:unhideWhenUsed/>
    <w:rsid w:val="003075F9"/>
    <w:pPr>
      <w:spacing w:after="0" w:line="240" w:lineRule="auto"/>
    </w:pPr>
    <w:rPr>
      <w:rFonts w:eastAsiaTheme="minorEastAsia"/>
    </w:rPr>
    <w:tblPr>
      <w:tblStyleRowBandSize w:val="1"/>
      <w:tblStyleColBandSize w:val="1"/>
      <w:tblBorders>
        <w:top w:val="single" w:sz="8" w:space="0" w:color="40B1FF" w:themeColor="accent3" w:themeTint="BF"/>
        <w:left w:val="single" w:sz="8" w:space="0" w:color="40B1FF" w:themeColor="accent3" w:themeTint="BF"/>
        <w:bottom w:val="single" w:sz="8" w:space="0" w:color="40B1FF" w:themeColor="accent3" w:themeTint="BF"/>
        <w:right w:val="single" w:sz="8" w:space="0" w:color="40B1FF" w:themeColor="accent3" w:themeTint="BF"/>
        <w:insideH w:val="single" w:sz="8" w:space="0" w:color="40B1FF" w:themeColor="accent3" w:themeTint="BF"/>
        <w:insideV w:val="single" w:sz="8" w:space="0" w:color="40B1FF" w:themeColor="accent3" w:themeTint="BF"/>
      </w:tblBorders>
    </w:tblPr>
    <w:tcPr>
      <w:shd w:val="clear" w:color="auto" w:fill="C0E5FF" w:themeFill="accent3" w:themeFillTint="3F"/>
    </w:tcPr>
    <w:tblStylePr w:type="firstRow">
      <w:rPr>
        <w:b/>
        <w:bCs/>
      </w:rPr>
    </w:tblStylePr>
    <w:tblStylePr w:type="lastRow">
      <w:rPr>
        <w:b/>
        <w:bCs/>
      </w:rPr>
      <w:tblPr/>
      <w:tcPr>
        <w:tcBorders>
          <w:top w:val="single" w:sz="18" w:space="0" w:color="40B1FF" w:themeColor="accent3" w:themeTint="BF"/>
        </w:tcBorders>
      </w:tcPr>
    </w:tblStylePr>
    <w:tblStylePr w:type="firstCol">
      <w:rPr>
        <w:b/>
        <w:bCs/>
      </w:rPr>
    </w:tblStylePr>
    <w:tblStylePr w:type="lastCol">
      <w:rPr>
        <w:b/>
        <w:bCs/>
      </w:rPr>
    </w:tblStylePr>
    <w:tblStylePr w:type="band1Vert">
      <w:tblPr/>
      <w:tcPr>
        <w:shd w:val="clear" w:color="auto" w:fill="80CBFF" w:themeFill="accent3" w:themeFillTint="7F"/>
      </w:tcPr>
    </w:tblStylePr>
    <w:tblStylePr w:type="band1Horz">
      <w:tblPr/>
      <w:tcPr>
        <w:shd w:val="clear" w:color="auto" w:fill="80CBFF" w:themeFill="accent3" w:themeFillTint="7F"/>
      </w:tcPr>
    </w:tblStylePr>
  </w:style>
  <w:style w:type="table" w:styleId="MediumGrid1-Accent4">
    <w:name w:val="Medium Grid 1 Accent 4"/>
    <w:basedOn w:val="TableNormal"/>
    <w:uiPriority w:val="67"/>
    <w:semiHidden/>
    <w:unhideWhenUsed/>
    <w:rsid w:val="003075F9"/>
    <w:pPr>
      <w:spacing w:after="0" w:line="240" w:lineRule="auto"/>
    </w:pPr>
    <w:rPr>
      <w:rFonts w:eastAsiaTheme="minorEastAsia"/>
    </w:rPr>
    <w:tblPr>
      <w:tblStyleRowBandSize w:val="1"/>
      <w:tblStyleColBandSize w:val="1"/>
      <w:tblBorders>
        <w:top w:val="single" w:sz="8" w:space="0" w:color="B3DD75" w:themeColor="accent4" w:themeTint="BF"/>
        <w:left w:val="single" w:sz="8" w:space="0" w:color="B3DD75" w:themeColor="accent4" w:themeTint="BF"/>
        <w:bottom w:val="single" w:sz="8" w:space="0" w:color="B3DD75" w:themeColor="accent4" w:themeTint="BF"/>
        <w:right w:val="single" w:sz="8" w:space="0" w:color="B3DD75" w:themeColor="accent4" w:themeTint="BF"/>
        <w:insideH w:val="single" w:sz="8" w:space="0" w:color="B3DD75" w:themeColor="accent4" w:themeTint="BF"/>
        <w:insideV w:val="single" w:sz="8" w:space="0" w:color="B3DD75" w:themeColor="accent4" w:themeTint="BF"/>
      </w:tblBorders>
    </w:tblPr>
    <w:tcPr>
      <w:shd w:val="clear" w:color="auto" w:fill="E5F4D1" w:themeFill="accent4" w:themeFillTint="3F"/>
    </w:tcPr>
    <w:tblStylePr w:type="firstRow">
      <w:rPr>
        <w:b/>
        <w:bCs/>
      </w:rPr>
    </w:tblStylePr>
    <w:tblStylePr w:type="lastRow">
      <w:rPr>
        <w:b/>
        <w:bCs/>
      </w:rPr>
      <w:tblPr/>
      <w:tcPr>
        <w:tcBorders>
          <w:top w:val="single" w:sz="18" w:space="0" w:color="B3DD75" w:themeColor="accent4" w:themeTint="BF"/>
        </w:tcBorders>
      </w:tcPr>
    </w:tblStylePr>
    <w:tblStylePr w:type="firstCol">
      <w:rPr>
        <w:b/>
        <w:bCs/>
      </w:rPr>
    </w:tblStylePr>
    <w:tblStylePr w:type="lastCol">
      <w:rPr>
        <w:b/>
        <w:bCs/>
      </w:rPr>
    </w:tblStylePr>
    <w:tblStylePr w:type="band1Vert">
      <w:tblPr/>
      <w:tcPr>
        <w:shd w:val="clear" w:color="auto" w:fill="CCE8A3" w:themeFill="accent4" w:themeFillTint="7F"/>
      </w:tcPr>
    </w:tblStylePr>
    <w:tblStylePr w:type="band1Horz">
      <w:tblPr/>
      <w:tcPr>
        <w:shd w:val="clear" w:color="auto" w:fill="CCE8A3" w:themeFill="accent4" w:themeFillTint="7F"/>
      </w:tcPr>
    </w:tblStylePr>
  </w:style>
  <w:style w:type="table" w:styleId="MediumGrid1-Accent5">
    <w:name w:val="Medium Grid 1 Accent 5"/>
    <w:basedOn w:val="TableNormal"/>
    <w:uiPriority w:val="67"/>
    <w:semiHidden/>
    <w:unhideWhenUsed/>
    <w:rsid w:val="003075F9"/>
    <w:pPr>
      <w:spacing w:after="0" w:line="240" w:lineRule="auto"/>
    </w:pPr>
    <w:rPr>
      <w:rFonts w:eastAsiaTheme="minorEastAsia"/>
    </w:rPr>
    <w:tblPr>
      <w:tblStyleRowBandSize w:val="1"/>
      <w:tblStyleColBandSize w:val="1"/>
      <w:tblBorders>
        <w:top w:val="single" w:sz="8" w:space="0" w:color="FFDE54" w:themeColor="accent5" w:themeTint="BF"/>
        <w:left w:val="single" w:sz="8" w:space="0" w:color="FFDE54" w:themeColor="accent5" w:themeTint="BF"/>
        <w:bottom w:val="single" w:sz="8" w:space="0" w:color="FFDE54" w:themeColor="accent5" w:themeTint="BF"/>
        <w:right w:val="single" w:sz="8" w:space="0" w:color="FFDE54" w:themeColor="accent5" w:themeTint="BF"/>
        <w:insideH w:val="single" w:sz="8" w:space="0" w:color="FFDE54" w:themeColor="accent5" w:themeTint="BF"/>
        <w:insideV w:val="single" w:sz="8" w:space="0" w:color="FFDE54" w:themeColor="accent5" w:themeTint="BF"/>
      </w:tblBorders>
    </w:tblPr>
    <w:tcPr>
      <w:shd w:val="clear" w:color="auto" w:fill="FFF4C6" w:themeFill="accent5" w:themeFillTint="3F"/>
    </w:tcPr>
    <w:tblStylePr w:type="firstRow">
      <w:rPr>
        <w:b/>
        <w:bCs/>
      </w:rPr>
    </w:tblStylePr>
    <w:tblStylePr w:type="lastRow">
      <w:rPr>
        <w:b/>
        <w:bCs/>
      </w:rPr>
      <w:tblPr/>
      <w:tcPr>
        <w:tcBorders>
          <w:top w:val="single" w:sz="18" w:space="0" w:color="FFDE54" w:themeColor="accent5" w:themeTint="BF"/>
        </w:tcBorders>
      </w:tcPr>
    </w:tblStylePr>
    <w:tblStylePr w:type="firstCol">
      <w:rPr>
        <w:b/>
        <w:bCs/>
      </w:rPr>
    </w:tblStylePr>
    <w:tblStylePr w:type="lastCol">
      <w:rPr>
        <w:b/>
        <w:bCs/>
      </w:rPr>
    </w:tblStylePr>
    <w:tblStylePr w:type="band1Vert">
      <w:tblPr/>
      <w:tcPr>
        <w:shd w:val="clear" w:color="auto" w:fill="FFE98D" w:themeFill="accent5" w:themeFillTint="7F"/>
      </w:tcPr>
    </w:tblStylePr>
    <w:tblStylePr w:type="band1Horz">
      <w:tblPr/>
      <w:tcPr>
        <w:shd w:val="clear" w:color="auto" w:fill="FFE98D" w:themeFill="accent5" w:themeFillTint="7F"/>
      </w:tcPr>
    </w:tblStylePr>
  </w:style>
  <w:style w:type="table" w:styleId="MediumGrid1-Accent6">
    <w:name w:val="Medium Grid 1 Accent 6"/>
    <w:basedOn w:val="TableNormal"/>
    <w:uiPriority w:val="67"/>
    <w:semiHidden/>
    <w:unhideWhenUsed/>
    <w:rsid w:val="003075F9"/>
    <w:pPr>
      <w:spacing w:after="0" w:line="240" w:lineRule="auto"/>
    </w:pPr>
    <w:rPr>
      <w:rFonts w:eastAsiaTheme="minorEastAsia"/>
    </w:rPr>
    <w:tblPr>
      <w:tblStyleRowBandSize w:val="1"/>
      <w:tblStyleColBandSize w:val="1"/>
      <w:tblBorders>
        <w:top w:val="single" w:sz="8" w:space="0" w:color="FF8C45" w:themeColor="accent6" w:themeTint="BF"/>
        <w:left w:val="single" w:sz="8" w:space="0" w:color="FF8C45" w:themeColor="accent6" w:themeTint="BF"/>
        <w:bottom w:val="single" w:sz="8" w:space="0" w:color="FF8C45" w:themeColor="accent6" w:themeTint="BF"/>
        <w:right w:val="single" w:sz="8" w:space="0" w:color="FF8C45" w:themeColor="accent6" w:themeTint="BF"/>
        <w:insideH w:val="single" w:sz="8" w:space="0" w:color="FF8C45" w:themeColor="accent6" w:themeTint="BF"/>
        <w:insideV w:val="single" w:sz="8" w:space="0" w:color="FF8C45" w:themeColor="accent6" w:themeTint="BF"/>
      </w:tblBorders>
    </w:tblPr>
    <w:tcPr>
      <w:shd w:val="clear" w:color="auto" w:fill="FFD9C1" w:themeFill="accent6" w:themeFillTint="3F"/>
    </w:tcPr>
    <w:tblStylePr w:type="firstRow">
      <w:rPr>
        <w:b/>
        <w:bCs/>
      </w:rPr>
    </w:tblStylePr>
    <w:tblStylePr w:type="lastRow">
      <w:rPr>
        <w:b/>
        <w:bCs/>
      </w:rPr>
      <w:tblPr/>
      <w:tcPr>
        <w:tcBorders>
          <w:top w:val="single" w:sz="18" w:space="0" w:color="FF8C45" w:themeColor="accent6" w:themeTint="BF"/>
        </w:tcBorders>
      </w:tcPr>
    </w:tblStylePr>
    <w:tblStylePr w:type="firstCol">
      <w:rPr>
        <w:b/>
        <w:bCs/>
      </w:rPr>
    </w:tblStylePr>
    <w:tblStylePr w:type="lastCol">
      <w:rPr>
        <w:b/>
        <w:bCs/>
      </w:rPr>
    </w:tblStylePr>
    <w:tblStylePr w:type="band1Vert">
      <w:tblPr/>
      <w:tcPr>
        <w:shd w:val="clear" w:color="auto" w:fill="FFB283" w:themeFill="accent6" w:themeFillTint="7F"/>
      </w:tcPr>
    </w:tblStylePr>
    <w:tblStylePr w:type="band1Horz">
      <w:tblPr/>
      <w:tcPr>
        <w:shd w:val="clear" w:color="auto" w:fill="FFB283" w:themeFill="accent6" w:themeFillTint="7F"/>
      </w:tcPr>
    </w:tblStylePr>
  </w:style>
  <w:style w:type="table" w:styleId="MediumGrid2">
    <w:name w:val="Medium Grid 2"/>
    <w:basedOn w:val="TableNormal"/>
    <w:uiPriority w:val="68"/>
    <w:semiHidden/>
    <w:unhideWhenUsed/>
    <w:rsid w:val="003075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3075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254FD" w:themeColor="accent1"/>
        <w:left w:val="single" w:sz="8" w:space="0" w:color="8254FD" w:themeColor="accent1"/>
        <w:bottom w:val="single" w:sz="8" w:space="0" w:color="8254FD" w:themeColor="accent1"/>
        <w:right w:val="single" w:sz="8" w:space="0" w:color="8254FD" w:themeColor="accent1"/>
        <w:insideH w:val="single" w:sz="8" w:space="0" w:color="8254FD" w:themeColor="accent1"/>
        <w:insideV w:val="single" w:sz="8" w:space="0" w:color="8254FD" w:themeColor="accent1"/>
      </w:tblBorders>
    </w:tblPr>
    <w:tcPr>
      <w:shd w:val="clear" w:color="auto" w:fill="DFD4FE" w:themeFill="accent1" w:themeFillTint="3F"/>
    </w:tcPr>
    <w:tblStylePr w:type="firstRow">
      <w:rPr>
        <w:b/>
        <w:bCs/>
        <w:color w:val="000000" w:themeColor="text1"/>
      </w:rPr>
      <w:tblPr/>
      <w:tcPr>
        <w:shd w:val="clear" w:color="auto" w:fill="F2EEF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CFE" w:themeFill="accent1" w:themeFillTint="33"/>
      </w:tcPr>
    </w:tblStylePr>
    <w:tblStylePr w:type="band1Vert">
      <w:tblPr/>
      <w:tcPr>
        <w:shd w:val="clear" w:color="auto" w:fill="C0A9FE" w:themeFill="accent1" w:themeFillTint="7F"/>
      </w:tcPr>
    </w:tblStylePr>
    <w:tblStylePr w:type="band1Horz">
      <w:tblPr/>
      <w:tcPr>
        <w:tcBorders>
          <w:insideH w:val="single" w:sz="6" w:space="0" w:color="8254FD" w:themeColor="accent1"/>
          <w:insideV w:val="single" w:sz="6" w:space="0" w:color="8254FD" w:themeColor="accent1"/>
        </w:tcBorders>
        <w:shd w:val="clear" w:color="auto" w:fill="C0A9F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3075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3BFBF" w:themeColor="accent2"/>
        <w:left w:val="single" w:sz="8" w:space="0" w:color="03BFBF" w:themeColor="accent2"/>
        <w:bottom w:val="single" w:sz="8" w:space="0" w:color="03BFBF" w:themeColor="accent2"/>
        <w:right w:val="single" w:sz="8" w:space="0" w:color="03BFBF" w:themeColor="accent2"/>
        <w:insideH w:val="single" w:sz="8" w:space="0" w:color="03BFBF" w:themeColor="accent2"/>
        <w:insideV w:val="single" w:sz="8" w:space="0" w:color="03BFBF" w:themeColor="accent2"/>
      </w:tblBorders>
    </w:tblPr>
    <w:tcPr>
      <w:shd w:val="clear" w:color="auto" w:fill="B1FDFD" w:themeFill="accent2" w:themeFillTint="3F"/>
    </w:tcPr>
    <w:tblStylePr w:type="firstRow">
      <w:rPr>
        <w:b/>
        <w:bCs/>
        <w:color w:val="000000" w:themeColor="text1"/>
      </w:rPr>
      <w:tblPr/>
      <w:tcPr>
        <w:shd w:val="clear" w:color="auto" w:fill="E0FEFE"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0FEFE" w:themeFill="accent2" w:themeFillTint="33"/>
      </w:tcPr>
    </w:tblStylePr>
    <w:tblStylePr w:type="band1Vert">
      <w:tblPr/>
      <w:tcPr>
        <w:shd w:val="clear" w:color="auto" w:fill="63FCFC" w:themeFill="accent2" w:themeFillTint="7F"/>
      </w:tcPr>
    </w:tblStylePr>
    <w:tblStylePr w:type="band1Horz">
      <w:tblPr/>
      <w:tcPr>
        <w:tcBorders>
          <w:insideH w:val="single" w:sz="6" w:space="0" w:color="03BFBF" w:themeColor="accent2"/>
          <w:insideV w:val="single" w:sz="6" w:space="0" w:color="03BFBF" w:themeColor="accent2"/>
        </w:tcBorders>
        <w:shd w:val="clear" w:color="auto" w:fill="63FCFC"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3075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7FF" w:themeColor="accent3"/>
        <w:left w:val="single" w:sz="8" w:space="0" w:color="0097FF" w:themeColor="accent3"/>
        <w:bottom w:val="single" w:sz="8" w:space="0" w:color="0097FF" w:themeColor="accent3"/>
        <w:right w:val="single" w:sz="8" w:space="0" w:color="0097FF" w:themeColor="accent3"/>
        <w:insideH w:val="single" w:sz="8" w:space="0" w:color="0097FF" w:themeColor="accent3"/>
        <w:insideV w:val="single" w:sz="8" w:space="0" w:color="0097FF" w:themeColor="accent3"/>
      </w:tblBorders>
    </w:tblPr>
    <w:tcPr>
      <w:shd w:val="clear" w:color="auto" w:fill="C0E5FF" w:themeFill="accent3" w:themeFillTint="3F"/>
    </w:tcPr>
    <w:tblStylePr w:type="firstRow">
      <w:rPr>
        <w:b/>
        <w:bCs/>
        <w:color w:val="000000" w:themeColor="text1"/>
      </w:rPr>
      <w:tblPr/>
      <w:tcPr>
        <w:shd w:val="clear" w:color="auto" w:fill="E6F4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EAFF" w:themeFill="accent3" w:themeFillTint="33"/>
      </w:tcPr>
    </w:tblStylePr>
    <w:tblStylePr w:type="band1Vert">
      <w:tblPr/>
      <w:tcPr>
        <w:shd w:val="clear" w:color="auto" w:fill="80CBFF" w:themeFill="accent3" w:themeFillTint="7F"/>
      </w:tcPr>
    </w:tblStylePr>
    <w:tblStylePr w:type="band1Horz">
      <w:tblPr/>
      <w:tcPr>
        <w:tcBorders>
          <w:insideH w:val="single" w:sz="6" w:space="0" w:color="0097FF" w:themeColor="accent3"/>
          <w:insideV w:val="single" w:sz="6" w:space="0" w:color="0097FF" w:themeColor="accent3"/>
        </w:tcBorders>
        <w:shd w:val="clear" w:color="auto" w:fill="80CBFF"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3075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AD248" w:themeColor="accent4"/>
        <w:left w:val="single" w:sz="8" w:space="0" w:color="9AD248" w:themeColor="accent4"/>
        <w:bottom w:val="single" w:sz="8" w:space="0" w:color="9AD248" w:themeColor="accent4"/>
        <w:right w:val="single" w:sz="8" w:space="0" w:color="9AD248" w:themeColor="accent4"/>
        <w:insideH w:val="single" w:sz="8" w:space="0" w:color="9AD248" w:themeColor="accent4"/>
        <w:insideV w:val="single" w:sz="8" w:space="0" w:color="9AD248" w:themeColor="accent4"/>
      </w:tblBorders>
    </w:tblPr>
    <w:tcPr>
      <w:shd w:val="clear" w:color="auto" w:fill="E5F4D1" w:themeFill="accent4" w:themeFillTint="3F"/>
    </w:tcPr>
    <w:tblStylePr w:type="firstRow">
      <w:rPr>
        <w:b/>
        <w:bCs/>
        <w:color w:val="000000" w:themeColor="text1"/>
      </w:rPr>
      <w:tblPr/>
      <w:tcPr>
        <w:shd w:val="clear" w:color="auto" w:fill="F4FAEC"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6DA" w:themeFill="accent4" w:themeFillTint="33"/>
      </w:tcPr>
    </w:tblStylePr>
    <w:tblStylePr w:type="band1Vert">
      <w:tblPr/>
      <w:tcPr>
        <w:shd w:val="clear" w:color="auto" w:fill="CCE8A3" w:themeFill="accent4" w:themeFillTint="7F"/>
      </w:tcPr>
    </w:tblStylePr>
    <w:tblStylePr w:type="band1Horz">
      <w:tblPr/>
      <w:tcPr>
        <w:tcBorders>
          <w:insideH w:val="single" w:sz="6" w:space="0" w:color="9AD248" w:themeColor="accent4"/>
          <w:insideV w:val="single" w:sz="6" w:space="0" w:color="9AD248" w:themeColor="accent4"/>
        </w:tcBorders>
        <w:shd w:val="clear" w:color="auto" w:fill="CCE8A3"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3075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41C" w:themeColor="accent5"/>
        <w:left w:val="single" w:sz="8" w:space="0" w:color="FFD41C" w:themeColor="accent5"/>
        <w:bottom w:val="single" w:sz="8" w:space="0" w:color="FFD41C" w:themeColor="accent5"/>
        <w:right w:val="single" w:sz="8" w:space="0" w:color="FFD41C" w:themeColor="accent5"/>
        <w:insideH w:val="single" w:sz="8" w:space="0" w:color="FFD41C" w:themeColor="accent5"/>
        <w:insideV w:val="single" w:sz="8" w:space="0" w:color="FFD41C" w:themeColor="accent5"/>
      </w:tblBorders>
    </w:tblPr>
    <w:tcPr>
      <w:shd w:val="clear" w:color="auto" w:fill="FFF4C6" w:themeFill="accent5" w:themeFillTint="3F"/>
    </w:tcPr>
    <w:tblStylePr w:type="firstRow">
      <w:rPr>
        <w:b/>
        <w:bCs/>
        <w:color w:val="000000" w:themeColor="text1"/>
      </w:rPr>
      <w:tblPr/>
      <w:tcPr>
        <w:shd w:val="clear" w:color="auto" w:fill="FFFAE8"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6D1" w:themeFill="accent5" w:themeFillTint="33"/>
      </w:tcPr>
    </w:tblStylePr>
    <w:tblStylePr w:type="band1Vert">
      <w:tblPr/>
      <w:tcPr>
        <w:shd w:val="clear" w:color="auto" w:fill="FFE98D" w:themeFill="accent5" w:themeFillTint="7F"/>
      </w:tcPr>
    </w:tblStylePr>
    <w:tblStylePr w:type="band1Horz">
      <w:tblPr/>
      <w:tcPr>
        <w:tcBorders>
          <w:insideH w:val="single" w:sz="6" w:space="0" w:color="FFD41C" w:themeColor="accent5"/>
          <w:insideV w:val="single" w:sz="6" w:space="0" w:color="FFD41C" w:themeColor="accent5"/>
        </w:tcBorders>
        <w:shd w:val="clear" w:color="auto" w:fill="FFE98D"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3075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6707" w:themeColor="accent6"/>
        <w:left w:val="single" w:sz="8" w:space="0" w:color="FF6707" w:themeColor="accent6"/>
        <w:bottom w:val="single" w:sz="8" w:space="0" w:color="FF6707" w:themeColor="accent6"/>
        <w:right w:val="single" w:sz="8" w:space="0" w:color="FF6707" w:themeColor="accent6"/>
        <w:insideH w:val="single" w:sz="8" w:space="0" w:color="FF6707" w:themeColor="accent6"/>
        <w:insideV w:val="single" w:sz="8" w:space="0" w:color="FF6707" w:themeColor="accent6"/>
      </w:tblBorders>
    </w:tblPr>
    <w:tcPr>
      <w:shd w:val="clear" w:color="auto" w:fill="FFD9C1" w:themeFill="accent6" w:themeFillTint="3F"/>
    </w:tcPr>
    <w:tblStylePr w:type="firstRow">
      <w:rPr>
        <w:b/>
        <w:bCs/>
        <w:color w:val="000000" w:themeColor="text1"/>
      </w:rPr>
      <w:tblPr/>
      <w:tcPr>
        <w:shd w:val="clear" w:color="auto" w:fill="FFF0E6"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0CD" w:themeFill="accent6" w:themeFillTint="33"/>
      </w:tcPr>
    </w:tblStylePr>
    <w:tblStylePr w:type="band1Vert">
      <w:tblPr/>
      <w:tcPr>
        <w:shd w:val="clear" w:color="auto" w:fill="FFB283" w:themeFill="accent6" w:themeFillTint="7F"/>
      </w:tcPr>
    </w:tblStylePr>
    <w:tblStylePr w:type="band1Horz">
      <w:tblPr/>
      <w:tcPr>
        <w:tcBorders>
          <w:insideH w:val="single" w:sz="6" w:space="0" w:color="FF6707" w:themeColor="accent6"/>
          <w:insideV w:val="single" w:sz="6" w:space="0" w:color="FF6707" w:themeColor="accent6"/>
        </w:tcBorders>
        <w:shd w:val="clear" w:color="auto" w:fill="FFB283"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3075F9"/>
    <w:pPr>
      <w:spacing w:after="0" w:line="240" w:lineRule="auto"/>
    </w:pPr>
    <w:rPr>
      <w:rFonts w:eastAsiaTheme="minorEastAsi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3075F9"/>
    <w:pPr>
      <w:spacing w:after="0" w:line="240" w:lineRule="auto"/>
    </w:pPr>
    <w:rPr>
      <w:rFonts w:eastAsiaTheme="minorEastAsi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4F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254F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254F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254F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254F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0A9F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0A9FE" w:themeFill="accent1" w:themeFillTint="7F"/>
      </w:tcPr>
    </w:tblStylePr>
  </w:style>
  <w:style w:type="table" w:styleId="MediumGrid3-Accent2">
    <w:name w:val="Medium Grid 3 Accent 2"/>
    <w:basedOn w:val="TableNormal"/>
    <w:uiPriority w:val="69"/>
    <w:semiHidden/>
    <w:unhideWhenUsed/>
    <w:rsid w:val="003075F9"/>
    <w:pPr>
      <w:spacing w:after="0" w:line="240" w:lineRule="auto"/>
    </w:pPr>
    <w:rPr>
      <w:rFonts w:eastAsiaTheme="minorEastAsi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1FDFD"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3BFB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3BFB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3BFB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3BFB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3FCFC"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3FCFC" w:themeFill="accent2" w:themeFillTint="7F"/>
      </w:tcPr>
    </w:tblStylePr>
  </w:style>
  <w:style w:type="table" w:styleId="MediumGrid3-Accent3">
    <w:name w:val="Medium Grid 3 Accent 3"/>
    <w:basedOn w:val="TableNormal"/>
    <w:uiPriority w:val="69"/>
    <w:semiHidden/>
    <w:unhideWhenUsed/>
    <w:rsid w:val="003075F9"/>
    <w:pPr>
      <w:spacing w:after="0" w:line="240" w:lineRule="auto"/>
    </w:pPr>
    <w:rPr>
      <w:rFonts w:eastAsiaTheme="minorEastAsi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E5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7FF"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7FF"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7FF"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7FF"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CB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CBFF" w:themeFill="accent3" w:themeFillTint="7F"/>
      </w:tcPr>
    </w:tblStylePr>
  </w:style>
  <w:style w:type="table" w:styleId="MediumGrid3-Accent4">
    <w:name w:val="Medium Grid 3 Accent 4"/>
    <w:basedOn w:val="TableNormal"/>
    <w:uiPriority w:val="69"/>
    <w:semiHidden/>
    <w:unhideWhenUsed/>
    <w:rsid w:val="003075F9"/>
    <w:pPr>
      <w:spacing w:after="0" w:line="240" w:lineRule="auto"/>
    </w:pPr>
    <w:rPr>
      <w:rFonts w:eastAsiaTheme="minorEastAsi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F4D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AD248"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AD248"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AD248"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AD248"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CE8A3"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CE8A3" w:themeFill="accent4" w:themeFillTint="7F"/>
      </w:tcPr>
    </w:tblStylePr>
  </w:style>
  <w:style w:type="table" w:styleId="MediumGrid3-Accent5">
    <w:name w:val="Medium Grid 3 Accent 5"/>
    <w:basedOn w:val="TableNormal"/>
    <w:uiPriority w:val="69"/>
    <w:semiHidden/>
    <w:unhideWhenUsed/>
    <w:rsid w:val="003075F9"/>
    <w:pPr>
      <w:spacing w:after="0" w:line="240" w:lineRule="auto"/>
    </w:pPr>
    <w:rPr>
      <w:rFonts w:eastAsiaTheme="minorEastAsi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4C6"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D41C"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D41C"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D41C"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D41C"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98D"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98D" w:themeFill="accent5" w:themeFillTint="7F"/>
      </w:tcPr>
    </w:tblStylePr>
  </w:style>
  <w:style w:type="table" w:styleId="MediumGrid3-Accent6">
    <w:name w:val="Medium Grid 3 Accent 6"/>
    <w:basedOn w:val="TableNormal"/>
    <w:uiPriority w:val="69"/>
    <w:semiHidden/>
    <w:unhideWhenUsed/>
    <w:rsid w:val="003075F9"/>
    <w:pPr>
      <w:spacing w:after="0" w:line="240" w:lineRule="auto"/>
    </w:pPr>
    <w:rPr>
      <w:rFonts w:eastAsiaTheme="minorEastAsi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9C1"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670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670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670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670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283"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283" w:themeFill="accent6" w:themeFillTint="7F"/>
      </w:tcPr>
    </w:tblStylePr>
  </w:style>
  <w:style w:type="table" w:styleId="MediumList1">
    <w:name w:val="Medium List 1"/>
    <w:basedOn w:val="TableNormal"/>
    <w:uiPriority w:val="65"/>
    <w:semiHidden/>
    <w:unhideWhenUsed/>
    <w:rsid w:val="003075F9"/>
    <w:pPr>
      <w:spacing w:after="0" w:line="240" w:lineRule="auto"/>
    </w:pPr>
    <w:rPr>
      <w:rFonts w:eastAsiaTheme="minorEastAsia"/>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57565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3075F9"/>
    <w:pPr>
      <w:spacing w:after="0" w:line="240" w:lineRule="auto"/>
    </w:pPr>
    <w:rPr>
      <w:rFonts w:eastAsiaTheme="minorEastAsia"/>
      <w:color w:val="000000" w:themeColor="text1"/>
    </w:rPr>
    <w:tblPr>
      <w:tblStyleRowBandSize w:val="1"/>
      <w:tblStyleColBandSize w:val="1"/>
      <w:tblBorders>
        <w:top w:val="single" w:sz="8" w:space="0" w:color="8254FD" w:themeColor="accent1"/>
        <w:bottom w:val="single" w:sz="8" w:space="0" w:color="8254FD" w:themeColor="accent1"/>
      </w:tblBorders>
    </w:tblPr>
    <w:tblStylePr w:type="firstRow">
      <w:rPr>
        <w:rFonts w:asciiTheme="majorHAnsi" w:eastAsiaTheme="majorEastAsia" w:hAnsiTheme="majorHAnsi" w:cstheme="majorBidi"/>
      </w:rPr>
      <w:tblPr/>
      <w:tcPr>
        <w:tcBorders>
          <w:top w:val="nil"/>
          <w:bottom w:val="single" w:sz="8" w:space="0" w:color="8254FD" w:themeColor="accent1"/>
        </w:tcBorders>
      </w:tcPr>
    </w:tblStylePr>
    <w:tblStylePr w:type="lastRow">
      <w:rPr>
        <w:b/>
        <w:bCs/>
        <w:color w:val="575656" w:themeColor="text2"/>
      </w:rPr>
      <w:tblPr/>
      <w:tcPr>
        <w:tcBorders>
          <w:top w:val="single" w:sz="8" w:space="0" w:color="8254FD" w:themeColor="accent1"/>
          <w:bottom w:val="single" w:sz="8" w:space="0" w:color="8254FD" w:themeColor="accent1"/>
        </w:tcBorders>
      </w:tcPr>
    </w:tblStylePr>
    <w:tblStylePr w:type="firstCol">
      <w:rPr>
        <w:b/>
        <w:bCs/>
      </w:rPr>
    </w:tblStylePr>
    <w:tblStylePr w:type="lastCol">
      <w:rPr>
        <w:b/>
        <w:bCs/>
      </w:rPr>
      <w:tblPr/>
      <w:tcPr>
        <w:tcBorders>
          <w:top w:val="single" w:sz="8" w:space="0" w:color="8254FD" w:themeColor="accent1"/>
          <w:bottom w:val="single" w:sz="8" w:space="0" w:color="8254FD" w:themeColor="accent1"/>
        </w:tcBorders>
      </w:tcPr>
    </w:tblStylePr>
    <w:tblStylePr w:type="band1Vert">
      <w:tblPr/>
      <w:tcPr>
        <w:shd w:val="clear" w:color="auto" w:fill="DFD4FE" w:themeFill="accent1" w:themeFillTint="3F"/>
      </w:tcPr>
    </w:tblStylePr>
    <w:tblStylePr w:type="band1Horz">
      <w:tblPr/>
      <w:tcPr>
        <w:shd w:val="clear" w:color="auto" w:fill="DFD4FE" w:themeFill="accent1" w:themeFillTint="3F"/>
      </w:tcPr>
    </w:tblStylePr>
  </w:style>
  <w:style w:type="table" w:styleId="MediumList1-Accent2">
    <w:name w:val="Medium List 1 Accent 2"/>
    <w:basedOn w:val="TableNormal"/>
    <w:uiPriority w:val="65"/>
    <w:semiHidden/>
    <w:unhideWhenUsed/>
    <w:rsid w:val="003075F9"/>
    <w:pPr>
      <w:spacing w:after="0" w:line="240" w:lineRule="auto"/>
    </w:pPr>
    <w:rPr>
      <w:rFonts w:eastAsiaTheme="minorEastAsia"/>
      <w:color w:val="000000" w:themeColor="text1"/>
    </w:rPr>
    <w:tblPr>
      <w:tblStyleRowBandSize w:val="1"/>
      <w:tblStyleColBandSize w:val="1"/>
      <w:tblBorders>
        <w:top w:val="single" w:sz="8" w:space="0" w:color="03BFBF" w:themeColor="accent2"/>
        <w:bottom w:val="single" w:sz="8" w:space="0" w:color="03BFBF" w:themeColor="accent2"/>
      </w:tblBorders>
    </w:tblPr>
    <w:tblStylePr w:type="firstRow">
      <w:rPr>
        <w:rFonts w:asciiTheme="majorHAnsi" w:eastAsiaTheme="majorEastAsia" w:hAnsiTheme="majorHAnsi" w:cstheme="majorBidi"/>
      </w:rPr>
      <w:tblPr/>
      <w:tcPr>
        <w:tcBorders>
          <w:top w:val="nil"/>
          <w:bottom w:val="single" w:sz="8" w:space="0" w:color="03BFBF" w:themeColor="accent2"/>
        </w:tcBorders>
      </w:tcPr>
    </w:tblStylePr>
    <w:tblStylePr w:type="lastRow">
      <w:rPr>
        <w:b/>
        <w:bCs/>
        <w:color w:val="575656" w:themeColor="text2"/>
      </w:rPr>
      <w:tblPr/>
      <w:tcPr>
        <w:tcBorders>
          <w:top w:val="single" w:sz="8" w:space="0" w:color="03BFBF" w:themeColor="accent2"/>
          <w:bottom w:val="single" w:sz="8" w:space="0" w:color="03BFBF" w:themeColor="accent2"/>
        </w:tcBorders>
      </w:tcPr>
    </w:tblStylePr>
    <w:tblStylePr w:type="firstCol">
      <w:rPr>
        <w:b/>
        <w:bCs/>
      </w:rPr>
    </w:tblStylePr>
    <w:tblStylePr w:type="lastCol">
      <w:rPr>
        <w:b/>
        <w:bCs/>
      </w:rPr>
      <w:tblPr/>
      <w:tcPr>
        <w:tcBorders>
          <w:top w:val="single" w:sz="8" w:space="0" w:color="03BFBF" w:themeColor="accent2"/>
          <w:bottom w:val="single" w:sz="8" w:space="0" w:color="03BFBF" w:themeColor="accent2"/>
        </w:tcBorders>
      </w:tcPr>
    </w:tblStylePr>
    <w:tblStylePr w:type="band1Vert">
      <w:tblPr/>
      <w:tcPr>
        <w:shd w:val="clear" w:color="auto" w:fill="B1FDFD" w:themeFill="accent2" w:themeFillTint="3F"/>
      </w:tcPr>
    </w:tblStylePr>
    <w:tblStylePr w:type="band1Horz">
      <w:tblPr/>
      <w:tcPr>
        <w:shd w:val="clear" w:color="auto" w:fill="B1FDFD" w:themeFill="accent2" w:themeFillTint="3F"/>
      </w:tcPr>
    </w:tblStylePr>
  </w:style>
  <w:style w:type="table" w:styleId="MediumList1-Accent3">
    <w:name w:val="Medium List 1 Accent 3"/>
    <w:basedOn w:val="TableNormal"/>
    <w:uiPriority w:val="65"/>
    <w:semiHidden/>
    <w:unhideWhenUsed/>
    <w:rsid w:val="003075F9"/>
    <w:pPr>
      <w:spacing w:after="0" w:line="240" w:lineRule="auto"/>
    </w:pPr>
    <w:rPr>
      <w:rFonts w:eastAsiaTheme="minorEastAsia"/>
      <w:color w:val="000000" w:themeColor="text1"/>
    </w:rPr>
    <w:tblPr>
      <w:tblStyleRowBandSize w:val="1"/>
      <w:tblStyleColBandSize w:val="1"/>
      <w:tblBorders>
        <w:top w:val="single" w:sz="8" w:space="0" w:color="0097FF" w:themeColor="accent3"/>
        <w:bottom w:val="single" w:sz="8" w:space="0" w:color="0097FF" w:themeColor="accent3"/>
      </w:tblBorders>
    </w:tblPr>
    <w:tblStylePr w:type="firstRow">
      <w:rPr>
        <w:rFonts w:asciiTheme="majorHAnsi" w:eastAsiaTheme="majorEastAsia" w:hAnsiTheme="majorHAnsi" w:cstheme="majorBidi"/>
      </w:rPr>
      <w:tblPr/>
      <w:tcPr>
        <w:tcBorders>
          <w:top w:val="nil"/>
          <w:bottom w:val="single" w:sz="8" w:space="0" w:color="0097FF" w:themeColor="accent3"/>
        </w:tcBorders>
      </w:tcPr>
    </w:tblStylePr>
    <w:tblStylePr w:type="lastRow">
      <w:rPr>
        <w:b/>
        <w:bCs/>
        <w:color w:val="575656" w:themeColor="text2"/>
      </w:rPr>
      <w:tblPr/>
      <w:tcPr>
        <w:tcBorders>
          <w:top w:val="single" w:sz="8" w:space="0" w:color="0097FF" w:themeColor="accent3"/>
          <w:bottom w:val="single" w:sz="8" w:space="0" w:color="0097FF" w:themeColor="accent3"/>
        </w:tcBorders>
      </w:tcPr>
    </w:tblStylePr>
    <w:tblStylePr w:type="firstCol">
      <w:rPr>
        <w:b/>
        <w:bCs/>
      </w:rPr>
    </w:tblStylePr>
    <w:tblStylePr w:type="lastCol">
      <w:rPr>
        <w:b/>
        <w:bCs/>
      </w:rPr>
      <w:tblPr/>
      <w:tcPr>
        <w:tcBorders>
          <w:top w:val="single" w:sz="8" w:space="0" w:color="0097FF" w:themeColor="accent3"/>
          <w:bottom w:val="single" w:sz="8" w:space="0" w:color="0097FF" w:themeColor="accent3"/>
        </w:tcBorders>
      </w:tcPr>
    </w:tblStylePr>
    <w:tblStylePr w:type="band1Vert">
      <w:tblPr/>
      <w:tcPr>
        <w:shd w:val="clear" w:color="auto" w:fill="C0E5FF" w:themeFill="accent3" w:themeFillTint="3F"/>
      </w:tcPr>
    </w:tblStylePr>
    <w:tblStylePr w:type="band1Horz">
      <w:tblPr/>
      <w:tcPr>
        <w:shd w:val="clear" w:color="auto" w:fill="C0E5FF" w:themeFill="accent3" w:themeFillTint="3F"/>
      </w:tcPr>
    </w:tblStylePr>
  </w:style>
  <w:style w:type="table" w:styleId="MediumList1-Accent4">
    <w:name w:val="Medium List 1 Accent 4"/>
    <w:basedOn w:val="TableNormal"/>
    <w:uiPriority w:val="65"/>
    <w:semiHidden/>
    <w:unhideWhenUsed/>
    <w:rsid w:val="003075F9"/>
    <w:pPr>
      <w:spacing w:after="0" w:line="240" w:lineRule="auto"/>
    </w:pPr>
    <w:rPr>
      <w:rFonts w:eastAsiaTheme="minorEastAsia"/>
      <w:color w:val="000000" w:themeColor="text1"/>
    </w:rPr>
    <w:tblPr>
      <w:tblStyleRowBandSize w:val="1"/>
      <w:tblStyleColBandSize w:val="1"/>
      <w:tblBorders>
        <w:top w:val="single" w:sz="8" w:space="0" w:color="9AD248" w:themeColor="accent4"/>
        <w:bottom w:val="single" w:sz="8" w:space="0" w:color="9AD248" w:themeColor="accent4"/>
      </w:tblBorders>
    </w:tblPr>
    <w:tblStylePr w:type="firstRow">
      <w:rPr>
        <w:rFonts w:asciiTheme="majorHAnsi" w:eastAsiaTheme="majorEastAsia" w:hAnsiTheme="majorHAnsi" w:cstheme="majorBidi"/>
      </w:rPr>
      <w:tblPr/>
      <w:tcPr>
        <w:tcBorders>
          <w:top w:val="nil"/>
          <w:bottom w:val="single" w:sz="8" w:space="0" w:color="9AD248" w:themeColor="accent4"/>
        </w:tcBorders>
      </w:tcPr>
    </w:tblStylePr>
    <w:tblStylePr w:type="lastRow">
      <w:rPr>
        <w:b/>
        <w:bCs/>
        <w:color w:val="575656" w:themeColor="text2"/>
      </w:rPr>
      <w:tblPr/>
      <w:tcPr>
        <w:tcBorders>
          <w:top w:val="single" w:sz="8" w:space="0" w:color="9AD248" w:themeColor="accent4"/>
          <w:bottom w:val="single" w:sz="8" w:space="0" w:color="9AD248" w:themeColor="accent4"/>
        </w:tcBorders>
      </w:tcPr>
    </w:tblStylePr>
    <w:tblStylePr w:type="firstCol">
      <w:rPr>
        <w:b/>
        <w:bCs/>
      </w:rPr>
    </w:tblStylePr>
    <w:tblStylePr w:type="lastCol">
      <w:rPr>
        <w:b/>
        <w:bCs/>
      </w:rPr>
      <w:tblPr/>
      <w:tcPr>
        <w:tcBorders>
          <w:top w:val="single" w:sz="8" w:space="0" w:color="9AD248" w:themeColor="accent4"/>
          <w:bottom w:val="single" w:sz="8" w:space="0" w:color="9AD248" w:themeColor="accent4"/>
        </w:tcBorders>
      </w:tcPr>
    </w:tblStylePr>
    <w:tblStylePr w:type="band1Vert">
      <w:tblPr/>
      <w:tcPr>
        <w:shd w:val="clear" w:color="auto" w:fill="E5F4D1" w:themeFill="accent4" w:themeFillTint="3F"/>
      </w:tcPr>
    </w:tblStylePr>
    <w:tblStylePr w:type="band1Horz">
      <w:tblPr/>
      <w:tcPr>
        <w:shd w:val="clear" w:color="auto" w:fill="E5F4D1" w:themeFill="accent4" w:themeFillTint="3F"/>
      </w:tcPr>
    </w:tblStylePr>
  </w:style>
  <w:style w:type="table" w:styleId="MediumList1-Accent5">
    <w:name w:val="Medium List 1 Accent 5"/>
    <w:basedOn w:val="TableNormal"/>
    <w:uiPriority w:val="65"/>
    <w:semiHidden/>
    <w:unhideWhenUsed/>
    <w:rsid w:val="003075F9"/>
    <w:pPr>
      <w:spacing w:after="0" w:line="240" w:lineRule="auto"/>
    </w:pPr>
    <w:rPr>
      <w:rFonts w:eastAsiaTheme="minorEastAsia"/>
      <w:color w:val="000000" w:themeColor="text1"/>
    </w:rPr>
    <w:tblPr>
      <w:tblStyleRowBandSize w:val="1"/>
      <w:tblStyleColBandSize w:val="1"/>
      <w:tblBorders>
        <w:top w:val="single" w:sz="8" w:space="0" w:color="FFD41C" w:themeColor="accent5"/>
        <w:bottom w:val="single" w:sz="8" w:space="0" w:color="FFD41C" w:themeColor="accent5"/>
      </w:tblBorders>
    </w:tblPr>
    <w:tblStylePr w:type="firstRow">
      <w:rPr>
        <w:rFonts w:asciiTheme="majorHAnsi" w:eastAsiaTheme="majorEastAsia" w:hAnsiTheme="majorHAnsi" w:cstheme="majorBidi"/>
      </w:rPr>
      <w:tblPr/>
      <w:tcPr>
        <w:tcBorders>
          <w:top w:val="nil"/>
          <w:bottom w:val="single" w:sz="8" w:space="0" w:color="FFD41C" w:themeColor="accent5"/>
        </w:tcBorders>
      </w:tcPr>
    </w:tblStylePr>
    <w:tblStylePr w:type="lastRow">
      <w:rPr>
        <w:b/>
        <w:bCs/>
        <w:color w:val="575656" w:themeColor="text2"/>
      </w:rPr>
      <w:tblPr/>
      <w:tcPr>
        <w:tcBorders>
          <w:top w:val="single" w:sz="8" w:space="0" w:color="FFD41C" w:themeColor="accent5"/>
          <w:bottom w:val="single" w:sz="8" w:space="0" w:color="FFD41C" w:themeColor="accent5"/>
        </w:tcBorders>
      </w:tcPr>
    </w:tblStylePr>
    <w:tblStylePr w:type="firstCol">
      <w:rPr>
        <w:b/>
        <w:bCs/>
      </w:rPr>
    </w:tblStylePr>
    <w:tblStylePr w:type="lastCol">
      <w:rPr>
        <w:b/>
        <w:bCs/>
      </w:rPr>
      <w:tblPr/>
      <w:tcPr>
        <w:tcBorders>
          <w:top w:val="single" w:sz="8" w:space="0" w:color="FFD41C" w:themeColor="accent5"/>
          <w:bottom w:val="single" w:sz="8" w:space="0" w:color="FFD41C" w:themeColor="accent5"/>
        </w:tcBorders>
      </w:tcPr>
    </w:tblStylePr>
    <w:tblStylePr w:type="band1Vert">
      <w:tblPr/>
      <w:tcPr>
        <w:shd w:val="clear" w:color="auto" w:fill="FFF4C6" w:themeFill="accent5" w:themeFillTint="3F"/>
      </w:tcPr>
    </w:tblStylePr>
    <w:tblStylePr w:type="band1Horz">
      <w:tblPr/>
      <w:tcPr>
        <w:shd w:val="clear" w:color="auto" w:fill="FFF4C6" w:themeFill="accent5" w:themeFillTint="3F"/>
      </w:tcPr>
    </w:tblStylePr>
  </w:style>
  <w:style w:type="table" w:styleId="MediumList1-Accent6">
    <w:name w:val="Medium List 1 Accent 6"/>
    <w:basedOn w:val="TableNormal"/>
    <w:uiPriority w:val="65"/>
    <w:semiHidden/>
    <w:unhideWhenUsed/>
    <w:rsid w:val="003075F9"/>
    <w:pPr>
      <w:spacing w:after="0" w:line="240" w:lineRule="auto"/>
    </w:pPr>
    <w:rPr>
      <w:rFonts w:eastAsiaTheme="minorEastAsia"/>
      <w:color w:val="000000" w:themeColor="text1"/>
    </w:rPr>
    <w:tblPr>
      <w:tblStyleRowBandSize w:val="1"/>
      <w:tblStyleColBandSize w:val="1"/>
      <w:tblBorders>
        <w:top w:val="single" w:sz="8" w:space="0" w:color="FF6707" w:themeColor="accent6"/>
        <w:bottom w:val="single" w:sz="8" w:space="0" w:color="FF6707" w:themeColor="accent6"/>
      </w:tblBorders>
    </w:tblPr>
    <w:tblStylePr w:type="firstRow">
      <w:rPr>
        <w:rFonts w:asciiTheme="majorHAnsi" w:eastAsiaTheme="majorEastAsia" w:hAnsiTheme="majorHAnsi" w:cstheme="majorBidi"/>
      </w:rPr>
      <w:tblPr/>
      <w:tcPr>
        <w:tcBorders>
          <w:top w:val="nil"/>
          <w:bottom w:val="single" w:sz="8" w:space="0" w:color="FF6707" w:themeColor="accent6"/>
        </w:tcBorders>
      </w:tcPr>
    </w:tblStylePr>
    <w:tblStylePr w:type="lastRow">
      <w:rPr>
        <w:b/>
        <w:bCs/>
        <w:color w:val="575656" w:themeColor="text2"/>
      </w:rPr>
      <w:tblPr/>
      <w:tcPr>
        <w:tcBorders>
          <w:top w:val="single" w:sz="8" w:space="0" w:color="FF6707" w:themeColor="accent6"/>
          <w:bottom w:val="single" w:sz="8" w:space="0" w:color="FF6707" w:themeColor="accent6"/>
        </w:tcBorders>
      </w:tcPr>
    </w:tblStylePr>
    <w:tblStylePr w:type="firstCol">
      <w:rPr>
        <w:b/>
        <w:bCs/>
      </w:rPr>
    </w:tblStylePr>
    <w:tblStylePr w:type="lastCol">
      <w:rPr>
        <w:b/>
        <w:bCs/>
      </w:rPr>
      <w:tblPr/>
      <w:tcPr>
        <w:tcBorders>
          <w:top w:val="single" w:sz="8" w:space="0" w:color="FF6707" w:themeColor="accent6"/>
          <w:bottom w:val="single" w:sz="8" w:space="0" w:color="FF6707" w:themeColor="accent6"/>
        </w:tcBorders>
      </w:tcPr>
    </w:tblStylePr>
    <w:tblStylePr w:type="band1Vert">
      <w:tblPr/>
      <w:tcPr>
        <w:shd w:val="clear" w:color="auto" w:fill="FFD9C1" w:themeFill="accent6" w:themeFillTint="3F"/>
      </w:tcPr>
    </w:tblStylePr>
    <w:tblStylePr w:type="band1Horz">
      <w:tblPr/>
      <w:tcPr>
        <w:shd w:val="clear" w:color="auto" w:fill="FFD9C1" w:themeFill="accent6" w:themeFillTint="3F"/>
      </w:tcPr>
    </w:tblStylePr>
  </w:style>
  <w:style w:type="table" w:styleId="MediumList2">
    <w:name w:val="Medium List 2"/>
    <w:basedOn w:val="TableNormal"/>
    <w:uiPriority w:val="66"/>
    <w:semiHidden/>
    <w:unhideWhenUsed/>
    <w:rsid w:val="003075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3075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254FD" w:themeColor="accent1"/>
        <w:left w:val="single" w:sz="8" w:space="0" w:color="8254FD" w:themeColor="accent1"/>
        <w:bottom w:val="single" w:sz="8" w:space="0" w:color="8254FD" w:themeColor="accent1"/>
        <w:right w:val="single" w:sz="8" w:space="0" w:color="8254FD" w:themeColor="accent1"/>
      </w:tblBorders>
    </w:tblPr>
    <w:tblStylePr w:type="firstRow">
      <w:rPr>
        <w:sz w:val="24"/>
        <w:szCs w:val="24"/>
      </w:rPr>
      <w:tblPr/>
      <w:tcPr>
        <w:tcBorders>
          <w:top w:val="nil"/>
          <w:left w:val="nil"/>
          <w:bottom w:val="single" w:sz="24" w:space="0" w:color="8254FD" w:themeColor="accent1"/>
          <w:right w:val="nil"/>
          <w:insideH w:val="nil"/>
          <w:insideV w:val="nil"/>
        </w:tcBorders>
        <w:shd w:val="clear" w:color="auto" w:fill="FFFFFF" w:themeFill="background1"/>
      </w:tcPr>
    </w:tblStylePr>
    <w:tblStylePr w:type="lastRow">
      <w:tblPr/>
      <w:tcPr>
        <w:tcBorders>
          <w:top w:val="single" w:sz="8" w:space="0" w:color="8254F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254FD" w:themeColor="accent1"/>
          <w:insideH w:val="nil"/>
          <w:insideV w:val="nil"/>
        </w:tcBorders>
        <w:shd w:val="clear" w:color="auto" w:fill="FFFFFF" w:themeFill="background1"/>
      </w:tcPr>
    </w:tblStylePr>
    <w:tblStylePr w:type="lastCol">
      <w:tblPr/>
      <w:tcPr>
        <w:tcBorders>
          <w:top w:val="nil"/>
          <w:left w:val="single" w:sz="8" w:space="0" w:color="8254F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4FE" w:themeFill="accent1" w:themeFillTint="3F"/>
      </w:tcPr>
    </w:tblStylePr>
    <w:tblStylePr w:type="band1Horz">
      <w:tblPr/>
      <w:tcPr>
        <w:tcBorders>
          <w:top w:val="nil"/>
          <w:bottom w:val="nil"/>
          <w:insideH w:val="nil"/>
          <w:insideV w:val="nil"/>
        </w:tcBorders>
        <w:shd w:val="clear" w:color="auto" w:fill="DFD4F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3075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3BFBF" w:themeColor="accent2"/>
        <w:left w:val="single" w:sz="8" w:space="0" w:color="03BFBF" w:themeColor="accent2"/>
        <w:bottom w:val="single" w:sz="8" w:space="0" w:color="03BFBF" w:themeColor="accent2"/>
        <w:right w:val="single" w:sz="8" w:space="0" w:color="03BFBF" w:themeColor="accent2"/>
      </w:tblBorders>
    </w:tblPr>
    <w:tblStylePr w:type="firstRow">
      <w:rPr>
        <w:sz w:val="24"/>
        <w:szCs w:val="24"/>
      </w:rPr>
      <w:tblPr/>
      <w:tcPr>
        <w:tcBorders>
          <w:top w:val="nil"/>
          <w:left w:val="nil"/>
          <w:bottom w:val="single" w:sz="24" w:space="0" w:color="03BFBF" w:themeColor="accent2"/>
          <w:right w:val="nil"/>
          <w:insideH w:val="nil"/>
          <w:insideV w:val="nil"/>
        </w:tcBorders>
        <w:shd w:val="clear" w:color="auto" w:fill="FFFFFF" w:themeFill="background1"/>
      </w:tcPr>
    </w:tblStylePr>
    <w:tblStylePr w:type="lastRow">
      <w:tblPr/>
      <w:tcPr>
        <w:tcBorders>
          <w:top w:val="single" w:sz="8" w:space="0" w:color="03BFBF"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3BFBF" w:themeColor="accent2"/>
          <w:insideH w:val="nil"/>
          <w:insideV w:val="nil"/>
        </w:tcBorders>
        <w:shd w:val="clear" w:color="auto" w:fill="FFFFFF" w:themeFill="background1"/>
      </w:tcPr>
    </w:tblStylePr>
    <w:tblStylePr w:type="lastCol">
      <w:tblPr/>
      <w:tcPr>
        <w:tcBorders>
          <w:top w:val="nil"/>
          <w:left w:val="single" w:sz="8" w:space="0" w:color="03BFB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1FDFD" w:themeFill="accent2" w:themeFillTint="3F"/>
      </w:tcPr>
    </w:tblStylePr>
    <w:tblStylePr w:type="band1Horz">
      <w:tblPr/>
      <w:tcPr>
        <w:tcBorders>
          <w:top w:val="nil"/>
          <w:bottom w:val="nil"/>
          <w:insideH w:val="nil"/>
          <w:insideV w:val="nil"/>
        </w:tcBorders>
        <w:shd w:val="clear" w:color="auto" w:fill="B1FDFD"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3075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7FF" w:themeColor="accent3"/>
        <w:left w:val="single" w:sz="8" w:space="0" w:color="0097FF" w:themeColor="accent3"/>
        <w:bottom w:val="single" w:sz="8" w:space="0" w:color="0097FF" w:themeColor="accent3"/>
        <w:right w:val="single" w:sz="8" w:space="0" w:color="0097FF" w:themeColor="accent3"/>
      </w:tblBorders>
    </w:tblPr>
    <w:tblStylePr w:type="firstRow">
      <w:rPr>
        <w:sz w:val="24"/>
        <w:szCs w:val="24"/>
      </w:rPr>
      <w:tblPr/>
      <w:tcPr>
        <w:tcBorders>
          <w:top w:val="nil"/>
          <w:left w:val="nil"/>
          <w:bottom w:val="single" w:sz="24" w:space="0" w:color="0097FF" w:themeColor="accent3"/>
          <w:right w:val="nil"/>
          <w:insideH w:val="nil"/>
          <w:insideV w:val="nil"/>
        </w:tcBorders>
        <w:shd w:val="clear" w:color="auto" w:fill="FFFFFF" w:themeFill="background1"/>
      </w:tcPr>
    </w:tblStylePr>
    <w:tblStylePr w:type="lastRow">
      <w:tblPr/>
      <w:tcPr>
        <w:tcBorders>
          <w:top w:val="single" w:sz="8" w:space="0" w:color="0097FF"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7FF" w:themeColor="accent3"/>
          <w:insideH w:val="nil"/>
          <w:insideV w:val="nil"/>
        </w:tcBorders>
        <w:shd w:val="clear" w:color="auto" w:fill="FFFFFF" w:themeFill="background1"/>
      </w:tcPr>
    </w:tblStylePr>
    <w:tblStylePr w:type="lastCol">
      <w:tblPr/>
      <w:tcPr>
        <w:tcBorders>
          <w:top w:val="nil"/>
          <w:left w:val="single" w:sz="8" w:space="0" w:color="0097FF"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E5FF" w:themeFill="accent3" w:themeFillTint="3F"/>
      </w:tcPr>
    </w:tblStylePr>
    <w:tblStylePr w:type="band1Horz">
      <w:tblPr/>
      <w:tcPr>
        <w:tcBorders>
          <w:top w:val="nil"/>
          <w:bottom w:val="nil"/>
          <w:insideH w:val="nil"/>
          <w:insideV w:val="nil"/>
        </w:tcBorders>
        <w:shd w:val="clear" w:color="auto" w:fill="C0E5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3075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AD248" w:themeColor="accent4"/>
        <w:left w:val="single" w:sz="8" w:space="0" w:color="9AD248" w:themeColor="accent4"/>
        <w:bottom w:val="single" w:sz="8" w:space="0" w:color="9AD248" w:themeColor="accent4"/>
        <w:right w:val="single" w:sz="8" w:space="0" w:color="9AD248" w:themeColor="accent4"/>
      </w:tblBorders>
    </w:tblPr>
    <w:tblStylePr w:type="firstRow">
      <w:rPr>
        <w:sz w:val="24"/>
        <w:szCs w:val="24"/>
      </w:rPr>
      <w:tblPr/>
      <w:tcPr>
        <w:tcBorders>
          <w:top w:val="nil"/>
          <w:left w:val="nil"/>
          <w:bottom w:val="single" w:sz="24" w:space="0" w:color="9AD248" w:themeColor="accent4"/>
          <w:right w:val="nil"/>
          <w:insideH w:val="nil"/>
          <w:insideV w:val="nil"/>
        </w:tcBorders>
        <w:shd w:val="clear" w:color="auto" w:fill="FFFFFF" w:themeFill="background1"/>
      </w:tcPr>
    </w:tblStylePr>
    <w:tblStylePr w:type="lastRow">
      <w:tblPr/>
      <w:tcPr>
        <w:tcBorders>
          <w:top w:val="single" w:sz="8" w:space="0" w:color="9AD248"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AD248" w:themeColor="accent4"/>
          <w:insideH w:val="nil"/>
          <w:insideV w:val="nil"/>
        </w:tcBorders>
        <w:shd w:val="clear" w:color="auto" w:fill="FFFFFF" w:themeFill="background1"/>
      </w:tcPr>
    </w:tblStylePr>
    <w:tblStylePr w:type="lastCol">
      <w:tblPr/>
      <w:tcPr>
        <w:tcBorders>
          <w:top w:val="nil"/>
          <w:left w:val="single" w:sz="8" w:space="0" w:color="9AD248"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F4D1" w:themeFill="accent4" w:themeFillTint="3F"/>
      </w:tcPr>
    </w:tblStylePr>
    <w:tblStylePr w:type="band1Horz">
      <w:tblPr/>
      <w:tcPr>
        <w:tcBorders>
          <w:top w:val="nil"/>
          <w:bottom w:val="nil"/>
          <w:insideH w:val="nil"/>
          <w:insideV w:val="nil"/>
        </w:tcBorders>
        <w:shd w:val="clear" w:color="auto" w:fill="E5F4D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3075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41C" w:themeColor="accent5"/>
        <w:left w:val="single" w:sz="8" w:space="0" w:color="FFD41C" w:themeColor="accent5"/>
        <w:bottom w:val="single" w:sz="8" w:space="0" w:color="FFD41C" w:themeColor="accent5"/>
        <w:right w:val="single" w:sz="8" w:space="0" w:color="FFD41C" w:themeColor="accent5"/>
      </w:tblBorders>
    </w:tblPr>
    <w:tblStylePr w:type="firstRow">
      <w:rPr>
        <w:sz w:val="24"/>
        <w:szCs w:val="24"/>
      </w:rPr>
      <w:tblPr/>
      <w:tcPr>
        <w:tcBorders>
          <w:top w:val="nil"/>
          <w:left w:val="nil"/>
          <w:bottom w:val="single" w:sz="24" w:space="0" w:color="FFD41C" w:themeColor="accent5"/>
          <w:right w:val="nil"/>
          <w:insideH w:val="nil"/>
          <w:insideV w:val="nil"/>
        </w:tcBorders>
        <w:shd w:val="clear" w:color="auto" w:fill="FFFFFF" w:themeFill="background1"/>
      </w:tcPr>
    </w:tblStylePr>
    <w:tblStylePr w:type="lastRow">
      <w:tblPr/>
      <w:tcPr>
        <w:tcBorders>
          <w:top w:val="single" w:sz="8" w:space="0" w:color="FFD41C"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D41C" w:themeColor="accent5"/>
          <w:insideH w:val="nil"/>
          <w:insideV w:val="nil"/>
        </w:tcBorders>
        <w:shd w:val="clear" w:color="auto" w:fill="FFFFFF" w:themeFill="background1"/>
      </w:tcPr>
    </w:tblStylePr>
    <w:tblStylePr w:type="lastCol">
      <w:tblPr/>
      <w:tcPr>
        <w:tcBorders>
          <w:top w:val="nil"/>
          <w:left w:val="single" w:sz="8" w:space="0" w:color="FFD41C"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4C6" w:themeFill="accent5" w:themeFillTint="3F"/>
      </w:tcPr>
    </w:tblStylePr>
    <w:tblStylePr w:type="band1Horz">
      <w:tblPr/>
      <w:tcPr>
        <w:tcBorders>
          <w:top w:val="nil"/>
          <w:bottom w:val="nil"/>
          <w:insideH w:val="nil"/>
          <w:insideV w:val="nil"/>
        </w:tcBorders>
        <w:shd w:val="clear" w:color="auto" w:fill="FFF4C6"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3075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6707" w:themeColor="accent6"/>
        <w:left w:val="single" w:sz="8" w:space="0" w:color="FF6707" w:themeColor="accent6"/>
        <w:bottom w:val="single" w:sz="8" w:space="0" w:color="FF6707" w:themeColor="accent6"/>
        <w:right w:val="single" w:sz="8" w:space="0" w:color="FF6707" w:themeColor="accent6"/>
      </w:tblBorders>
    </w:tblPr>
    <w:tblStylePr w:type="firstRow">
      <w:rPr>
        <w:sz w:val="24"/>
        <w:szCs w:val="24"/>
      </w:rPr>
      <w:tblPr/>
      <w:tcPr>
        <w:tcBorders>
          <w:top w:val="nil"/>
          <w:left w:val="nil"/>
          <w:bottom w:val="single" w:sz="24" w:space="0" w:color="FF6707" w:themeColor="accent6"/>
          <w:right w:val="nil"/>
          <w:insideH w:val="nil"/>
          <w:insideV w:val="nil"/>
        </w:tcBorders>
        <w:shd w:val="clear" w:color="auto" w:fill="FFFFFF" w:themeFill="background1"/>
      </w:tcPr>
    </w:tblStylePr>
    <w:tblStylePr w:type="lastRow">
      <w:tblPr/>
      <w:tcPr>
        <w:tcBorders>
          <w:top w:val="single" w:sz="8" w:space="0" w:color="FF670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6707" w:themeColor="accent6"/>
          <w:insideH w:val="nil"/>
          <w:insideV w:val="nil"/>
        </w:tcBorders>
        <w:shd w:val="clear" w:color="auto" w:fill="FFFFFF" w:themeFill="background1"/>
      </w:tcPr>
    </w:tblStylePr>
    <w:tblStylePr w:type="lastCol">
      <w:tblPr/>
      <w:tcPr>
        <w:tcBorders>
          <w:top w:val="nil"/>
          <w:left w:val="single" w:sz="8" w:space="0" w:color="FF670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9C1" w:themeFill="accent6" w:themeFillTint="3F"/>
      </w:tcPr>
    </w:tblStylePr>
    <w:tblStylePr w:type="band1Horz">
      <w:tblPr/>
      <w:tcPr>
        <w:tcBorders>
          <w:top w:val="nil"/>
          <w:bottom w:val="nil"/>
          <w:insideH w:val="nil"/>
          <w:insideV w:val="nil"/>
        </w:tcBorders>
        <w:shd w:val="clear" w:color="auto" w:fill="FFD9C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3075F9"/>
    <w:pPr>
      <w:spacing w:after="0" w:line="240" w:lineRule="auto"/>
    </w:pPr>
    <w:rPr>
      <w:rFonts w:eastAsiaTheme="minorEastAsia"/>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3075F9"/>
    <w:pPr>
      <w:spacing w:after="0" w:line="240" w:lineRule="auto"/>
    </w:pPr>
    <w:rPr>
      <w:rFonts w:eastAsiaTheme="minorEastAsia"/>
    </w:rPr>
    <w:tblPr>
      <w:tblStyleRowBandSize w:val="1"/>
      <w:tblStyleColBandSize w:val="1"/>
      <w:tblBorders>
        <w:top w:val="single" w:sz="8" w:space="0" w:color="A17EFD" w:themeColor="accent1" w:themeTint="BF"/>
        <w:left w:val="single" w:sz="8" w:space="0" w:color="A17EFD" w:themeColor="accent1" w:themeTint="BF"/>
        <w:bottom w:val="single" w:sz="8" w:space="0" w:color="A17EFD" w:themeColor="accent1" w:themeTint="BF"/>
        <w:right w:val="single" w:sz="8" w:space="0" w:color="A17EFD" w:themeColor="accent1" w:themeTint="BF"/>
        <w:insideH w:val="single" w:sz="8" w:space="0" w:color="A17EFD" w:themeColor="accent1" w:themeTint="BF"/>
      </w:tblBorders>
    </w:tblPr>
    <w:tblStylePr w:type="firstRow">
      <w:pPr>
        <w:spacing w:before="0" w:after="0" w:line="240" w:lineRule="auto"/>
      </w:pPr>
      <w:rPr>
        <w:b/>
        <w:bCs/>
        <w:color w:val="FFFFFF" w:themeColor="background1"/>
      </w:rPr>
      <w:tblPr/>
      <w:tcPr>
        <w:tcBorders>
          <w:top w:val="single" w:sz="8" w:space="0" w:color="A17EFD" w:themeColor="accent1" w:themeTint="BF"/>
          <w:left w:val="single" w:sz="8" w:space="0" w:color="A17EFD" w:themeColor="accent1" w:themeTint="BF"/>
          <w:bottom w:val="single" w:sz="8" w:space="0" w:color="A17EFD" w:themeColor="accent1" w:themeTint="BF"/>
          <w:right w:val="single" w:sz="8" w:space="0" w:color="A17EFD" w:themeColor="accent1" w:themeTint="BF"/>
          <w:insideH w:val="nil"/>
          <w:insideV w:val="nil"/>
        </w:tcBorders>
        <w:shd w:val="clear" w:color="auto" w:fill="8254FD" w:themeFill="accent1"/>
      </w:tcPr>
    </w:tblStylePr>
    <w:tblStylePr w:type="lastRow">
      <w:pPr>
        <w:spacing w:before="0" w:after="0" w:line="240" w:lineRule="auto"/>
      </w:pPr>
      <w:rPr>
        <w:b/>
        <w:bCs/>
      </w:rPr>
      <w:tblPr/>
      <w:tcPr>
        <w:tcBorders>
          <w:top w:val="double" w:sz="6" w:space="0" w:color="A17EFD" w:themeColor="accent1" w:themeTint="BF"/>
          <w:left w:val="single" w:sz="8" w:space="0" w:color="A17EFD" w:themeColor="accent1" w:themeTint="BF"/>
          <w:bottom w:val="single" w:sz="8" w:space="0" w:color="A17EFD" w:themeColor="accent1" w:themeTint="BF"/>
          <w:right w:val="single" w:sz="8" w:space="0" w:color="A17EF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FD4FE" w:themeFill="accent1" w:themeFillTint="3F"/>
      </w:tcPr>
    </w:tblStylePr>
    <w:tblStylePr w:type="band1Horz">
      <w:tblPr/>
      <w:tcPr>
        <w:tcBorders>
          <w:insideH w:val="nil"/>
          <w:insideV w:val="nil"/>
        </w:tcBorders>
        <w:shd w:val="clear" w:color="auto" w:fill="DFD4F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3075F9"/>
    <w:pPr>
      <w:spacing w:after="0" w:line="240" w:lineRule="auto"/>
    </w:pPr>
    <w:rPr>
      <w:rFonts w:eastAsiaTheme="minorEastAsia"/>
    </w:rPr>
    <w:tblPr>
      <w:tblStyleRowBandSize w:val="1"/>
      <w:tblStyleColBandSize w:val="1"/>
      <w:tblBorders>
        <w:top w:val="single" w:sz="8" w:space="0" w:color="15FBFB" w:themeColor="accent2" w:themeTint="BF"/>
        <w:left w:val="single" w:sz="8" w:space="0" w:color="15FBFB" w:themeColor="accent2" w:themeTint="BF"/>
        <w:bottom w:val="single" w:sz="8" w:space="0" w:color="15FBFB" w:themeColor="accent2" w:themeTint="BF"/>
        <w:right w:val="single" w:sz="8" w:space="0" w:color="15FBFB" w:themeColor="accent2" w:themeTint="BF"/>
        <w:insideH w:val="single" w:sz="8" w:space="0" w:color="15FBFB" w:themeColor="accent2" w:themeTint="BF"/>
      </w:tblBorders>
    </w:tblPr>
    <w:tblStylePr w:type="firstRow">
      <w:pPr>
        <w:spacing w:before="0" w:after="0" w:line="240" w:lineRule="auto"/>
      </w:pPr>
      <w:rPr>
        <w:b/>
        <w:bCs/>
        <w:color w:val="FFFFFF" w:themeColor="background1"/>
      </w:rPr>
      <w:tblPr/>
      <w:tcPr>
        <w:tcBorders>
          <w:top w:val="single" w:sz="8" w:space="0" w:color="15FBFB" w:themeColor="accent2" w:themeTint="BF"/>
          <w:left w:val="single" w:sz="8" w:space="0" w:color="15FBFB" w:themeColor="accent2" w:themeTint="BF"/>
          <w:bottom w:val="single" w:sz="8" w:space="0" w:color="15FBFB" w:themeColor="accent2" w:themeTint="BF"/>
          <w:right w:val="single" w:sz="8" w:space="0" w:color="15FBFB" w:themeColor="accent2" w:themeTint="BF"/>
          <w:insideH w:val="nil"/>
          <w:insideV w:val="nil"/>
        </w:tcBorders>
        <w:shd w:val="clear" w:color="auto" w:fill="03BFBF" w:themeFill="accent2"/>
      </w:tcPr>
    </w:tblStylePr>
    <w:tblStylePr w:type="lastRow">
      <w:pPr>
        <w:spacing w:before="0" w:after="0" w:line="240" w:lineRule="auto"/>
      </w:pPr>
      <w:rPr>
        <w:b/>
        <w:bCs/>
      </w:rPr>
      <w:tblPr/>
      <w:tcPr>
        <w:tcBorders>
          <w:top w:val="double" w:sz="6" w:space="0" w:color="15FBFB" w:themeColor="accent2" w:themeTint="BF"/>
          <w:left w:val="single" w:sz="8" w:space="0" w:color="15FBFB" w:themeColor="accent2" w:themeTint="BF"/>
          <w:bottom w:val="single" w:sz="8" w:space="0" w:color="15FBFB" w:themeColor="accent2" w:themeTint="BF"/>
          <w:right w:val="single" w:sz="8" w:space="0" w:color="15FBFB" w:themeColor="accent2" w:themeTint="BF"/>
          <w:insideH w:val="nil"/>
          <w:insideV w:val="nil"/>
        </w:tcBorders>
      </w:tcPr>
    </w:tblStylePr>
    <w:tblStylePr w:type="firstCol">
      <w:rPr>
        <w:b/>
        <w:bCs/>
      </w:rPr>
    </w:tblStylePr>
    <w:tblStylePr w:type="lastCol">
      <w:rPr>
        <w:b/>
        <w:bCs/>
      </w:rPr>
    </w:tblStylePr>
    <w:tblStylePr w:type="band1Vert">
      <w:tblPr/>
      <w:tcPr>
        <w:shd w:val="clear" w:color="auto" w:fill="B1FDFD" w:themeFill="accent2" w:themeFillTint="3F"/>
      </w:tcPr>
    </w:tblStylePr>
    <w:tblStylePr w:type="band1Horz">
      <w:tblPr/>
      <w:tcPr>
        <w:tcBorders>
          <w:insideH w:val="nil"/>
          <w:insideV w:val="nil"/>
        </w:tcBorders>
        <w:shd w:val="clear" w:color="auto" w:fill="B1FDFD"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3075F9"/>
    <w:pPr>
      <w:spacing w:after="0" w:line="240" w:lineRule="auto"/>
    </w:pPr>
    <w:rPr>
      <w:rFonts w:eastAsiaTheme="minorEastAsia"/>
    </w:rPr>
    <w:tblPr>
      <w:tblStyleRowBandSize w:val="1"/>
      <w:tblStyleColBandSize w:val="1"/>
      <w:tblBorders>
        <w:top w:val="single" w:sz="8" w:space="0" w:color="40B1FF" w:themeColor="accent3" w:themeTint="BF"/>
        <w:left w:val="single" w:sz="8" w:space="0" w:color="40B1FF" w:themeColor="accent3" w:themeTint="BF"/>
        <w:bottom w:val="single" w:sz="8" w:space="0" w:color="40B1FF" w:themeColor="accent3" w:themeTint="BF"/>
        <w:right w:val="single" w:sz="8" w:space="0" w:color="40B1FF" w:themeColor="accent3" w:themeTint="BF"/>
        <w:insideH w:val="single" w:sz="8" w:space="0" w:color="40B1FF" w:themeColor="accent3" w:themeTint="BF"/>
      </w:tblBorders>
    </w:tblPr>
    <w:tblStylePr w:type="firstRow">
      <w:pPr>
        <w:spacing w:before="0" w:after="0" w:line="240" w:lineRule="auto"/>
      </w:pPr>
      <w:rPr>
        <w:b/>
        <w:bCs/>
        <w:color w:val="FFFFFF" w:themeColor="background1"/>
      </w:rPr>
      <w:tblPr/>
      <w:tcPr>
        <w:tcBorders>
          <w:top w:val="single" w:sz="8" w:space="0" w:color="40B1FF" w:themeColor="accent3" w:themeTint="BF"/>
          <w:left w:val="single" w:sz="8" w:space="0" w:color="40B1FF" w:themeColor="accent3" w:themeTint="BF"/>
          <w:bottom w:val="single" w:sz="8" w:space="0" w:color="40B1FF" w:themeColor="accent3" w:themeTint="BF"/>
          <w:right w:val="single" w:sz="8" w:space="0" w:color="40B1FF" w:themeColor="accent3" w:themeTint="BF"/>
          <w:insideH w:val="nil"/>
          <w:insideV w:val="nil"/>
        </w:tcBorders>
        <w:shd w:val="clear" w:color="auto" w:fill="0097FF" w:themeFill="accent3"/>
      </w:tcPr>
    </w:tblStylePr>
    <w:tblStylePr w:type="lastRow">
      <w:pPr>
        <w:spacing w:before="0" w:after="0" w:line="240" w:lineRule="auto"/>
      </w:pPr>
      <w:rPr>
        <w:b/>
        <w:bCs/>
      </w:rPr>
      <w:tblPr/>
      <w:tcPr>
        <w:tcBorders>
          <w:top w:val="double" w:sz="6" w:space="0" w:color="40B1FF" w:themeColor="accent3" w:themeTint="BF"/>
          <w:left w:val="single" w:sz="8" w:space="0" w:color="40B1FF" w:themeColor="accent3" w:themeTint="BF"/>
          <w:bottom w:val="single" w:sz="8" w:space="0" w:color="40B1FF" w:themeColor="accent3" w:themeTint="BF"/>
          <w:right w:val="single" w:sz="8" w:space="0" w:color="40B1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C0E5FF" w:themeFill="accent3" w:themeFillTint="3F"/>
      </w:tcPr>
    </w:tblStylePr>
    <w:tblStylePr w:type="band1Horz">
      <w:tblPr/>
      <w:tcPr>
        <w:tcBorders>
          <w:insideH w:val="nil"/>
          <w:insideV w:val="nil"/>
        </w:tcBorders>
        <w:shd w:val="clear" w:color="auto" w:fill="C0E5F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3075F9"/>
    <w:pPr>
      <w:spacing w:after="0" w:line="240" w:lineRule="auto"/>
    </w:pPr>
    <w:rPr>
      <w:rFonts w:eastAsiaTheme="minorEastAsia"/>
    </w:rPr>
    <w:tblPr>
      <w:tblStyleRowBandSize w:val="1"/>
      <w:tblStyleColBandSize w:val="1"/>
      <w:tblBorders>
        <w:top w:val="single" w:sz="8" w:space="0" w:color="B3DD75" w:themeColor="accent4" w:themeTint="BF"/>
        <w:left w:val="single" w:sz="8" w:space="0" w:color="B3DD75" w:themeColor="accent4" w:themeTint="BF"/>
        <w:bottom w:val="single" w:sz="8" w:space="0" w:color="B3DD75" w:themeColor="accent4" w:themeTint="BF"/>
        <w:right w:val="single" w:sz="8" w:space="0" w:color="B3DD75" w:themeColor="accent4" w:themeTint="BF"/>
        <w:insideH w:val="single" w:sz="8" w:space="0" w:color="B3DD75" w:themeColor="accent4" w:themeTint="BF"/>
      </w:tblBorders>
    </w:tblPr>
    <w:tblStylePr w:type="firstRow">
      <w:pPr>
        <w:spacing w:before="0" w:after="0" w:line="240" w:lineRule="auto"/>
      </w:pPr>
      <w:rPr>
        <w:b/>
        <w:bCs/>
        <w:color w:val="FFFFFF" w:themeColor="background1"/>
      </w:rPr>
      <w:tblPr/>
      <w:tcPr>
        <w:tcBorders>
          <w:top w:val="single" w:sz="8" w:space="0" w:color="B3DD75" w:themeColor="accent4" w:themeTint="BF"/>
          <w:left w:val="single" w:sz="8" w:space="0" w:color="B3DD75" w:themeColor="accent4" w:themeTint="BF"/>
          <w:bottom w:val="single" w:sz="8" w:space="0" w:color="B3DD75" w:themeColor="accent4" w:themeTint="BF"/>
          <w:right w:val="single" w:sz="8" w:space="0" w:color="B3DD75" w:themeColor="accent4" w:themeTint="BF"/>
          <w:insideH w:val="nil"/>
          <w:insideV w:val="nil"/>
        </w:tcBorders>
        <w:shd w:val="clear" w:color="auto" w:fill="9AD248" w:themeFill="accent4"/>
      </w:tcPr>
    </w:tblStylePr>
    <w:tblStylePr w:type="lastRow">
      <w:pPr>
        <w:spacing w:before="0" w:after="0" w:line="240" w:lineRule="auto"/>
      </w:pPr>
      <w:rPr>
        <w:b/>
        <w:bCs/>
      </w:rPr>
      <w:tblPr/>
      <w:tcPr>
        <w:tcBorders>
          <w:top w:val="double" w:sz="6" w:space="0" w:color="B3DD75" w:themeColor="accent4" w:themeTint="BF"/>
          <w:left w:val="single" w:sz="8" w:space="0" w:color="B3DD75" w:themeColor="accent4" w:themeTint="BF"/>
          <w:bottom w:val="single" w:sz="8" w:space="0" w:color="B3DD75" w:themeColor="accent4" w:themeTint="BF"/>
          <w:right w:val="single" w:sz="8" w:space="0" w:color="B3DD75"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F4D1" w:themeFill="accent4" w:themeFillTint="3F"/>
      </w:tcPr>
    </w:tblStylePr>
    <w:tblStylePr w:type="band1Horz">
      <w:tblPr/>
      <w:tcPr>
        <w:tcBorders>
          <w:insideH w:val="nil"/>
          <w:insideV w:val="nil"/>
        </w:tcBorders>
        <w:shd w:val="clear" w:color="auto" w:fill="E5F4D1"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3075F9"/>
    <w:pPr>
      <w:spacing w:after="0" w:line="240" w:lineRule="auto"/>
    </w:pPr>
    <w:rPr>
      <w:rFonts w:eastAsiaTheme="minorEastAsia"/>
    </w:rPr>
    <w:tblPr>
      <w:tblStyleRowBandSize w:val="1"/>
      <w:tblStyleColBandSize w:val="1"/>
      <w:tblBorders>
        <w:top w:val="single" w:sz="8" w:space="0" w:color="FFDE54" w:themeColor="accent5" w:themeTint="BF"/>
        <w:left w:val="single" w:sz="8" w:space="0" w:color="FFDE54" w:themeColor="accent5" w:themeTint="BF"/>
        <w:bottom w:val="single" w:sz="8" w:space="0" w:color="FFDE54" w:themeColor="accent5" w:themeTint="BF"/>
        <w:right w:val="single" w:sz="8" w:space="0" w:color="FFDE54" w:themeColor="accent5" w:themeTint="BF"/>
        <w:insideH w:val="single" w:sz="8" w:space="0" w:color="FFDE54" w:themeColor="accent5" w:themeTint="BF"/>
      </w:tblBorders>
    </w:tblPr>
    <w:tblStylePr w:type="firstRow">
      <w:pPr>
        <w:spacing w:before="0" w:after="0" w:line="240" w:lineRule="auto"/>
      </w:pPr>
      <w:rPr>
        <w:b/>
        <w:bCs/>
        <w:color w:val="FFFFFF" w:themeColor="background1"/>
      </w:rPr>
      <w:tblPr/>
      <w:tcPr>
        <w:tcBorders>
          <w:top w:val="single" w:sz="8" w:space="0" w:color="FFDE54" w:themeColor="accent5" w:themeTint="BF"/>
          <w:left w:val="single" w:sz="8" w:space="0" w:color="FFDE54" w:themeColor="accent5" w:themeTint="BF"/>
          <w:bottom w:val="single" w:sz="8" w:space="0" w:color="FFDE54" w:themeColor="accent5" w:themeTint="BF"/>
          <w:right w:val="single" w:sz="8" w:space="0" w:color="FFDE54" w:themeColor="accent5" w:themeTint="BF"/>
          <w:insideH w:val="nil"/>
          <w:insideV w:val="nil"/>
        </w:tcBorders>
        <w:shd w:val="clear" w:color="auto" w:fill="FFD41C" w:themeFill="accent5"/>
      </w:tcPr>
    </w:tblStylePr>
    <w:tblStylePr w:type="lastRow">
      <w:pPr>
        <w:spacing w:before="0" w:after="0" w:line="240" w:lineRule="auto"/>
      </w:pPr>
      <w:rPr>
        <w:b/>
        <w:bCs/>
      </w:rPr>
      <w:tblPr/>
      <w:tcPr>
        <w:tcBorders>
          <w:top w:val="double" w:sz="6" w:space="0" w:color="FFDE54" w:themeColor="accent5" w:themeTint="BF"/>
          <w:left w:val="single" w:sz="8" w:space="0" w:color="FFDE54" w:themeColor="accent5" w:themeTint="BF"/>
          <w:bottom w:val="single" w:sz="8" w:space="0" w:color="FFDE54" w:themeColor="accent5" w:themeTint="BF"/>
          <w:right w:val="single" w:sz="8" w:space="0" w:color="FFDE5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4C6" w:themeFill="accent5" w:themeFillTint="3F"/>
      </w:tcPr>
    </w:tblStylePr>
    <w:tblStylePr w:type="band1Horz">
      <w:tblPr/>
      <w:tcPr>
        <w:tcBorders>
          <w:insideH w:val="nil"/>
          <w:insideV w:val="nil"/>
        </w:tcBorders>
        <w:shd w:val="clear" w:color="auto" w:fill="FFF4C6"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3075F9"/>
    <w:pPr>
      <w:spacing w:after="0" w:line="240" w:lineRule="auto"/>
    </w:pPr>
    <w:rPr>
      <w:rFonts w:eastAsiaTheme="minorEastAsia"/>
    </w:rPr>
    <w:tblPr>
      <w:tblStyleRowBandSize w:val="1"/>
      <w:tblStyleColBandSize w:val="1"/>
      <w:tblBorders>
        <w:top w:val="single" w:sz="8" w:space="0" w:color="FF8C45" w:themeColor="accent6" w:themeTint="BF"/>
        <w:left w:val="single" w:sz="8" w:space="0" w:color="FF8C45" w:themeColor="accent6" w:themeTint="BF"/>
        <w:bottom w:val="single" w:sz="8" w:space="0" w:color="FF8C45" w:themeColor="accent6" w:themeTint="BF"/>
        <w:right w:val="single" w:sz="8" w:space="0" w:color="FF8C45" w:themeColor="accent6" w:themeTint="BF"/>
        <w:insideH w:val="single" w:sz="8" w:space="0" w:color="FF8C45" w:themeColor="accent6" w:themeTint="BF"/>
      </w:tblBorders>
    </w:tblPr>
    <w:tblStylePr w:type="firstRow">
      <w:pPr>
        <w:spacing w:before="0" w:after="0" w:line="240" w:lineRule="auto"/>
      </w:pPr>
      <w:rPr>
        <w:b/>
        <w:bCs/>
        <w:color w:val="FFFFFF" w:themeColor="background1"/>
      </w:rPr>
      <w:tblPr/>
      <w:tcPr>
        <w:tcBorders>
          <w:top w:val="single" w:sz="8" w:space="0" w:color="FF8C45" w:themeColor="accent6" w:themeTint="BF"/>
          <w:left w:val="single" w:sz="8" w:space="0" w:color="FF8C45" w:themeColor="accent6" w:themeTint="BF"/>
          <w:bottom w:val="single" w:sz="8" w:space="0" w:color="FF8C45" w:themeColor="accent6" w:themeTint="BF"/>
          <w:right w:val="single" w:sz="8" w:space="0" w:color="FF8C45" w:themeColor="accent6" w:themeTint="BF"/>
          <w:insideH w:val="nil"/>
          <w:insideV w:val="nil"/>
        </w:tcBorders>
        <w:shd w:val="clear" w:color="auto" w:fill="FF6707" w:themeFill="accent6"/>
      </w:tcPr>
    </w:tblStylePr>
    <w:tblStylePr w:type="lastRow">
      <w:pPr>
        <w:spacing w:before="0" w:after="0" w:line="240" w:lineRule="auto"/>
      </w:pPr>
      <w:rPr>
        <w:b/>
        <w:bCs/>
      </w:rPr>
      <w:tblPr/>
      <w:tcPr>
        <w:tcBorders>
          <w:top w:val="double" w:sz="6" w:space="0" w:color="FF8C45" w:themeColor="accent6" w:themeTint="BF"/>
          <w:left w:val="single" w:sz="8" w:space="0" w:color="FF8C45" w:themeColor="accent6" w:themeTint="BF"/>
          <w:bottom w:val="single" w:sz="8" w:space="0" w:color="FF8C45" w:themeColor="accent6" w:themeTint="BF"/>
          <w:right w:val="single" w:sz="8" w:space="0" w:color="FF8C45" w:themeColor="accent6" w:themeTint="BF"/>
          <w:insideH w:val="nil"/>
          <w:insideV w:val="nil"/>
        </w:tcBorders>
      </w:tcPr>
    </w:tblStylePr>
    <w:tblStylePr w:type="firstCol">
      <w:rPr>
        <w:b/>
        <w:bCs/>
      </w:rPr>
    </w:tblStylePr>
    <w:tblStylePr w:type="lastCol">
      <w:rPr>
        <w:b/>
        <w:bCs/>
      </w:rPr>
    </w:tblStylePr>
    <w:tblStylePr w:type="band1Vert">
      <w:tblPr/>
      <w:tcPr>
        <w:shd w:val="clear" w:color="auto" w:fill="FFD9C1" w:themeFill="accent6" w:themeFillTint="3F"/>
      </w:tcPr>
    </w:tblStylePr>
    <w:tblStylePr w:type="band1Horz">
      <w:tblPr/>
      <w:tcPr>
        <w:tcBorders>
          <w:insideH w:val="nil"/>
          <w:insideV w:val="nil"/>
        </w:tcBorders>
        <w:shd w:val="clear" w:color="auto" w:fill="FFD9C1"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3075F9"/>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3075F9"/>
    <w:pPr>
      <w:spacing w:before="120" w:after="0" w:line="240" w:lineRule="auto"/>
    </w:pPr>
    <w:rPr>
      <w:rFonts w:eastAsiaTheme="minorEastAsia"/>
      <w:color w:val="808080" w:themeColor="background1" w:themeShade="8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254F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254FD" w:themeFill="accent1"/>
      </w:tcPr>
    </w:tblStylePr>
    <w:tblStylePr w:type="lastCol">
      <w:rPr>
        <w:b/>
        <w:bCs/>
        <w:color w:val="FFFFFF" w:themeColor="background1"/>
      </w:rPr>
      <w:tblPr/>
      <w:tcPr>
        <w:tcBorders>
          <w:left w:val="nil"/>
          <w:right w:val="nil"/>
          <w:insideH w:val="nil"/>
          <w:insideV w:val="nil"/>
        </w:tcBorders>
        <w:shd w:val="clear" w:color="auto" w:fill="8254F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3075F9"/>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3BFB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3BFBF" w:themeFill="accent2"/>
      </w:tcPr>
    </w:tblStylePr>
    <w:tblStylePr w:type="lastCol">
      <w:rPr>
        <w:b/>
        <w:bCs/>
        <w:color w:val="FFFFFF" w:themeColor="background1"/>
      </w:rPr>
      <w:tblPr/>
      <w:tcPr>
        <w:tcBorders>
          <w:left w:val="nil"/>
          <w:right w:val="nil"/>
          <w:insideH w:val="nil"/>
          <w:insideV w:val="nil"/>
        </w:tcBorders>
        <w:shd w:val="clear" w:color="auto" w:fill="03BFB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3075F9"/>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7F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7FF" w:themeFill="accent3"/>
      </w:tcPr>
    </w:tblStylePr>
    <w:tblStylePr w:type="lastCol">
      <w:rPr>
        <w:b/>
        <w:bCs/>
        <w:color w:val="FFFFFF" w:themeColor="background1"/>
      </w:rPr>
      <w:tblPr/>
      <w:tcPr>
        <w:tcBorders>
          <w:left w:val="nil"/>
          <w:right w:val="nil"/>
          <w:insideH w:val="nil"/>
          <w:insideV w:val="nil"/>
        </w:tcBorders>
        <w:shd w:val="clear" w:color="auto" w:fill="0097FF"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3075F9"/>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AD248"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AD248" w:themeFill="accent4"/>
      </w:tcPr>
    </w:tblStylePr>
    <w:tblStylePr w:type="lastCol">
      <w:rPr>
        <w:b/>
        <w:bCs/>
        <w:color w:val="FFFFFF" w:themeColor="background1"/>
      </w:rPr>
      <w:tblPr/>
      <w:tcPr>
        <w:tcBorders>
          <w:left w:val="nil"/>
          <w:right w:val="nil"/>
          <w:insideH w:val="nil"/>
          <w:insideV w:val="nil"/>
        </w:tcBorders>
        <w:shd w:val="clear" w:color="auto" w:fill="9AD248"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3075F9"/>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D41C"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D41C" w:themeFill="accent5"/>
      </w:tcPr>
    </w:tblStylePr>
    <w:tblStylePr w:type="lastCol">
      <w:rPr>
        <w:b/>
        <w:bCs/>
        <w:color w:val="FFFFFF" w:themeColor="background1"/>
      </w:rPr>
      <w:tblPr/>
      <w:tcPr>
        <w:tcBorders>
          <w:left w:val="nil"/>
          <w:right w:val="nil"/>
          <w:insideH w:val="nil"/>
          <w:insideV w:val="nil"/>
        </w:tcBorders>
        <w:shd w:val="clear" w:color="auto" w:fill="FFD41C"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3075F9"/>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670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6707" w:themeFill="accent6"/>
      </w:tcPr>
    </w:tblStylePr>
    <w:tblStylePr w:type="lastCol">
      <w:rPr>
        <w:b/>
        <w:bCs/>
        <w:color w:val="FFFFFF" w:themeColor="background1"/>
      </w:rPr>
      <w:tblPr/>
      <w:tcPr>
        <w:tcBorders>
          <w:left w:val="nil"/>
          <w:right w:val="nil"/>
          <w:insideH w:val="nil"/>
          <w:insideV w:val="nil"/>
        </w:tcBorders>
        <w:shd w:val="clear" w:color="auto" w:fill="FF670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3075F9"/>
    <w:pPr>
      <w:pBdr>
        <w:top w:val="single" w:sz="6" w:space="1" w:color="auto"/>
        <w:left w:val="single" w:sz="6" w:space="1" w:color="auto"/>
        <w:bottom w:val="single" w:sz="6" w:space="1" w:color="auto"/>
        <w:right w:val="single" w:sz="6" w:space="1" w:color="auto"/>
      </w:pBdr>
      <w:shd w:val="pct20" w:color="auto" w:fill="auto"/>
      <w:spacing w:before="0"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3075F9"/>
    <w:rPr>
      <w:rFonts w:asciiTheme="majorHAnsi" w:eastAsiaTheme="majorEastAsia" w:hAnsiTheme="majorHAnsi" w:cstheme="majorBidi"/>
      <w:sz w:val="24"/>
      <w:szCs w:val="24"/>
      <w:shd w:val="pct20" w:color="auto" w:fill="auto"/>
      <w:lang w:val="cs-CZ"/>
    </w:rPr>
  </w:style>
  <w:style w:type="paragraph" w:styleId="NormalWeb">
    <w:name w:val="Normal (Web)"/>
    <w:basedOn w:val="Normal"/>
    <w:uiPriority w:val="99"/>
    <w:semiHidden/>
    <w:unhideWhenUsed/>
    <w:rsid w:val="003075F9"/>
    <w:rPr>
      <w:rFonts w:ascii="Times New Roman" w:hAnsi="Times New Roman" w:cs="Times New Roman"/>
      <w:sz w:val="24"/>
      <w:szCs w:val="24"/>
    </w:rPr>
  </w:style>
  <w:style w:type="paragraph" w:styleId="NormalIndent">
    <w:name w:val="Normal Indent"/>
    <w:basedOn w:val="Normal"/>
    <w:uiPriority w:val="99"/>
    <w:semiHidden/>
    <w:unhideWhenUsed/>
    <w:rsid w:val="003075F9"/>
    <w:pPr>
      <w:ind w:left="720"/>
    </w:pPr>
  </w:style>
  <w:style w:type="paragraph" w:styleId="NoteHeading">
    <w:name w:val="Note Heading"/>
    <w:basedOn w:val="Normal"/>
    <w:next w:val="Normal"/>
    <w:link w:val="NoteHeadingChar"/>
    <w:uiPriority w:val="99"/>
    <w:semiHidden/>
    <w:unhideWhenUsed/>
    <w:rsid w:val="003075F9"/>
    <w:pPr>
      <w:spacing w:before="0" w:after="0" w:line="240" w:lineRule="auto"/>
    </w:pPr>
  </w:style>
  <w:style w:type="character" w:customStyle="1" w:styleId="NoteHeadingChar">
    <w:name w:val="Note Heading Char"/>
    <w:basedOn w:val="DefaultParagraphFont"/>
    <w:link w:val="NoteHeading"/>
    <w:uiPriority w:val="99"/>
    <w:semiHidden/>
    <w:rsid w:val="003075F9"/>
    <w:rPr>
      <w:rFonts w:eastAsiaTheme="minorEastAsia"/>
      <w:lang w:val="cs-CZ"/>
    </w:rPr>
  </w:style>
  <w:style w:type="character" w:styleId="PageNumber0">
    <w:name w:val="page number"/>
    <w:basedOn w:val="DefaultParagraphFont"/>
    <w:uiPriority w:val="99"/>
    <w:semiHidden/>
    <w:unhideWhenUsed/>
    <w:rsid w:val="003075F9"/>
    <w:rPr>
      <w:bCs w:val="0"/>
      <w:szCs w:val="20"/>
      <w:lang w:val="cs-CZ"/>
    </w:rPr>
  </w:style>
  <w:style w:type="character" w:styleId="PlaceholderText">
    <w:name w:val="Placeholder Text"/>
    <w:basedOn w:val="DefaultParagraphFont"/>
    <w:uiPriority w:val="99"/>
    <w:rsid w:val="003075F9"/>
    <w:rPr>
      <w:bCs w:val="0"/>
      <w:color w:val="808080"/>
      <w:szCs w:val="20"/>
      <w:lang w:val="cs-CZ"/>
    </w:rPr>
  </w:style>
  <w:style w:type="table" w:styleId="PlainTable1">
    <w:name w:val="Plain Table 1"/>
    <w:basedOn w:val="TableNormal"/>
    <w:uiPriority w:val="41"/>
    <w:rsid w:val="003075F9"/>
    <w:pPr>
      <w:spacing w:after="0" w:line="240" w:lineRule="auto"/>
    </w:pPr>
    <w:rPr>
      <w:rFonts w:eastAsiaTheme="minorEastAsia"/>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3075F9"/>
    <w:pPr>
      <w:spacing w:after="0" w:line="240" w:lineRule="auto"/>
    </w:pPr>
    <w:rPr>
      <w:rFonts w:eastAsiaTheme="minorEastAsia"/>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3075F9"/>
    <w:pPr>
      <w:spacing w:after="0" w:line="240" w:lineRule="auto"/>
    </w:pPr>
    <w:rPr>
      <w:rFonts w:eastAsiaTheme="minorEastAsia"/>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3075F9"/>
    <w:pPr>
      <w:spacing w:after="0" w:line="240" w:lineRule="auto"/>
    </w:pPr>
    <w:rPr>
      <w:rFonts w:eastAsiaTheme="minorEastAsia"/>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3075F9"/>
    <w:pPr>
      <w:spacing w:after="0" w:line="240" w:lineRule="auto"/>
    </w:pPr>
    <w:rPr>
      <w:rFonts w:eastAsiaTheme="minorEastAsia"/>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3075F9"/>
    <w:pPr>
      <w:spacing w:before="0"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3075F9"/>
    <w:rPr>
      <w:rFonts w:ascii="Consolas" w:eastAsiaTheme="minorEastAsia" w:hAnsi="Consolas"/>
      <w:sz w:val="21"/>
      <w:szCs w:val="21"/>
      <w:lang w:val="cs-CZ"/>
    </w:rPr>
  </w:style>
  <w:style w:type="paragraph" w:styleId="Quote0">
    <w:name w:val="Quote"/>
    <w:basedOn w:val="Normal"/>
    <w:next w:val="Normal"/>
    <w:link w:val="QuoteChar"/>
    <w:uiPriority w:val="39"/>
    <w:semiHidden/>
    <w:qFormat/>
    <w:rsid w:val="003075F9"/>
    <w:pPr>
      <w:spacing w:before="200"/>
      <w:ind w:left="864" w:right="864"/>
      <w:jc w:val="center"/>
    </w:pPr>
    <w:rPr>
      <w:i/>
      <w:iCs/>
      <w:color w:val="404040" w:themeColor="text1" w:themeTint="BF"/>
    </w:rPr>
  </w:style>
  <w:style w:type="character" w:customStyle="1" w:styleId="QuoteChar">
    <w:name w:val="Quote Char"/>
    <w:basedOn w:val="DefaultParagraphFont"/>
    <w:link w:val="Quote0"/>
    <w:uiPriority w:val="39"/>
    <w:semiHidden/>
    <w:rsid w:val="003075F9"/>
    <w:rPr>
      <w:rFonts w:eastAsiaTheme="minorEastAsia"/>
      <w:i/>
      <w:iCs/>
      <w:color w:val="404040" w:themeColor="text1" w:themeTint="BF"/>
      <w:lang w:val="cs-CZ"/>
    </w:rPr>
  </w:style>
  <w:style w:type="paragraph" w:styleId="Salutation">
    <w:name w:val="Salutation"/>
    <w:basedOn w:val="Normal"/>
    <w:next w:val="Normal"/>
    <w:link w:val="SalutationChar"/>
    <w:uiPriority w:val="99"/>
    <w:semiHidden/>
    <w:rsid w:val="003075F9"/>
  </w:style>
  <w:style w:type="character" w:customStyle="1" w:styleId="SalutationChar">
    <w:name w:val="Salutation Char"/>
    <w:basedOn w:val="DefaultParagraphFont"/>
    <w:link w:val="Salutation"/>
    <w:uiPriority w:val="99"/>
    <w:semiHidden/>
    <w:rsid w:val="003075F9"/>
    <w:rPr>
      <w:rFonts w:eastAsiaTheme="minorEastAsia"/>
      <w:lang w:val="cs-CZ"/>
    </w:rPr>
  </w:style>
  <w:style w:type="paragraph" w:styleId="Signature">
    <w:name w:val="Signature"/>
    <w:basedOn w:val="Normal"/>
    <w:link w:val="SignatureChar"/>
    <w:uiPriority w:val="99"/>
    <w:semiHidden/>
    <w:unhideWhenUsed/>
    <w:rsid w:val="003075F9"/>
    <w:pPr>
      <w:spacing w:before="0" w:after="0" w:line="240" w:lineRule="auto"/>
      <w:ind w:left="4252"/>
    </w:pPr>
  </w:style>
  <w:style w:type="character" w:customStyle="1" w:styleId="SignatureChar">
    <w:name w:val="Signature Char"/>
    <w:basedOn w:val="DefaultParagraphFont"/>
    <w:link w:val="Signature"/>
    <w:uiPriority w:val="99"/>
    <w:semiHidden/>
    <w:rsid w:val="003075F9"/>
    <w:rPr>
      <w:rFonts w:eastAsiaTheme="minorEastAsia"/>
      <w:lang w:val="cs-CZ"/>
    </w:rPr>
  </w:style>
  <w:style w:type="character" w:styleId="Strong">
    <w:name w:val="Strong"/>
    <w:basedOn w:val="DefaultParagraphFont"/>
    <w:uiPriority w:val="39"/>
    <w:semiHidden/>
    <w:qFormat/>
    <w:rsid w:val="003075F9"/>
    <w:rPr>
      <w:b/>
      <w:bCs/>
      <w:szCs w:val="20"/>
      <w:lang w:val="cs-CZ"/>
    </w:rPr>
  </w:style>
  <w:style w:type="paragraph" w:styleId="Subtitle">
    <w:name w:val="Subtitle"/>
    <w:basedOn w:val="Normal"/>
    <w:next w:val="Normal"/>
    <w:link w:val="SubtitleChar"/>
    <w:uiPriority w:val="39"/>
    <w:semiHidden/>
    <w:qFormat/>
    <w:rsid w:val="003075F9"/>
    <w:pPr>
      <w:numPr>
        <w:ilvl w:val="1"/>
      </w:numPr>
    </w:pPr>
    <w:rPr>
      <w:color w:val="5A5A5A" w:themeColor="text1" w:themeTint="A5"/>
      <w:spacing w:val="15"/>
      <w:sz w:val="22"/>
      <w:szCs w:val="22"/>
    </w:rPr>
  </w:style>
  <w:style w:type="character" w:customStyle="1" w:styleId="SubtitleChar">
    <w:name w:val="Subtitle Char"/>
    <w:basedOn w:val="DefaultParagraphFont"/>
    <w:link w:val="Subtitle"/>
    <w:uiPriority w:val="39"/>
    <w:semiHidden/>
    <w:rsid w:val="003075F9"/>
    <w:rPr>
      <w:rFonts w:eastAsiaTheme="minorEastAsia"/>
      <w:color w:val="5A5A5A" w:themeColor="text1" w:themeTint="A5"/>
      <w:spacing w:val="15"/>
      <w:sz w:val="22"/>
      <w:szCs w:val="22"/>
      <w:lang w:val="cs-CZ"/>
    </w:rPr>
  </w:style>
  <w:style w:type="character" w:styleId="SubtleEmphasis">
    <w:name w:val="Subtle Emphasis"/>
    <w:basedOn w:val="DefaultParagraphFont"/>
    <w:uiPriority w:val="39"/>
    <w:semiHidden/>
    <w:qFormat/>
    <w:rsid w:val="003075F9"/>
    <w:rPr>
      <w:bCs w:val="0"/>
      <w:i/>
      <w:iCs/>
      <w:color w:val="404040" w:themeColor="text1" w:themeTint="BF"/>
      <w:szCs w:val="20"/>
      <w:lang w:val="cs-CZ"/>
    </w:rPr>
  </w:style>
  <w:style w:type="character" w:styleId="SubtleReference">
    <w:name w:val="Subtle Reference"/>
    <w:basedOn w:val="DefaultParagraphFont"/>
    <w:uiPriority w:val="39"/>
    <w:semiHidden/>
    <w:qFormat/>
    <w:rsid w:val="003075F9"/>
    <w:rPr>
      <w:bCs w:val="0"/>
      <w:smallCaps/>
      <w:color w:val="5A5A5A" w:themeColor="text1" w:themeTint="A5"/>
      <w:szCs w:val="20"/>
      <w:lang w:val="cs-CZ"/>
    </w:rPr>
  </w:style>
  <w:style w:type="table" w:styleId="Table3Deffects1">
    <w:name w:val="Table 3D effects 1"/>
    <w:basedOn w:val="TableNormal"/>
    <w:uiPriority w:val="99"/>
    <w:semiHidden/>
    <w:unhideWhenUsed/>
    <w:rsid w:val="003075F9"/>
    <w:pPr>
      <w:spacing w:before="120" w:line="264" w:lineRule="auto"/>
    </w:pPr>
    <w:rPr>
      <w:rFonts w:eastAsiaTheme="minorEastAsi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3075F9"/>
    <w:pPr>
      <w:spacing w:before="120" w:line="264" w:lineRule="auto"/>
    </w:pPr>
    <w:rPr>
      <w:rFonts w:eastAsiaTheme="minorEastAsi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3075F9"/>
    <w:pPr>
      <w:spacing w:before="120" w:line="264" w:lineRule="auto"/>
    </w:pPr>
    <w:rPr>
      <w:rFonts w:eastAsiaTheme="minorEastAsi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3075F9"/>
    <w:pPr>
      <w:spacing w:before="120" w:line="264" w:lineRule="auto"/>
    </w:pPr>
    <w:rPr>
      <w:rFonts w:eastAsiaTheme="minorEastAsi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3075F9"/>
    <w:pPr>
      <w:spacing w:before="120" w:line="264" w:lineRule="auto"/>
    </w:pPr>
    <w:rPr>
      <w:rFonts w:eastAsiaTheme="minorEastAsi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3075F9"/>
    <w:pPr>
      <w:spacing w:before="120" w:line="264" w:lineRule="auto"/>
    </w:pPr>
    <w:rPr>
      <w:rFonts w:eastAsiaTheme="minorEastAsia"/>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3075F9"/>
    <w:pPr>
      <w:spacing w:before="120" w:line="264" w:lineRule="auto"/>
    </w:pPr>
    <w:rPr>
      <w:rFonts w:eastAsiaTheme="minorEastAsi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3075F9"/>
    <w:pPr>
      <w:spacing w:before="120" w:line="264" w:lineRule="auto"/>
    </w:pPr>
    <w:rPr>
      <w:rFonts w:eastAsiaTheme="minorEastAsia"/>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3075F9"/>
    <w:pPr>
      <w:spacing w:before="120" w:line="264" w:lineRule="auto"/>
    </w:pPr>
    <w:rPr>
      <w:rFonts w:eastAsiaTheme="minorEastAsi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3075F9"/>
    <w:pPr>
      <w:spacing w:before="120" w:line="264" w:lineRule="auto"/>
    </w:pPr>
    <w:rPr>
      <w:rFonts w:eastAsiaTheme="minorEastAsi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3075F9"/>
    <w:pPr>
      <w:spacing w:before="120" w:line="264" w:lineRule="auto"/>
    </w:pPr>
    <w:rPr>
      <w:rFonts w:eastAsiaTheme="minorEastAsia"/>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3075F9"/>
    <w:pPr>
      <w:spacing w:before="120" w:line="264" w:lineRule="auto"/>
    </w:pPr>
    <w:rPr>
      <w:rFonts w:eastAsiaTheme="minorEastAsia"/>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3075F9"/>
    <w:pPr>
      <w:spacing w:before="120" w:line="264" w:lineRule="auto"/>
    </w:pPr>
    <w:rPr>
      <w:rFonts w:eastAsiaTheme="minorEastAsia"/>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3075F9"/>
    <w:pPr>
      <w:spacing w:before="120" w:line="264" w:lineRule="auto"/>
    </w:pPr>
    <w:rPr>
      <w:rFonts w:eastAsiaTheme="minorEastAsi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3075F9"/>
    <w:pPr>
      <w:spacing w:before="120" w:line="264" w:lineRule="auto"/>
    </w:pPr>
    <w:rPr>
      <w:rFonts w:eastAsiaTheme="minorEastAsi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3075F9"/>
    <w:pPr>
      <w:spacing w:before="120" w:line="264" w:lineRule="auto"/>
    </w:pPr>
    <w:rPr>
      <w:rFonts w:eastAsiaTheme="minorEastAsi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3075F9"/>
    <w:pPr>
      <w:spacing w:before="120" w:line="264" w:lineRule="auto"/>
    </w:pPr>
    <w:rPr>
      <w:rFonts w:eastAsiaTheme="minorEastAsi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3075F9"/>
    <w:pPr>
      <w:spacing w:before="120"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3075F9"/>
    <w:pPr>
      <w:spacing w:before="120" w:line="264" w:lineRule="auto"/>
    </w:pPr>
    <w:rPr>
      <w:rFonts w:eastAsiaTheme="minorEastAsi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3075F9"/>
    <w:pPr>
      <w:spacing w:before="120" w:line="264" w:lineRule="auto"/>
    </w:pPr>
    <w:rPr>
      <w:rFonts w:eastAsiaTheme="minorEastAsi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3075F9"/>
    <w:pPr>
      <w:spacing w:before="120" w:line="264" w:lineRule="auto"/>
    </w:pPr>
    <w:rPr>
      <w:rFonts w:eastAsiaTheme="minorEastAsi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3075F9"/>
    <w:pPr>
      <w:spacing w:before="120" w:line="264" w:lineRule="auto"/>
    </w:pPr>
    <w:rPr>
      <w:rFonts w:eastAsiaTheme="minorEastAsi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3075F9"/>
    <w:pPr>
      <w:spacing w:before="120" w:line="264" w:lineRule="auto"/>
    </w:pPr>
    <w:rPr>
      <w:rFonts w:eastAsiaTheme="minorEastAsi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3075F9"/>
    <w:pPr>
      <w:spacing w:before="120" w:line="264" w:lineRule="auto"/>
    </w:pPr>
    <w:rPr>
      <w:rFonts w:eastAsiaTheme="minorEastAsi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3075F9"/>
    <w:pPr>
      <w:spacing w:before="120" w:line="264" w:lineRule="auto"/>
    </w:pPr>
    <w:rPr>
      <w:rFonts w:eastAsiaTheme="minorEastAsia"/>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3075F9"/>
    <w:pPr>
      <w:spacing w:before="120" w:line="264" w:lineRule="auto"/>
    </w:pPr>
    <w:rPr>
      <w:rFonts w:eastAsiaTheme="minorEastAsi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3075F9"/>
    <w:pPr>
      <w:spacing w:after="0" w:line="240" w:lineRule="auto"/>
    </w:pPr>
    <w:rPr>
      <w:rFonts w:eastAsiaTheme="minorEastAsia"/>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3075F9"/>
    <w:pPr>
      <w:spacing w:before="120" w:line="264" w:lineRule="auto"/>
    </w:pPr>
    <w:rPr>
      <w:rFonts w:eastAsiaTheme="minorEastAsi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3075F9"/>
    <w:pPr>
      <w:spacing w:before="120" w:line="264" w:lineRule="auto"/>
    </w:pPr>
    <w:rPr>
      <w:rFonts w:eastAsiaTheme="minorEastAsi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3075F9"/>
    <w:pPr>
      <w:spacing w:before="120" w:line="264" w:lineRule="auto"/>
    </w:pPr>
    <w:rPr>
      <w:rFonts w:eastAsiaTheme="minorEastAsi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3075F9"/>
    <w:pPr>
      <w:spacing w:before="120" w:line="264" w:lineRule="auto"/>
    </w:pPr>
    <w:rPr>
      <w:rFonts w:eastAsiaTheme="minorEastAsi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3075F9"/>
    <w:pPr>
      <w:spacing w:before="120" w:line="264" w:lineRule="auto"/>
    </w:pPr>
    <w:rPr>
      <w:rFonts w:eastAsiaTheme="minorEastAsi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3075F9"/>
    <w:pPr>
      <w:spacing w:before="120" w:line="264" w:lineRule="auto"/>
    </w:pPr>
    <w:rPr>
      <w:rFonts w:eastAsiaTheme="minorEastAsi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3075F9"/>
    <w:pPr>
      <w:spacing w:before="120" w:line="264" w:lineRule="auto"/>
    </w:pPr>
    <w:rPr>
      <w:rFonts w:eastAsiaTheme="minorEastAsi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3075F9"/>
    <w:pPr>
      <w:spacing w:before="120" w:line="264" w:lineRule="auto"/>
    </w:pPr>
    <w:rPr>
      <w:rFonts w:eastAsiaTheme="minorEastAsi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3075F9"/>
    <w:pPr>
      <w:spacing w:after="0"/>
      <w:ind w:left="200" w:hanging="200"/>
    </w:pPr>
  </w:style>
  <w:style w:type="paragraph" w:styleId="TableofFigures">
    <w:name w:val="table of figures"/>
    <w:basedOn w:val="Normal"/>
    <w:next w:val="Normal"/>
    <w:uiPriority w:val="99"/>
    <w:unhideWhenUsed/>
    <w:rsid w:val="003075F9"/>
    <w:pPr>
      <w:tabs>
        <w:tab w:val="right" w:pos="8505"/>
      </w:tabs>
      <w:spacing w:before="40" w:after="40" w:line="276" w:lineRule="auto"/>
      <w:ind w:right="403"/>
    </w:pPr>
    <w:rPr>
      <w:rFonts w:cs="System"/>
      <w:noProof/>
    </w:rPr>
  </w:style>
  <w:style w:type="table" w:styleId="TableProfessional">
    <w:name w:val="Table Professional"/>
    <w:basedOn w:val="TableNormal"/>
    <w:uiPriority w:val="99"/>
    <w:semiHidden/>
    <w:unhideWhenUsed/>
    <w:rsid w:val="003075F9"/>
    <w:pPr>
      <w:spacing w:before="120" w:line="264" w:lineRule="auto"/>
    </w:pPr>
    <w:rPr>
      <w:rFonts w:eastAsiaTheme="minorEastAsi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3075F9"/>
    <w:pPr>
      <w:spacing w:before="120" w:line="264" w:lineRule="auto"/>
    </w:pPr>
    <w:rPr>
      <w:rFonts w:eastAsiaTheme="minorEastAsi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3075F9"/>
    <w:pPr>
      <w:spacing w:before="120" w:line="264" w:lineRule="auto"/>
    </w:pPr>
    <w:rPr>
      <w:rFonts w:eastAsiaTheme="minorEastAsi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3075F9"/>
    <w:pPr>
      <w:spacing w:before="120" w:line="264" w:lineRule="auto"/>
    </w:pPr>
    <w:rPr>
      <w:rFonts w:eastAsiaTheme="minorEastAsi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3075F9"/>
    <w:pPr>
      <w:spacing w:before="120" w:line="264" w:lineRule="auto"/>
    </w:pPr>
    <w:rPr>
      <w:rFonts w:eastAsiaTheme="minorEastAsi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3075F9"/>
    <w:pPr>
      <w:spacing w:before="120" w:line="264" w:lineRule="auto"/>
    </w:pPr>
    <w:rPr>
      <w:rFonts w:eastAsiaTheme="minorEastAsi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3075F9"/>
    <w:pPr>
      <w:spacing w:before="120" w:line="264"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3075F9"/>
    <w:pPr>
      <w:spacing w:before="120" w:line="264" w:lineRule="auto"/>
    </w:pPr>
    <w:rPr>
      <w:rFonts w:eastAsiaTheme="minorEastAsi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3075F9"/>
    <w:pPr>
      <w:spacing w:before="120" w:line="264" w:lineRule="auto"/>
    </w:pPr>
    <w:rPr>
      <w:rFonts w:eastAsiaTheme="minorEastAsi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3075F9"/>
    <w:pPr>
      <w:spacing w:before="120" w:line="264" w:lineRule="auto"/>
    </w:pPr>
    <w:rPr>
      <w:rFonts w:eastAsiaTheme="minorEastAsi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39"/>
    <w:semiHidden/>
    <w:qFormat/>
    <w:rsid w:val="003075F9"/>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39"/>
    <w:semiHidden/>
    <w:rsid w:val="003075F9"/>
    <w:rPr>
      <w:rFonts w:asciiTheme="majorHAnsi" w:eastAsiaTheme="majorEastAsia" w:hAnsiTheme="majorHAnsi" w:cstheme="majorBidi"/>
      <w:spacing w:val="-10"/>
      <w:kern w:val="28"/>
      <w:sz w:val="56"/>
      <w:szCs w:val="56"/>
      <w:lang w:val="cs-CZ"/>
    </w:rPr>
  </w:style>
  <w:style w:type="paragraph" w:styleId="TOAHeading">
    <w:name w:val="toa heading"/>
    <w:basedOn w:val="Normal"/>
    <w:next w:val="Normal"/>
    <w:uiPriority w:val="99"/>
    <w:semiHidden/>
    <w:unhideWhenUsed/>
    <w:rsid w:val="003075F9"/>
    <w:rPr>
      <w:rFonts w:asciiTheme="majorHAnsi" w:eastAsiaTheme="majorEastAsia" w:hAnsiTheme="majorHAnsi" w:cstheme="majorBidi"/>
      <w:b/>
      <w:bCs/>
      <w:sz w:val="24"/>
      <w:szCs w:val="24"/>
    </w:rPr>
  </w:style>
  <w:style w:type="paragraph" w:styleId="TOC1">
    <w:name w:val="toc 1"/>
    <w:aliases w:val="~SectionHeadings"/>
    <w:basedOn w:val="NoSpacing"/>
    <w:next w:val="Normal"/>
    <w:uiPriority w:val="39"/>
    <w:rsid w:val="006E7AB6"/>
    <w:pPr>
      <w:tabs>
        <w:tab w:val="left" w:pos="567"/>
        <w:tab w:val="right" w:pos="8504"/>
      </w:tabs>
      <w:spacing w:before="360" w:after="120"/>
      <w:ind w:left="567" w:right="403" w:hanging="567"/>
    </w:pPr>
    <w:rPr>
      <w:rFonts w:asciiTheme="majorHAnsi" w:hAnsiTheme="majorHAnsi"/>
      <w:noProof/>
      <w:color w:val="8254FD" w:themeColor="accent1"/>
      <w:sz w:val="24"/>
      <w:szCs w:val="32"/>
    </w:rPr>
  </w:style>
  <w:style w:type="paragraph" w:styleId="TOC2">
    <w:name w:val="toc 2"/>
    <w:aliases w:val="~SubHeadings"/>
    <w:basedOn w:val="TOC1"/>
    <w:next w:val="Normal"/>
    <w:uiPriority w:val="39"/>
    <w:rsid w:val="003075F9"/>
    <w:pPr>
      <w:tabs>
        <w:tab w:val="clear" w:pos="567"/>
        <w:tab w:val="left" w:pos="1219"/>
      </w:tabs>
      <w:spacing w:before="0" w:after="60"/>
      <w:ind w:left="1219" w:hanging="652"/>
    </w:pPr>
    <w:rPr>
      <w:color w:val="auto"/>
      <w:sz w:val="20"/>
      <w:szCs w:val="20"/>
    </w:rPr>
  </w:style>
  <w:style w:type="paragraph" w:styleId="TOC3">
    <w:name w:val="toc 3"/>
    <w:aliases w:val="~MinorSubheadings"/>
    <w:basedOn w:val="TOC2"/>
    <w:next w:val="Normal"/>
    <w:uiPriority w:val="39"/>
    <w:rsid w:val="003075F9"/>
    <w:pPr>
      <w:tabs>
        <w:tab w:val="clear" w:pos="1219"/>
        <w:tab w:val="left" w:pos="2155"/>
      </w:tabs>
      <w:ind w:left="2155" w:hanging="936"/>
    </w:pPr>
  </w:style>
  <w:style w:type="paragraph" w:styleId="TOC4">
    <w:name w:val="toc 4"/>
    <w:aliases w:val="~FourthHeadLevel"/>
    <w:basedOn w:val="TOC3"/>
    <w:next w:val="Normal"/>
    <w:uiPriority w:val="39"/>
    <w:rsid w:val="003075F9"/>
    <w:pPr>
      <w:tabs>
        <w:tab w:val="clear" w:pos="2155"/>
        <w:tab w:val="left" w:pos="3402"/>
      </w:tabs>
      <w:ind w:left="3402" w:hanging="1247"/>
    </w:pPr>
  </w:style>
  <w:style w:type="paragraph" w:styleId="TOC5">
    <w:name w:val="toc 5"/>
    <w:aliases w:val="~ExecSumHeading"/>
    <w:basedOn w:val="TOC1"/>
    <w:next w:val="Normal"/>
    <w:uiPriority w:val="39"/>
    <w:rsid w:val="003075F9"/>
    <w:pPr>
      <w:spacing w:before="0"/>
    </w:pPr>
  </w:style>
  <w:style w:type="paragraph" w:styleId="TOC6">
    <w:name w:val="toc 6"/>
    <w:aliases w:val="~AppDivider"/>
    <w:basedOn w:val="TOC1"/>
    <w:next w:val="Normal"/>
    <w:uiPriority w:val="39"/>
    <w:rsid w:val="00B71F58"/>
    <w:pPr>
      <w:keepNext/>
    </w:pPr>
  </w:style>
  <w:style w:type="paragraph" w:styleId="TOC7">
    <w:name w:val="toc 7"/>
    <w:aliases w:val="~AppHeadings"/>
    <w:basedOn w:val="TOC1"/>
    <w:next w:val="Normal"/>
    <w:uiPriority w:val="39"/>
    <w:rsid w:val="003075F9"/>
  </w:style>
  <w:style w:type="paragraph" w:styleId="TOC8">
    <w:name w:val="toc 8"/>
    <w:aliases w:val="~AppSubHeadings"/>
    <w:basedOn w:val="TOC2"/>
    <w:next w:val="Normal"/>
    <w:uiPriority w:val="39"/>
    <w:rsid w:val="003075F9"/>
  </w:style>
  <w:style w:type="paragraph" w:styleId="TOC9">
    <w:name w:val="toc 9"/>
    <w:aliases w:val="~AppMinorSubHeadings,~AppDividerPg"/>
    <w:basedOn w:val="Normal"/>
    <w:next w:val="Normal"/>
    <w:uiPriority w:val="39"/>
    <w:unhideWhenUsed/>
    <w:rsid w:val="003075F9"/>
    <w:pPr>
      <w:tabs>
        <w:tab w:val="left" w:pos="567"/>
        <w:tab w:val="right" w:pos="8504"/>
      </w:tabs>
      <w:spacing w:before="0" w:after="60" w:line="240" w:lineRule="auto"/>
      <w:ind w:left="567" w:right="284" w:hanging="567"/>
    </w:pPr>
    <w:rPr>
      <w:rFonts w:ascii="Arial" w:hAnsi="Arial"/>
    </w:rPr>
  </w:style>
  <w:style w:type="paragraph" w:styleId="TOCHeading">
    <w:name w:val="TOC Heading"/>
    <w:basedOn w:val="Heading1"/>
    <w:next w:val="Normal"/>
    <w:uiPriority w:val="38"/>
    <w:semiHidden/>
    <w:rsid w:val="003075F9"/>
    <w:pPr>
      <w:keepLines/>
      <w:numPr>
        <w:numId w:val="0"/>
      </w:numPr>
      <w:spacing w:before="480" w:after="0"/>
      <w:jc w:val="both"/>
      <w:outlineLvl w:val="9"/>
    </w:pPr>
    <w:rPr>
      <w:rFonts w:eastAsiaTheme="majorEastAsia" w:cstheme="majorBidi"/>
      <w:sz w:val="28"/>
      <w:szCs w:val="28"/>
    </w:rPr>
  </w:style>
  <w:style w:type="character" w:styleId="Hashtag">
    <w:name w:val="Hashtag"/>
    <w:basedOn w:val="DefaultParagraphFont"/>
    <w:uiPriority w:val="99"/>
    <w:semiHidden/>
    <w:unhideWhenUsed/>
    <w:rsid w:val="006E7AB6"/>
    <w:rPr>
      <w:color w:val="2B579A"/>
      <w:shd w:val="clear" w:color="auto" w:fill="E6E6E6"/>
      <w:lang w:val="cs-CZ"/>
    </w:rPr>
  </w:style>
  <w:style w:type="character" w:styleId="Mention">
    <w:name w:val="Mention"/>
    <w:basedOn w:val="DefaultParagraphFont"/>
    <w:uiPriority w:val="99"/>
    <w:semiHidden/>
    <w:unhideWhenUsed/>
    <w:rsid w:val="006E7AB6"/>
    <w:rPr>
      <w:color w:val="2B579A"/>
      <w:shd w:val="clear" w:color="auto" w:fill="E6E6E6"/>
      <w:lang w:val="cs-CZ"/>
    </w:rPr>
  </w:style>
  <w:style w:type="character" w:styleId="SmartHyperlink">
    <w:name w:val="Smart Hyperlink"/>
    <w:basedOn w:val="DefaultParagraphFont"/>
    <w:uiPriority w:val="99"/>
    <w:semiHidden/>
    <w:unhideWhenUsed/>
    <w:rsid w:val="006E7AB6"/>
    <w:rPr>
      <w:u w:val="dotted"/>
      <w:lang w:val="cs-CZ"/>
    </w:rPr>
  </w:style>
  <w:style w:type="paragraph" w:customStyle="1" w:styleId="HeaderRight">
    <w:name w:val="Header Right"/>
    <w:basedOn w:val="Header"/>
    <w:uiPriority w:val="39"/>
    <w:semiHidden/>
    <w:qFormat/>
    <w:rsid w:val="00ED39CC"/>
    <w:pPr>
      <w:jc w:val="right"/>
    </w:pPr>
  </w:style>
  <w:style w:type="character" w:styleId="UnresolvedMention">
    <w:name w:val="Unresolved Mention"/>
    <w:basedOn w:val="DefaultParagraphFont"/>
    <w:uiPriority w:val="99"/>
    <w:semiHidden/>
    <w:unhideWhenUsed/>
    <w:rsid w:val="0036756A"/>
    <w:rPr>
      <w:color w:val="605E5C"/>
      <w:shd w:val="clear" w:color="auto" w:fill="E1DFDD"/>
      <w:lang w:val="cs-CZ"/>
    </w:rPr>
  </w:style>
  <w:style w:type="paragraph" w:customStyle="1" w:styleId="SmallSpacer">
    <w:name w:val="Small Spacer"/>
    <w:basedOn w:val="Footer"/>
    <w:uiPriority w:val="39"/>
    <w:semiHidden/>
    <w:qFormat/>
    <w:rsid w:val="001513FD"/>
    <w:pPr>
      <w:spacing w:line="14" w:lineRule="exact"/>
    </w:pPr>
  </w:style>
  <w:style w:type="paragraph" w:customStyle="1" w:styleId="TableNumBullet1">
    <w:name w:val="~TableNumBullet1"/>
    <w:basedOn w:val="TableTextLeft"/>
    <w:uiPriority w:val="8"/>
    <w:qFormat/>
    <w:rsid w:val="00892757"/>
    <w:pPr>
      <w:numPr>
        <w:numId w:val="18"/>
      </w:numPr>
    </w:pPr>
  </w:style>
  <w:style w:type="paragraph" w:customStyle="1" w:styleId="TableNumBullet2">
    <w:name w:val="~TableNumBullet2"/>
    <w:basedOn w:val="TableTextLeft"/>
    <w:uiPriority w:val="8"/>
    <w:qFormat/>
    <w:rsid w:val="00892757"/>
    <w:pPr>
      <w:numPr>
        <w:ilvl w:val="1"/>
        <w:numId w:val="18"/>
      </w:numPr>
    </w:pPr>
  </w:style>
  <w:style w:type="paragraph" w:customStyle="1" w:styleId="TableNumBullet3">
    <w:name w:val="~TableNumBullet3"/>
    <w:basedOn w:val="TableTextLeft"/>
    <w:uiPriority w:val="8"/>
    <w:qFormat/>
    <w:rsid w:val="00892757"/>
    <w:pPr>
      <w:numPr>
        <w:ilvl w:val="2"/>
        <w:numId w:val="18"/>
      </w:numPr>
    </w:pPr>
  </w:style>
  <w:style w:type="character" w:styleId="SmartLink">
    <w:name w:val="Smart Link"/>
    <w:basedOn w:val="DefaultParagraphFont"/>
    <w:uiPriority w:val="99"/>
    <w:semiHidden/>
    <w:unhideWhenUsed/>
    <w:rsid w:val="005535B6"/>
    <w:rPr>
      <w:color w:val="000000" w:themeColor="hyperlink"/>
      <w:u w:val="single"/>
      <w:shd w:val="clear" w:color="auto" w:fill="E1DFDD"/>
      <w:lang w:val="cs-CZ"/>
    </w:rPr>
  </w:style>
  <w:style w:type="paragraph" w:customStyle="1" w:styleId="ClientMarkingCover">
    <w:name w:val="ClientMarkingCover"/>
    <w:basedOn w:val="Normal"/>
    <w:uiPriority w:val="34"/>
    <w:semiHidden/>
    <w:qFormat/>
    <w:rsid w:val="00F95067"/>
    <w:pPr>
      <w:framePr w:hSpace="181" w:wrap="around" w:vAnchor="page" w:hAnchor="page" w:x="3743" w:y="10094"/>
      <w:spacing w:before="0" w:after="0" w:line="240" w:lineRule="auto"/>
    </w:pPr>
    <w:rPr>
      <w:bCs/>
      <w:sz w:val="24"/>
      <w:szCs w:val="14"/>
    </w:rPr>
  </w:style>
  <w:style w:type="paragraph" w:customStyle="1" w:styleId="ClientMarking">
    <w:name w:val="Client Marking"/>
    <w:basedOn w:val="Header"/>
    <w:uiPriority w:val="34"/>
    <w:semiHidden/>
    <w:qFormat/>
    <w:rsid w:val="00AE5440"/>
    <w:pPr>
      <w:jc w:val="center"/>
    </w:pPr>
  </w:style>
  <w:style w:type="paragraph" w:customStyle="1" w:styleId="ClientMarkingHeader">
    <w:name w:val="ClientMarkingHeader"/>
    <w:semiHidden/>
    <w:qFormat/>
    <w:rsid w:val="001E1541"/>
    <w:pPr>
      <w:spacing w:after="0" w:line="240" w:lineRule="auto"/>
      <w:jc w:val="center"/>
    </w:pPr>
    <w:rPr>
      <w:rFonts w:eastAsiaTheme="minorEastAsia"/>
      <w:sz w:val="14"/>
      <w:szCs w:val="14"/>
      <w:lang w:val="cs-CZ"/>
    </w:rPr>
  </w:style>
  <w:style w:type="paragraph" w:customStyle="1" w:styleId="BackPageHeader">
    <w:name w:val="BackPage Header"/>
    <w:semiHidden/>
    <w:qFormat/>
    <w:rsid w:val="00B87697"/>
    <w:pPr>
      <w:keepNext/>
      <w:pageBreakBefore/>
      <w:spacing w:after="0" w:line="240" w:lineRule="auto"/>
    </w:pPr>
    <w:rPr>
      <w:rFonts w:eastAsiaTheme="minorEastAsia"/>
      <w:lang w:val="cs-CZ"/>
    </w:rPr>
  </w:style>
  <w:style w:type="paragraph" w:customStyle="1" w:styleId="QAPPCaption">
    <w:name w:val="QAPP Caption"/>
    <w:basedOn w:val="Caption"/>
    <w:next w:val="Normal"/>
    <w:uiPriority w:val="7"/>
    <w:qFormat/>
    <w:rsid w:val="00392DDD"/>
    <w:pPr>
      <w:pageBreakBefore/>
      <w:jc w:val="center"/>
    </w:pPr>
  </w:style>
  <w:style w:type="paragraph" w:customStyle="1" w:styleId="Tabulka">
    <w:name w:val="Tabulka"/>
    <w:basedOn w:val="ListParagraph"/>
    <w:qFormat/>
    <w:rsid w:val="000C1343"/>
    <w:pPr>
      <w:numPr>
        <w:numId w:val="19"/>
      </w:numPr>
      <w:tabs>
        <w:tab w:val="left" w:pos="851"/>
      </w:tabs>
    </w:pPr>
    <w:rPr>
      <w:i/>
    </w:rPr>
  </w:style>
  <w:style w:type="paragraph" w:customStyle="1" w:styleId="0podnadpisDokumentu">
    <w:name w:val="0_podnadpisDokumentu"/>
    <w:basedOn w:val="Normal"/>
    <w:uiPriority w:val="19"/>
    <w:qFormat/>
    <w:rsid w:val="000C1343"/>
    <w:pPr>
      <w:numPr>
        <w:ilvl w:val="1"/>
      </w:numPr>
    </w:pPr>
    <w:rPr>
      <w:rFonts w:ascii="Arial" w:eastAsiaTheme="majorEastAsia" w:hAnsi="Arial" w:cstheme="majorBidi"/>
      <w:b/>
      <w:iCs/>
      <w:sz w:val="32"/>
      <w:szCs w:val="24"/>
    </w:rPr>
  </w:style>
  <w:style w:type="paragraph" w:customStyle="1" w:styleId="Formttabulka">
    <w:name w:val="Formát tabulka"/>
    <w:basedOn w:val="Normal"/>
    <w:uiPriority w:val="1"/>
    <w:qFormat/>
    <w:rsid w:val="000C1343"/>
    <w:pPr>
      <w:spacing w:before="60" w:after="60"/>
      <w:ind w:right="113"/>
    </w:pPr>
    <w:rPr>
      <w:rFonts w:ascii="Arial" w:eastAsia="SimSun" w:hAnsi="Arial"/>
      <w:bCs/>
      <w:szCs w:val="16"/>
    </w:rPr>
  </w:style>
  <w:style w:type="character" w:customStyle="1" w:styleId="normaltextrun">
    <w:name w:val="normaltextrun"/>
    <w:basedOn w:val="DefaultParagraphFont"/>
    <w:rsid w:val="00056354"/>
  </w:style>
  <w:style w:type="paragraph" w:styleId="Revision">
    <w:name w:val="Revision"/>
    <w:hidden/>
    <w:uiPriority w:val="99"/>
    <w:semiHidden/>
    <w:rsid w:val="00D920D8"/>
    <w:pPr>
      <w:spacing w:after="0" w:line="240" w:lineRule="auto"/>
    </w:pPr>
    <w:rPr>
      <w:rFonts w:eastAsiaTheme="minorEastAsia"/>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31084">
      <w:bodyDiv w:val="1"/>
      <w:marLeft w:val="0"/>
      <w:marRight w:val="0"/>
      <w:marTop w:val="0"/>
      <w:marBottom w:val="0"/>
      <w:divBdr>
        <w:top w:val="none" w:sz="0" w:space="0" w:color="auto"/>
        <w:left w:val="none" w:sz="0" w:space="0" w:color="auto"/>
        <w:bottom w:val="none" w:sz="0" w:space="0" w:color="auto"/>
        <w:right w:val="none" w:sz="0" w:space="0" w:color="auto"/>
      </w:divBdr>
    </w:div>
    <w:div w:id="152449287">
      <w:bodyDiv w:val="1"/>
      <w:marLeft w:val="0"/>
      <w:marRight w:val="0"/>
      <w:marTop w:val="0"/>
      <w:marBottom w:val="0"/>
      <w:divBdr>
        <w:top w:val="none" w:sz="0" w:space="0" w:color="auto"/>
        <w:left w:val="none" w:sz="0" w:space="0" w:color="auto"/>
        <w:bottom w:val="none" w:sz="0" w:space="0" w:color="auto"/>
        <w:right w:val="none" w:sz="0" w:space="0" w:color="auto"/>
      </w:divBdr>
    </w:div>
    <w:div w:id="216281941">
      <w:bodyDiv w:val="1"/>
      <w:marLeft w:val="0"/>
      <w:marRight w:val="0"/>
      <w:marTop w:val="0"/>
      <w:marBottom w:val="0"/>
      <w:divBdr>
        <w:top w:val="none" w:sz="0" w:space="0" w:color="auto"/>
        <w:left w:val="none" w:sz="0" w:space="0" w:color="auto"/>
        <w:bottom w:val="none" w:sz="0" w:space="0" w:color="auto"/>
        <w:right w:val="none" w:sz="0" w:space="0" w:color="auto"/>
      </w:divBdr>
    </w:div>
    <w:div w:id="339553163">
      <w:bodyDiv w:val="1"/>
      <w:marLeft w:val="0"/>
      <w:marRight w:val="0"/>
      <w:marTop w:val="0"/>
      <w:marBottom w:val="0"/>
      <w:divBdr>
        <w:top w:val="none" w:sz="0" w:space="0" w:color="auto"/>
        <w:left w:val="none" w:sz="0" w:space="0" w:color="auto"/>
        <w:bottom w:val="none" w:sz="0" w:space="0" w:color="auto"/>
        <w:right w:val="none" w:sz="0" w:space="0" w:color="auto"/>
      </w:divBdr>
    </w:div>
    <w:div w:id="450978507">
      <w:bodyDiv w:val="1"/>
      <w:marLeft w:val="0"/>
      <w:marRight w:val="0"/>
      <w:marTop w:val="0"/>
      <w:marBottom w:val="0"/>
      <w:divBdr>
        <w:top w:val="none" w:sz="0" w:space="0" w:color="auto"/>
        <w:left w:val="none" w:sz="0" w:space="0" w:color="auto"/>
        <w:bottom w:val="none" w:sz="0" w:space="0" w:color="auto"/>
        <w:right w:val="none" w:sz="0" w:space="0" w:color="auto"/>
      </w:divBdr>
    </w:div>
    <w:div w:id="599147972">
      <w:bodyDiv w:val="1"/>
      <w:marLeft w:val="0"/>
      <w:marRight w:val="0"/>
      <w:marTop w:val="0"/>
      <w:marBottom w:val="0"/>
      <w:divBdr>
        <w:top w:val="none" w:sz="0" w:space="0" w:color="auto"/>
        <w:left w:val="none" w:sz="0" w:space="0" w:color="auto"/>
        <w:bottom w:val="none" w:sz="0" w:space="0" w:color="auto"/>
        <w:right w:val="none" w:sz="0" w:space="0" w:color="auto"/>
      </w:divBdr>
    </w:div>
    <w:div w:id="791704657">
      <w:bodyDiv w:val="1"/>
      <w:marLeft w:val="0"/>
      <w:marRight w:val="0"/>
      <w:marTop w:val="0"/>
      <w:marBottom w:val="0"/>
      <w:divBdr>
        <w:top w:val="none" w:sz="0" w:space="0" w:color="auto"/>
        <w:left w:val="none" w:sz="0" w:space="0" w:color="auto"/>
        <w:bottom w:val="none" w:sz="0" w:space="0" w:color="auto"/>
        <w:right w:val="none" w:sz="0" w:space="0" w:color="auto"/>
      </w:divBdr>
    </w:div>
    <w:div w:id="908465756">
      <w:bodyDiv w:val="1"/>
      <w:marLeft w:val="0"/>
      <w:marRight w:val="0"/>
      <w:marTop w:val="0"/>
      <w:marBottom w:val="0"/>
      <w:divBdr>
        <w:top w:val="none" w:sz="0" w:space="0" w:color="auto"/>
        <w:left w:val="none" w:sz="0" w:space="0" w:color="auto"/>
        <w:bottom w:val="none" w:sz="0" w:space="0" w:color="auto"/>
        <w:right w:val="none" w:sz="0" w:space="0" w:color="auto"/>
      </w:divBdr>
    </w:div>
    <w:div w:id="925528969">
      <w:bodyDiv w:val="1"/>
      <w:marLeft w:val="0"/>
      <w:marRight w:val="0"/>
      <w:marTop w:val="0"/>
      <w:marBottom w:val="0"/>
      <w:divBdr>
        <w:top w:val="none" w:sz="0" w:space="0" w:color="auto"/>
        <w:left w:val="none" w:sz="0" w:space="0" w:color="auto"/>
        <w:bottom w:val="none" w:sz="0" w:space="0" w:color="auto"/>
        <w:right w:val="none" w:sz="0" w:space="0" w:color="auto"/>
      </w:divBdr>
    </w:div>
    <w:div w:id="1023550231">
      <w:bodyDiv w:val="1"/>
      <w:marLeft w:val="0"/>
      <w:marRight w:val="0"/>
      <w:marTop w:val="0"/>
      <w:marBottom w:val="0"/>
      <w:divBdr>
        <w:top w:val="none" w:sz="0" w:space="0" w:color="auto"/>
        <w:left w:val="none" w:sz="0" w:space="0" w:color="auto"/>
        <w:bottom w:val="none" w:sz="0" w:space="0" w:color="auto"/>
        <w:right w:val="none" w:sz="0" w:space="0" w:color="auto"/>
      </w:divBdr>
    </w:div>
    <w:div w:id="1048142410">
      <w:bodyDiv w:val="1"/>
      <w:marLeft w:val="0"/>
      <w:marRight w:val="0"/>
      <w:marTop w:val="0"/>
      <w:marBottom w:val="0"/>
      <w:divBdr>
        <w:top w:val="none" w:sz="0" w:space="0" w:color="auto"/>
        <w:left w:val="none" w:sz="0" w:space="0" w:color="auto"/>
        <w:bottom w:val="none" w:sz="0" w:space="0" w:color="auto"/>
        <w:right w:val="none" w:sz="0" w:space="0" w:color="auto"/>
      </w:divBdr>
    </w:div>
    <w:div w:id="1201555497">
      <w:bodyDiv w:val="1"/>
      <w:marLeft w:val="0"/>
      <w:marRight w:val="0"/>
      <w:marTop w:val="0"/>
      <w:marBottom w:val="0"/>
      <w:divBdr>
        <w:top w:val="none" w:sz="0" w:space="0" w:color="auto"/>
        <w:left w:val="none" w:sz="0" w:space="0" w:color="auto"/>
        <w:bottom w:val="none" w:sz="0" w:space="0" w:color="auto"/>
        <w:right w:val="none" w:sz="0" w:space="0" w:color="auto"/>
      </w:divBdr>
    </w:div>
    <w:div w:id="1386296655">
      <w:bodyDiv w:val="1"/>
      <w:marLeft w:val="0"/>
      <w:marRight w:val="0"/>
      <w:marTop w:val="0"/>
      <w:marBottom w:val="0"/>
      <w:divBdr>
        <w:top w:val="none" w:sz="0" w:space="0" w:color="auto"/>
        <w:left w:val="none" w:sz="0" w:space="0" w:color="auto"/>
        <w:bottom w:val="none" w:sz="0" w:space="0" w:color="auto"/>
        <w:right w:val="none" w:sz="0" w:space="0" w:color="auto"/>
      </w:divBdr>
    </w:div>
    <w:div w:id="1397510576">
      <w:bodyDiv w:val="1"/>
      <w:marLeft w:val="0"/>
      <w:marRight w:val="0"/>
      <w:marTop w:val="0"/>
      <w:marBottom w:val="0"/>
      <w:divBdr>
        <w:top w:val="none" w:sz="0" w:space="0" w:color="auto"/>
        <w:left w:val="none" w:sz="0" w:space="0" w:color="auto"/>
        <w:bottom w:val="none" w:sz="0" w:space="0" w:color="auto"/>
        <w:right w:val="none" w:sz="0" w:space="0" w:color="auto"/>
      </w:divBdr>
    </w:div>
    <w:div w:id="1413703783">
      <w:bodyDiv w:val="1"/>
      <w:marLeft w:val="0"/>
      <w:marRight w:val="0"/>
      <w:marTop w:val="0"/>
      <w:marBottom w:val="0"/>
      <w:divBdr>
        <w:top w:val="none" w:sz="0" w:space="0" w:color="auto"/>
        <w:left w:val="none" w:sz="0" w:space="0" w:color="auto"/>
        <w:bottom w:val="none" w:sz="0" w:space="0" w:color="auto"/>
        <w:right w:val="none" w:sz="0" w:space="0" w:color="auto"/>
      </w:divBdr>
    </w:div>
    <w:div w:id="1553615610">
      <w:bodyDiv w:val="1"/>
      <w:marLeft w:val="0"/>
      <w:marRight w:val="0"/>
      <w:marTop w:val="0"/>
      <w:marBottom w:val="0"/>
      <w:divBdr>
        <w:top w:val="none" w:sz="0" w:space="0" w:color="auto"/>
        <w:left w:val="none" w:sz="0" w:space="0" w:color="auto"/>
        <w:bottom w:val="none" w:sz="0" w:space="0" w:color="auto"/>
        <w:right w:val="none" w:sz="0" w:space="0" w:color="auto"/>
      </w:divBdr>
    </w:div>
    <w:div w:id="1612542258">
      <w:bodyDiv w:val="1"/>
      <w:marLeft w:val="0"/>
      <w:marRight w:val="0"/>
      <w:marTop w:val="0"/>
      <w:marBottom w:val="0"/>
      <w:divBdr>
        <w:top w:val="none" w:sz="0" w:space="0" w:color="auto"/>
        <w:left w:val="none" w:sz="0" w:space="0" w:color="auto"/>
        <w:bottom w:val="none" w:sz="0" w:space="0" w:color="auto"/>
        <w:right w:val="none" w:sz="0" w:space="0" w:color="auto"/>
      </w:divBdr>
    </w:div>
    <w:div w:id="1707680288">
      <w:bodyDiv w:val="1"/>
      <w:marLeft w:val="0"/>
      <w:marRight w:val="0"/>
      <w:marTop w:val="0"/>
      <w:marBottom w:val="0"/>
      <w:divBdr>
        <w:top w:val="none" w:sz="0" w:space="0" w:color="auto"/>
        <w:left w:val="none" w:sz="0" w:space="0" w:color="auto"/>
        <w:bottom w:val="none" w:sz="0" w:space="0" w:color="auto"/>
        <w:right w:val="none" w:sz="0" w:space="0" w:color="auto"/>
      </w:divBdr>
    </w:div>
    <w:div w:id="1776173074">
      <w:bodyDiv w:val="1"/>
      <w:marLeft w:val="0"/>
      <w:marRight w:val="0"/>
      <w:marTop w:val="0"/>
      <w:marBottom w:val="0"/>
      <w:divBdr>
        <w:top w:val="none" w:sz="0" w:space="0" w:color="auto"/>
        <w:left w:val="none" w:sz="0" w:space="0" w:color="auto"/>
        <w:bottom w:val="none" w:sz="0" w:space="0" w:color="auto"/>
        <w:right w:val="none" w:sz="0" w:space="0" w:color="auto"/>
      </w:divBdr>
    </w:div>
    <w:div w:id="1788116670">
      <w:bodyDiv w:val="1"/>
      <w:marLeft w:val="0"/>
      <w:marRight w:val="0"/>
      <w:marTop w:val="0"/>
      <w:marBottom w:val="0"/>
      <w:divBdr>
        <w:top w:val="none" w:sz="0" w:space="0" w:color="auto"/>
        <w:left w:val="none" w:sz="0" w:space="0" w:color="auto"/>
        <w:bottom w:val="none" w:sz="0" w:space="0" w:color="auto"/>
        <w:right w:val="none" w:sz="0" w:space="0" w:color="auto"/>
      </w:divBdr>
    </w:div>
    <w:div w:id="1819107718">
      <w:bodyDiv w:val="1"/>
      <w:marLeft w:val="0"/>
      <w:marRight w:val="0"/>
      <w:marTop w:val="0"/>
      <w:marBottom w:val="0"/>
      <w:divBdr>
        <w:top w:val="none" w:sz="0" w:space="0" w:color="auto"/>
        <w:left w:val="none" w:sz="0" w:space="0" w:color="auto"/>
        <w:bottom w:val="none" w:sz="0" w:space="0" w:color="auto"/>
        <w:right w:val="none" w:sz="0" w:space="0" w:color="auto"/>
      </w:divBdr>
    </w:div>
    <w:div w:id="2014451675">
      <w:bodyDiv w:val="1"/>
      <w:marLeft w:val="0"/>
      <w:marRight w:val="0"/>
      <w:marTop w:val="0"/>
      <w:marBottom w:val="0"/>
      <w:divBdr>
        <w:top w:val="none" w:sz="0" w:space="0" w:color="auto"/>
        <w:left w:val="none" w:sz="0" w:space="0" w:color="auto"/>
        <w:bottom w:val="none" w:sz="0" w:space="0" w:color="auto"/>
        <w:right w:val="none" w:sz="0" w:space="0" w:color="auto"/>
      </w:divBdr>
    </w:div>
    <w:div w:id="211932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notes" Target="footnotes.xml"/><Relationship Id="rId18" Type="http://schemas.openxmlformats.org/officeDocument/2006/relationships/footer" Target="footer2.xml"/><Relationship Id="rId26" Type="http://schemas.openxmlformats.org/officeDocument/2006/relationships/footer" Target="footer7.xml"/><Relationship Id="rId39" Type="http://schemas.openxmlformats.org/officeDocument/2006/relationships/glossaryDocument" Target="glossary/document.xml"/><Relationship Id="rId21" Type="http://schemas.openxmlformats.org/officeDocument/2006/relationships/header" Target="header4.xml"/><Relationship Id="rId34" Type="http://schemas.openxmlformats.org/officeDocument/2006/relationships/header" Target="header8.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5" Type="http://schemas.openxmlformats.org/officeDocument/2006/relationships/header" Target="header5.xml"/><Relationship Id="rId33" Type="http://schemas.openxmlformats.org/officeDocument/2006/relationships/footer" Target="footer12.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6.xml"/><Relationship Id="rId32" Type="http://schemas.openxmlformats.org/officeDocument/2006/relationships/footer" Target="footer11.xml"/><Relationship Id="rId37" Type="http://schemas.openxmlformats.org/officeDocument/2006/relationships/footer" Target="footer15.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eader" Target="header6.xml"/><Relationship Id="rId36" Type="http://schemas.openxmlformats.org/officeDocument/2006/relationships/footer" Target="footer14.xml"/><Relationship Id="rId10" Type="http://schemas.openxmlformats.org/officeDocument/2006/relationships/styles" Target="styles.xml"/><Relationship Id="rId19" Type="http://schemas.openxmlformats.org/officeDocument/2006/relationships/header" Target="header3.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header" Target="header7.xml"/><Relationship Id="rId35" Type="http://schemas.openxmlformats.org/officeDocument/2006/relationships/footer" Target="footer13.xml"/><Relationship Id="rId8" Type="http://schemas.openxmlformats.org/officeDocument/2006/relationships/customXml" Target="../customXml/item8.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5" Type="http://schemas.openxmlformats.org/officeDocument/2006/relationships/image" Target="media/image5.jpeg"/><Relationship Id="rId4"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k58041\AppData\Local\Temp\Templafy\WordVsto\Report%20A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E5043EC5C3642FF9DDA5E539FD86EFF"/>
        <w:category>
          <w:name w:val="General"/>
          <w:gallery w:val="placeholder"/>
        </w:category>
        <w:types>
          <w:type w:val="bbPlcHdr"/>
        </w:types>
        <w:behaviors>
          <w:behavior w:val="content"/>
        </w:behaviors>
        <w:guid w:val="{80DC451A-81A4-43F7-8D3A-72624031541B}"/>
      </w:docPartPr>
      <w:docPartBody>
        <w:p w:rsidR="00286E8E" w:rsidRDefault="00000000">
          <w:pPr>
            <w:pStyle w:val="6E5043EC5C3642FF9DDA5E539FD86EFF"/>
          </w:pPr>
          <w:bookmarkStart w:id="0" w:name="TOCLastPage"/>
          <w:bookmarkEnd w:id="0"/>
          <w:r w:rsidRPr="00B75959">
            <w:rPr>
              <w:rStyle w:val="PlaceholderText"/>
            </w:rPr>
            <w:t>Click here to enter text.</w:t>
          </w:r>
        </w:p>
      </w:docPartBody>
    </w:docPart>
    <w:docPart>
      <w:docPartPr>
        <w:name w:val="20D3B799FAE7448785D810275292AF44"/>
        <w:category>
          <w:name w:val="General"/>
          <w:gallery w:val="placeholder"/>
        </w:category>
        <w:types>
          <w:type w:val="bbPlcHdr"/>
        </w:types>
        <w:behaviors>
          <w:behavior w:val="content"/>
        </w:behaviors>
        <w:guid w:val="{2A728141-5E18-4726-8AF1-555F216F81A9}"/>
      </w:docPartPr>
      <w:docPartBody>
        <w:p w:rsidR="00286E8E" w:rsidRDefault="00000000">
          <w:pPr>
            <w:pStyle w:val="20D3B799FAE7448785D810275292AF44"/>
          </w:pPr>
          <w:r w:rsidRPr="00B75959">
            <w:rPr>
              <w:rStyle w:val="PlaceholderText"/>
            </w:rPr>
            <w:t>Click here to enter text.</w:t>
          </w:r>
        </w:p>
      </w:docPartBody>
    </w:docPart>
    <w:docPart>
      <w:docPartPr>
        <w:name w:val="5FF2A14134A24AF59C3EC78890893169"/>
        <w:category>
          <w:name w:val="General"/>
          <w:gallery w:val="placeholder"/>
        </w:category>
        <w:types>
          <w:type w:val="bbPlcHdr"/>
        </w:types>
        <w:behaviors>
          <w:behavior w:val="content"/>
        </w:behaviors>
        <w:guid w:val="{AB8E47F8-D8EA-4C3F-A1AB-2B960F1F467E}"/>
      </w:docPartPr>
      <w:docPartBody>
        <w:p w:rsidR="00286E8E" w:rsidRDefault="00000000">
          <w:pPr>
            <w:pStyle w:val="5FF2A14134A24AF59C3EC78890893169"/>
          </w:pPr>
          <w:r w:rsidRPr="00B75959">
            <w:rPr>
              <w:rStyle w:val="PlaceholderText"/>
            </w:rPr>
            <w:t>Click here to enter text.</w:t>
          </w:r>
        </w:p>
      </w:docPartBody>
    </w:docPart>
    <w:docPart>
      <w:docPartPr>
        <w:name w:val="EE1F4604B0334DCF8BB078242995A2F6"/>
        <w:category>
          <w:name w:val="General"/>
          <w:gallery w:val="placeholder"/>
        </w:category>
        <w:types>
          <w:type w:val="bbPlcHdr"/>
        </w:types>
        <w:behaviors>
          <w:behavior w:val="content"/>
        </w:behaviors>
        <w:guid w:val="{71872B70-0F2A-4122-9EA9-2D6AF620A57D}"/>
      </w:docPartPr>
      <w:docPartBody>
        <w:p w:rsidR="00286E8E" w:rsidRDefault="00000000">
          <w:pPr>
            <w:pStyle w:val="EE1F4604B0334DCF8BB078242995A2F6"/>
          </w:pPr>
          <w:r w:rsidRPr="004C6AA2">
            <w:t>Issue and revision record</w:t>
          </w:r>
        </w:p>
      </w:docPartBody>
    </w:docPart>
    <w:docPart>
      <w:docPartPr>
        <w:name w:val="399F19F660FB40658DCEC7DCE1F65865"/>
        <w:category>
          <w:name w:val="General"/>
          <w:gallery w:val="placeholder"/>
        </w:category>
        <w:types>
          <w:type w:val="bbPlcHdr"/>
        </w:types>
        <w:behaviors>
          <w:behavior w:val="content"/>
        </w:behaviors>
        <w:guid w:val="{16B87F4D-B99B-4530-BB3F-A0D76DFFBA74}"/>
      </w:docPartPr>
      <w:docPartBody>
        <w:p w:rsidR="00286E8E" w:rsidRDefault="00000000">
          <w:pPr>
            <w:pStyle w:val="399F19F660FB40658DCEC7DCE1F65865"/>
          </w:pPr>
          <w:r w:rsidRPr="00696D93">
            <w:rPr>
              <w:rFonts w:cs="Arial"/>
              <w:color w:val="000000"/>
            </w:rPr>
            <w:t>Revision</w:t>
          </w:r>
        </w:p>
      </w:docPartBody>
    </w:docPart>
    <w:docPart>
      <w:docPartPr>
        <w:name w:val="3A7E2444994D43058D5FF8B2DA32A175"/>
        <w:category>
          <w:name w:val="General"/>
          <w:gallery w:val="placeholder"/>
        </w:category>
        <w:types>
          <w:type w:val="bbPlcHdr"/>
        </w:types>
        <w:behaviors>
          <w:behavior w:val="content"/>
        </w:behaviors>
        <w:guid w:val="{C68C6C5E-98F2-4A46-8928-5B4C20D16337}"/>
      </w:docPartPr>
      <w:docPartBody>
        <w:p w:rsidR="00286E8E" w:rsidRDefault="00000000">
          <w:pPr>
            <w:pStyle w:val="3A7E2444994D43058D5FF8B2DA32A175"/>
          </w:pPr>
          <w:r w:rsidRPr="00696D93">
            <w:rPr>
              <w:rFonts w:cs="Arial"/>
              <w:color w:val="000000"/>
            </w:rPr>
            <w:t>Date</w:t>
          </w:r>
        </w:p>
      </w:docPartBody>
    </w:docPart>
    <w:docPart>
      <w:docPartPr>
        <w:name w:val="B00375F47ECA4BEE93BDD3EE2A79BAC9"/>
        <w:category>
          <w:name w:val="General"/>
          <w:gallery w:val="placeholder"/>
        </w:category>
        <w:types>
          <w:type w:val="bbPlcHdr"/>
        </w:types>
        <w:behaviors>
          <w:behavior w:val="content"/>
        </w:behaviors>
        <w:guid w:val="{AAD56B94-EB5E-47BB-AD8B-053C5AABBE6A}"/>
      </w:docPartPr>
      <w:docPartBody>
        <w:p w:rsidR="00286E8E" w:rsidRDefault="00000000">
          <w:pPr>
            <w:pStyle w:val="B00375F47ECA4BEE93BDD3EE2A79BAC9"/>
          </w:pPr>
          <w:r w:rsidRPr="00696D93">
            <w:rPr>
              <w:rFonts w:cs="Arial"/>
              <w:color w:val="000000"/>
            </w:rPr>
            <w:t>Originator</w:t>
          </w:r>
        </w:p>
      </w:docPartBody>
    </w:docPart>
    <w:docPart>
      <w:docPartPr>
        <w:name w:val="DA5FBDE374404EEEAF6ACDB5738A4192"/>
        <w:category>
          <w:name w:val="General"/>
          <w:gallery w:val="placeholder"/>
        </w:category>
        <w:types>
          <w:type w:val="bbPlcHdr"/>
        </w:types>
        <w:behaviors>
          <w:behavior w:val="content"/>
        </w:behaviors>
        <w:guid w:val="{C671892F-6B2C-4523-A45B-63D185868675}"/>
      </w:docPartPr>
      <w:docPartBody>
        <w:p w:rsidR="00286E8E" w:rsidRDefault="00000000">
          <w:pPr>
            <w:pStyle w:val="DA5FBDE374404EEEAF6ACDB5738A4192"/>
          </w:pPr>
          <w:r w:rsidRPr="00696D93">
            <w:rPr>
              <w:rFonts w:cs="Arial"/>
              <w:color w:val="000000"/>
            </w:rPr>
            <w:t>Checkout</w:t>
          </w:r>
        </w:p>
      </w:docPartBody>
    </w:docPart>
    <w:docPart>
      <w:docPartPr>
        <w:name w:val="2F6BBBB501BD4BAA9FF2554833139792"/>
        <w:category>
          <w:name w:val="General"/>
          <w:gallery w:val="placeholder"/>
        </w:category>
        <w:types>
          <w:type w:val="bbPlcHdr"/>
        </w:types>
        <w:behaviors>
          <w:behavior w:val="content"/>
        </w:behaviors>
        <w:guid w:val="{CB26ABAB-FABE-4722-8C2F-52BF99423808}"/>
      </w:docPartPr>
      <w:docPartBody>
        <w:p w:rsidR="00286E8E" w:rsidRDefault="00000000">
          <w:pPr>
            <w:pStyle w:val="2F6BBBB501BD4BAA9FF2554833139792"/>
          </w:pPr>
          <w:r w:rsidRPr="00696D93">
            <w:rPr>
              <w:rFonts w:cs="Arial"/>
              <w:color w:val="000000"/>
            </w:rPr>
            <w:t>Approver</w:t>
          </w:r>
        </w:p>
      </w:docPartBody>
    </w:docPart>
    <w:docPart>
      <w:docPartPr>
        <w:name w:val="5E0D043E273D4224B73B4402C9AD2111"/>
        <w:category>
          <w:name w:val="General"/>
          <w:gallery w:val="placeholder"/>
        </w:category>
        <w:types>
          <w:type w:val="bbPlcHdr"/>
        </w:types>
        <w:behaviors>
          <w:behavior w:val="content"/>
        </w:behaviors>
        <w:guid w:val="{45AADADD-9338-408A-9308-11B2EEE25E36}"/>
      </w:docPartPr>
      <w:docPartBody>
        <w:p w:rsidR="00286E8E" w:rsidRDefault="00000000">
          <w:pPr>
            <w:pStyle w:val="5E0D043E273D4224B73B4402C9AD2111"/>
          </w:pPr>
          <w:r w:rsidRPr="00696D93">
            <w:rPr>
              <w:rFonts w:cs="Arial"/>
              <w:color w:val="000000"/>
            </w:rPr>
            <w:t>Descriptor</w:t>
          </w:r>
        </w:p>
      </w:docPartBody>
    </w:docPart>
    <w:docPart>
      <w:docPartPr>
        <w:name w:val="B14AF6EA282F48BDAF2C77FE80A1D2DB"/>
        <w:category>
          <w:name w:val="General"/>
          <w:gallery w:val="placeholder"/>
        </w:category>
        <w:types>
          <w:type w:val="bbPlcHdr"/>
        </w:types>
        <w:behaviors>
          <w:behavior w:val="content"/>
        </w:behaviors>
        <w:guid w:val="{0CCDEEA2-EE33-4BAB-9283-A920117C9378}"/>
      </w:docPartPr>
      <w:docPartBody>
        <w:p w:rsidR="00286E8E" w:rsidRDefault="00000000">
          <w:pPr>
            <w:pStyle w:val="B14AF6EA282F48BDAF2C77FE80A1D2DB"/>
          </w:pPr>
          <w:r w:rsidRPr="00336729">
            <w:rPr>
              <w:rStyle w:val="PlaceholderText"/>
            </w:rPr>
            <w:t>DocRef</w:t>
          </w:r>
        </w:p>
      </w:docPartBody>
    </w:docPart>
    <w:docPart>
      <w:docPartPr>
        <w:name w:val="ADCE73E4EC354888A2B0048B15E74343"/>
        <w:category>
          <w:name w:val="General"/>
          <w:gallery w:val="placeholder"/>
        </w:category>
        <w:types>
          <w:type w:val="bbPlcHdr"/>
        </w:types>
        <w:behaviors>
          <w:behavior w:val="content"/>
        </w:behaviors>
        <w:guid w:val="{F2AFF9EC-1EE0-4F60-83B8-C4E5EE59C9BE}"/>
      </w:docPartPr>
      <w:docPartBody>
        <w:p w:rsidR="00286E8E" w:rsidRDefault="00000000">
          <w:pPr>
            <w:pStyle w:val="ADCE73E4EC354888A2B0048B15E74343"/>
          </w:pPr>
          <w:r w:rsidRPr="00932FBE">
            <w:rPr>
              <w:rStyle w:val="PlaceholderText"/>
            </w:rPr>
            <w:t>Document numbering properties</w:t>
          </w:r>
        </w:p>
      </w:docPartBody>
    </w:docPart>
    <w:docPart>
      <w:docPartPr>
        <w:name w:val="450ED767C0F74A44B231B7DC5B3D331C"/>
        <w:category>
          <w:name w:val="General"/>
          <w:gallery w:val="placeholder"/>
        </w:category>
        <w:types>
          <w:type w:val="bbPlcHdr"/>
        </w:types>
        <w:behaviors>
          <w:behavior w:val="content"/>
        </w:behaviors>
        <w:guid w:val="{BD5338EE-C461-491D-9A8E-FFAD42C765E0}"/>
      </w:docPartPr>
      <w:docPartBody>
        <w:p w:rsidR="00286E8E" w:rsidRDefault="00000000">
          <w:pPr>
            <w:pStyle w:val="450ED767C0F74A44B231B7DC5B3D331C"/>
          </w:pPr>
          <w:r w:rsidRPr="00336729">
            <w:rPr>
              <w:rStyle w:val="PlaceholderText"/>
            </w:rPr>
            <w:t>Disclaimer</w:t>
          </w:r>
        </w:p>
      </w:docPartBody>
    </w:docPart>
    <w:docPart>
      <w:docPartPr>
        <w:name w:val="D0A12373F4E34AA7AA229447506CD288"/>
        <w:category>
          <w:name w:val="General"/>
          <w:gallery w:val="placeholder"/>
        </w:category>
        <w:types>
          <w:type w:val="bbPlcHdr"/>
        </w:types>
        <w:behaviors>
          <w:behavior w:val="content"/>
        </w:behaviors>
        <w:guid w:val="{AA305A06-3D54-426E-B98F-D72856090022}"/>
      </w:docPartPr>
      <w:docPartBody>
        <w:p w:rsidR="00286E8E" w:rsidRDefault="00000000">
          <w:pPr>
            <w:pStyle w:val="D0A12373F4E34AA7AA229447506CD288"/>
          </w:pPr>
          <w:r w:rsidRPr="004C6AA2">
            <w:t>Contents</w:t>
          </w:r>
        </w:p>
      </w:docPartBody>
    </w:docPart>
    <w:docPart>
      <w:docPartPr>
        <w:name w:val="27C5CB3825AC48B6B690FFF9378A9914"/>
        <w:category>
          <w:name w:val="General"/>
          <w:gallery w:val="placeholder"/>
        </w:category>
        <w:types>
          <w:type w:val="bbPlcHdr"/>
        </w:types>
        <w:behaviors>
          <w:behavior w:val="content"/>
        </w:behaviors>
        <w:guid w:val="{AB94EE6C-82D5-48EB-A8A1-3DEDCDFF3F1B}"/>
      </w:docPartPr>
      <w:docPartBody>
        <w:p w:rsidR="00286E8E" w:rsidRDefault="00000000">
          <w:pPr>
            <w:pStyle w:val="27C5CB3825AC48B6B690FFF9378A9914"/>
          </w:pPr>
          <w:r w:rsidRPr="0052543A">
            <w:rPr>
              <w:rStyle w:val="PlaceholderText"/>
            </w:rPr>
            <w:t>Click or tap here to enter text.</w:t>
          </w:r>
        </w:p>
      </w:docPartBody>
    </w:docPart>
    <w:docPart>
      <w:docPartPr>
        <w:name w:val="DABDF614034F43FD8D236E0E0AD7DA92"/>
        <w:category>
          <w:name w:val="General"/>
          <w:gallery w:val="placeholder"/>
        </w:category>
        <w:types>
          <w:type w:val="bbPlcHdr"/>
        </w:types>
        <w:behaviors>
          <w:behavior w:val="content"/>
        </w:behaviors>
        <w:guid w:val="{116E6046-37A2-4C1F-BF02-8FA6F25E3E7F}"/>
      </w:docPartPr>
      <w:docPartBody>
        <w:p w:rsidR="00286E8E" w:rsidRDefault="00000000">
          <w:pPr>
            <w:pStyle w:val="DABDF614034F43FD8D236E0E0AD7DA92"/>
          </w:pPr>
          <w:r>
            <w:rPr>
              <w:rStyle w:val="PlaceholderText"/>
            </w:rPr>
            <w:t>Click or tap here to enter text.</w:t>
          </w:r>
        </w:p>
      </w:docPartBody>
    </w:docPart>
    <w:docPart>
      <w:docPartPr>
        <w:name w:val="844ED9F1DCA94C6AB375C5CA70257023"/>
        <w:category>
          <w:name w:val="General"/>
          <w:gallery w:val="placeholder"/>
        </w:category>
        <w:types>
          <w:type w:val="bbPlcHdr"/>
        </w:types>
        <w:behaviors>
          <w:behavior w:val="content"/>
        </w:behaviors>
        <w:guid w:val="{8E9A86B1-E2CD-4B6F-B840-19DEF6C39DAA}"/>
      </w:docPartPr>
      <w:docPartBody>
        <w:p w:rsidR="00286E8E" w:rsidRDefault="00000000">
          <w:pPr>
            <w:pStyle w:val="844ED9F1DCA94C6AB375C5CA70257023"/>
          </w:pPr>
          <w:r w:rsidRPr="00B75959">
            <w:rPr>
              <w:rStyle w:val="PlaceholderText"/>
            </w:rPr>
            <w:t>Click here to enter text.</w:t>
          </w:r>
        </w:p>
      </w:docPartBody>
    </w:docPart>
    <w:docPart>
      <w:docPartPr>
        <w:name w:val="8881D9D6F94445FBA6B1D6F1DE0B8D5D"/>
        <w:category>
          <w:name w:val="General"/>
          <w:gallery w:val="placeholder"/>
        </w:category>
        <w:types>
          <w:type w:val="bbPlcHdr"/>
        </w:types>
        <w:behaviors>
          <w:behavior w:val="content"/>
        </w:behaviors>
        <w:guid w:val="{07623354-5446-4969-BFF8-69D45420099A}"/>
      </w:docPartPr>
      <w:docPartBody>
        <w:p w:rsidR="00286E8E" w:rsidRDefault="00000000">
          <w:pPr>
            <w:pStyle w:val="8881D9D6F94445FBA6B1D6F1DE0B8D5D"/>
          </w:pPr>
          <w:r w:rsidRPr="006C28B0">
            <w:rPr>
              <w:rStyle w:val="PlaceholderText"/>
            </w:rPr>
            <w:t>Click here to enter text.</w:t>
          </w:r>
        </w:p>
      </w:docPartBody>
    </w:docPart>
    <w:docPart>
      <w:docPartPr>
        <w:name w:val="0FC2ABDBA74748ECBDB4FBDCEEAB91A3"/>
        <w:category>
          <w:name w:val="General"/>
          <w:gallery w:val="placeholder"/>
        </w:category>
        <w:types>
          <w:type w:val="bbPlcHdr"/>
        </w:types>
        <w:behaviors>
          <w:behavior w:val="content"/>
        </w:behaviors>
        <w:guid w:val="{20411784-062F-477C-BCC0-9CDDE2DE86EA}"/>
      </w:docPartPr>
      <w:docPartBody>
        <w:p w:rsidR="00286E8E" w:rsidRDefault="00000000">
          <w:pPr>
            <w:pStyle w:val="0FC2ABDBA74748ECBDB4FBDCEEAB91A3"/>
          </w:pPr>
          <w:r w:rsidRPr="00336729">
            <w:rPr>
              <w:rStyle w:val="PlaceholderText"/>
            </w:rPr>
            <w:t>Address</w:t>
          </w:r>
        </w:p>
      </w:docPartBody>
    </w:docPart>
    <w:docPart>
      <w:docPartPr>
        <w:name w:val="54B6809ED7EE40B892E1C8CC95EDAB9F"/>
        <w:category>
          <w:name w:val="General"/>
          <w:gallery w:val="placeholder"/>
        </w:category>
        <w:types>
          <w:type w:val="bbPlcHdr"/>
        </w:types>
        <w:behaviors>
          <w:behavior w:val="content"/>
        </w:behaviors>
        <w:guid w:val="{0D468CE0-AFF8-4EBA-A78E-1C8BF0B5C9C6}"/>
      </w:docPartPr>
      <w:docPartBody>
        <w:p w:rsidR="00286E8E" w:rsidRDefault="00000000">
          <w:pPr>
            <w:pStyle w:val="54B6809ED7EE40B892E1C8CC95EDAB9F"/>
          </w:pPr>
          <w:r w:rsidRPr="006C28B0">
            <w:rPr>
              <w:rStyle w:val="PlaceholderText"/>
            </w:rPr>
            <w:t>Address</w:t>
          </w:r>
        </w:p>
      </w:docPartBody>
    </w:docPart>
    <w:docPart>
      <w:docPartPr>
        <w:name w:val="C27B84B8AE7B43B1ACDC8B15F272674A"/>
        <w:category>
          <w:name w:val="General"/>
          <w:gallery w:val="placeholder"/>
        </w:category>
        <w:types>
          <w:type w:val="bbPlcHdr"/>
        </w:types>
        <w:behaviors>
          <w:behavior w:val="content"/>
        </w:behaviors>
        <w:guid w:val="{333A5511-710D-4899-B555-C28DB842D8D6}"/>
      </w:docPartPr>
      <w:docPartBody>
        <w:p w:rsidR="00286E8E" w:rsidRDefault="00000000">
          <w:pPr>
            <w:pStyle w:val="C27B84B8AE7B43B1ACDC8B15F272674A"/>
          </w:pPr>
          <w:r w:rsidRPr="006C28B0">
            <w:rPr>
              <w:rStyle w:val="PlaceholderText"/>
            </w:rPr>
            <w:t>Country</w:t>
          </w:r>
        </w:p>
      </w:docPartBody>
    </w:docPart>
    <w:docPart>
      <w:docPartPr>
        <w:name w:val="BCF6CF99844749F59E5D34778FAA6D71"/>
        <w:category>
          <w:name w:val="General"/>
          <w:gallery w:val="placeholder"/>
        </w:category>
        <w:types>
          <w:type w:val="bbPlcHdr"/>
        </w:types>
        <w:behaviors>
          <w:behavior w:val="content"/>
        </w:behaviors>
        <w:guid w:val="{B498740B-11AC-43C6-ACE9-857AB94A832B}"/>
      </w:docPartPr>
      <w:docPartBody>
        <w:p w:rsidR="00286E8E" w:rsidRDefault="00000000">
          <w:pPr>
            <w:pStyle w:val="BCF6CF99844749F59E5D34778FAA6D71"/>
          </w:pPr>
          <w:r w:rsidRPr="006C28B0">
            <w:rPr>
              <w:rStyle w:val="PlaceholderText"/>
            </w:rPr>
            <w:t>T Phone</w:t>
          </w:r>
        </w:p>
      </w:docPartBody>
    </w:docPart>
    <w:docPart>
      <w:docPartPr>
        <w:name w:val="14392111B9C94637B2AF94A59546EB75"/>
        <w:category>
          <w:name w:val="General"/>
          <w:gallery w:val="placeholder"/>
        </w:category>
        <w:types>
          <w:type w:val="bbPlcHdr"/>
        </w:types>
        <w:behaviors>
          <w:behavior w:val="content"/>
        </w:behaviors>
        <w:guid w:val="{01F13AA4-FF4D-4B99-A7E6-2C3CCA15B1FE}"/>
      </w:docPartPr>
      <w:docPartBody>
        <w:p w:rsidR="00286E8E" w:rsidRDefault="00000000">
          <w:pPr>
            <w:pStyle w:val="14392111B9C94637B2AF94A59546EB75"/>
          </w:pPr>
          <w:r w:rsidRPr="0052543A">
            <w:rPr>
              <w:rStyle w:val="PlaceholderText"/>
            </w:rPr>
            <w:t>Click or tap here to enter text.</w:t>
          </w:r>
        </w:p>
      </w:docPartBody>
    </w:docPart>
    <w:docPart>
      <w:docPartPr>
        <w:name w:val="760CCDAFB32C4BDEA07A6C000654A728"/>
        <w:category>
          <w:name w:val="General"/>
          <w:gallery w:val="placeholder"/>
        </w:category>
        <w:types>
          <w:type w:val="bbPlcHdr"/>
        </w:types>
        <w:behaviors>
          <w:behavior w:val="content"/>
        </w:behaviors>
        <w:guid w:val="{0A7C13AE-ECBC-4A16-92F2-078572AE1251}"/>
      </w:docPartPr>
      <w:docPartBody>
        <w:p w:rsidR="00286E8E" w:rsidRDefault="00000000">
          <w:pPr>
            <w:pStyle w:val="760CCDAFB32C4BDEA07A6C000654A728"/>
          </w:pPr>
          <w:r w:rsidRPr="006C28B0">
            <w:rPr>
              <w:rStyle w:val="PlaceholderText"/>
            </w:rPr>
            <w:t>Phone</w:t>
          </w:r>
        </w:p>
      </w:docPartBody>
    </w:docPart>
    <w:docPart>
      <w:docPartPr>
        <w:name w:val="C2BBD17D65BE4701A84B4F7FFBBE56AE"/>
        <w:category>
          <w:name w:val="General"/>
          <w:gallery w:val="placeholder"/>
        </w:category>
        <w:types>
          <w:type w:val="bbPlcHdr"/>
        </w:types>
        <w:behaviors>
          <w:behavior w:val="content"/>
        </w:behaviors>
        <w:guid w:val="{C1D121C6-827A-41CB-96C7-2BF9F1CE300A}"/>
      </w:docPartPr>
      <w:docPartBody>
        <w:p w:rsidR="00286E8E" w:rsidRDefault="00000000">
          <w:pPr>
            <w:pStyle w:val="C2BBD17D65BE4701A84B4F7FFBBE56AE"/>
          </w:pPr>
          <w:r w:rsidRPr="006C28B0">
            <w:rPr>
              <w:rStyle w:val="PlaceholderText"/>
            </w:rPr>
            <w:t>F Fax</w:t>
          </w:r>
        </w:p>
      </w:docPartBody>
    </w:docPart>
    <w:docPart>
      <w:docPartPr>
        <w:name w:val="BBE653513C1940DA9B0AEC5E93F041E5"/>
        <w:category>
          <w:name w:val="General"/>
          <w:gallery w:val="placeholder"/>
        </w:category>
        <w:types>
          <w:type w:val="bbPlcHdr"/>
        </w:types>
        <w:behaviors>
          <w:behavior w:val="content"/>
        </w:behaviors>
        <w:guid w:val="{BD3990C2-FD9E-4F74-A633-C823EFB80F1B}"/>
      </w:docPartPr>
      <w:docPartBody>
        <w:p w:rsidR="00286E8E" w:rsidRDefault="00000000">
          <w:pPr>
            <w:pStyle w:val="BBE653513C1940DA9B0AEC5E93F041E5"/>
          </w:pPr>
          <w:r w:rsidRPr="006C28B0">
            <w:rPr>
              <w:rStyle w:val="PlaceholderText"/>
            </w:rPr>
            <w:t>Fax</w:t>
          </w:r>
        </w:p>
      </w:docPartBody>
    </w:docPart>
    <w:docPart>
      <w:docPartPr>
        <w:name w:val="3D61BCE261334FDFB1346E61FA0379D2"/>
        <w:category>
          <w:name w:val="General"/>
          <w:gallery w:val="placeholder"/>
        </w:category>
        <w:types>
          <w:type w:val="bbPlcHdr"/>
        </w:types>
        <w:behaviors>
          <w:behavior w:val="content"/>
        </w:behaviors>
        <w:guid w:val="{E638AE3C-45EC-481B-807F-A6024E649ACF}"/>
      </w:docPartPr>
      <w:docPartBody>
        <w:p w:rsidR="00286E8E" w:rsidRDefault="00000000">
          <w:pPr>
            <w:pStyle w:val="3D61BCE261334FDFB1346E61FA0379D2"/>
          </w:pPr>
          <w:r w:rsidRPr="006C28B0">
            <w:rPr>
              <w:rStyle w:val="PlaceholderText"/>
            </w:rPr>
            <w:t>Web</w:t>
          </w:r>
        </w:p>
      </w:docPartBody>
    </w:docPart>
    <w:docPart>
      <w:docPartPr>
        <w:name w:val="ED508ED860064EFF8A7EF37407A2FFE0"/>
        <w:category>
          <w:name w:val="General"/>
          <w:gallery w:val="placeholder"/>
        </w:category>
        <w:types>
          <w:type w:val="bbPlcHdr"/>
        </w:types>
        <w:behaviors>
          <w:behavior w:val="content"/>
        </w:behaviors>
        <w:guid w:val="{A9325E0C-AB56-4A43-8EDE-7E76C3A411F3}"/>
      </w:docPartPr>
      <w:docPartBody>
        <w:p w:rsidR="00286E8E" w:rsidRDefault="00000000">
          <w:pPr>
            <w:pStyle w:val="ED508ED860064EFF8A7EF37407A2FFE0"/>
          </w:pPr>
          <w:r w:rsidRPr="00336729">
            <w:rPr>
              <w:rStyle w:val="PlaceholderText"/>
            </w:rPr>
            <w:t>ClientName</w:t>
          </w:r>
        </w:p>
      </w:docPartBody>
    </w:docPart>
    <w:docPart>
      <w:docPartPr>
        <w:name w:val="79E473CB6BD342AEAC5D1704526A37C9"/>
        <w:category>
          <w:name w:val="General"/>
          <w:gallery w:val="placeholder"/>
        </w:category>
        <w:types>
          <w:type w:val="bbPlcHdr"/>
        </w:types>
        <w:behaviors>
          <w:behavior w:val="content"/>
        </w:behaviors>
        <w:guid w:val="{2914669D-CD91-4B25-877D-961A7ABC116B}"/>
      </w:docPartPr>
      <w:docPartBody>
        <w:p w:rsidR="00286E8E" w:rsidRDefault="00000000">
          <w:pPr>
            <w:pStyle w:val="79E473CB6BD342AEAC5D1704526A37C9"/>
          </w:pPr>
          <w:r w:rsidRPr="006C28B0">
            <w:rPr>
              <w:rStyle w:val="PlaceholderText"/>
            </w:rPr>
            <w:t>Click or tap here to enter text.</w:t>
          </w:r>
        </w:p>
      </w:docPartBody>
    </w:docPart>
    <w:docPart>
      <w:docPartPr>
        <w:name w:val="64D69CDB06D24AFF994C4D8C26949C02"/>
        <w:category>
          <w:name w:val="General"/>
          <w:gallery w:val="placeholder"/>
        </w:category>
        <w:types>
          <w:type w:val="bbPlcHdr"/>
        </w:types>
        <w:behaviors>
          <w:behavior w:val="content"/>
        </w:behaviors>
        <w:guid w:val="{EC7669B5-9970-40B4-9669-018B8256E5D7}"/>
      </w:docPartPr>
      <w:docPartBody>
        <w:p w:rsidR="00286E8E" w:rsidRDefault="00000000">
          <w:pPr>
            <w:pStyle w:val="64D69CDB06D24AFF994C4D8C26949C02"/>
          </w:pPr>
          <w:r w:rsidRPr="00336729">
            <w:rPr>
              <w:rStyle w:val="PlaceholderText"/>
            </w:rPr>
            <w:t>BlankPage</w:t>
          </w:r>
        </w:p>
      </w:docPartBody>
    </w:docPart>
    <w:docPart>
      <w:docPartPr>
        <w:name w:val="E9B841AC1AEB4C2D9A45C3A453BE42B3"/>
        <w:category>
          <w:name w:val="General"/>
          <w:gallery w:val="placeholder"/>
        </w:category>
        <w:types>
          <w:type w:val="bbPlcHdr"/>
        </w:types>
        <w:behaviors>
          <w:behavior w:val="content"/>
        </w:behaviors>
        <w:guid w:val="{0BC77F0D-3BD2-4F08-80B3-ACDE95197433}"/>
      </w:docPartPr>
      <w:docPartBody>
        <w:p w:rsidR="00286E8E" w:rsidRDefault="00000000">
          <w:pPr>
            <w:pStyle w:val="E9B841AC1AEB4C2D9A45C3A453BE42B3"/>
          </w:pPr>
          <w:r w:rsidRPr="006C28B0">
            <w:rPr>
              <w:rStyle w:val="PlaceholderText"/>
            </w:rPr>
            <w:t>Logo</w:t>
          </w:r>
        </w:p>
      </w:docPartBody>
    </w:docPart>
    <w:docPart>
      <w:docPartPr>
        <w:name w:val="1B0224C02A5E46EEB0291A7820BFDFF8"/>
        <w:category>
          <w:name w:val="General"/>
          <w:gallery w:val="placeholder"/>
        </w:category>
        <w:types>
          <w:type w:val="bbPlcHdr"/>
        </w:types>
        <w:behaviors>
          <w:behavior w:val="content"/>
        </w:behaviors>
        <w:guid w:val="{26D7E978-75AC-46EC-A59E-E74D39FF2A07}"/>
      </w:docPartPr>
      <w:docPartBody>
        <w:p w:rsidR="00286E8E" w:rsidRDefault="00000000">
          <w:pPr>
            <w:pStyle w:val="1B0224C02A5E46EEB0291A7820BFDFF8"/>
          </w:pPr>
          <w:r w:rsidRPr="0052543A">
            <w:rPr>
              <w:rStyle w:val="PlaceholderText"/>
            </w:rPr>
            <w:t>Click or tap here to enter text.</w:t>
          </w:r>
        </w:p>
      </w:docPartBody>
    </w:docPart>
    <w:docPart>
      <w:docPartPr>
        <w:name w:val="4158033F914147859D91BFCFD865B2A4"/>
        <w:category>
          <w:name w:val="General"/>
          <w:gallery w:val="placeholder"/>
        </w:category>
        <w:types>
          <w:type w:val="bbPlcHdr"/>
        </w:types>
        <w:behaviors>
          <w:behavior w:val="content"/>
        </w:behaviors>
        <w:guid w:val="{D7E75B26-BFA6-4EB8-991D-B60551DFF3BD}"/>
      </w:docPartPr>
      <w:docPartBody>
        <w:p w:rsidR="00286E8E" w:rsidRDefault="00000000">
          <w:pPr>
            <w:pStyle w:val="4158033F914147859D91BFCFD865B2A4"/>
          </w:pPr>
          <w:r w:rsidRPr="0052543A">
            <w:rPr>
              <w:rStyle w:val="PlaceholderText"/>
            </w:rPr>
            <w:t>Click or tap here to enter text.</w:t>
          </w:r>
        </w:p>
      </w:docPartBody>
    </w:docPart>
    <w:docPart>
      <w:docPartPr>
        <w:name w:val="02E2737C65CB469DB117F92A1E8F68A2"/>
        <w:category>
          <w:name w:val="General"/>
          <w:gallery w:val="placeholder"/>
        </w:category>
        <w:types>
          <w:type w:val="bbPlcHdr"/>
        </w:types>
        <w:behaviors>
          <w:behavior w:val="content"/>
        </w:behaviors>
        <w:guid w:val="{3815F7F0-4DFE-43F9-9DA9-F8143461C810}"/>
      </w:docPartPr>
      <w:docPartBody>
        <w:p w:rsidR="00286E8E" w:rsidRDefault="00000000">
          <w:pPr>
            <w:pStyle w:val="02E2737C65CB469DB117F92A1E8F68A2"/>
          </w:pPr>
          <w:r w:rsidRPr="00FA4741">
            <w:t>LogoType</w:t>
          </w:r>
        </w:p>
      </w:docPartBody>
    </w:docPart>
    <w:docPart>
      <w:docPartPr>
        <w:name w:val="21FC56638FF340BA84C40A785EA1B605"/>
        <w:category>
          <w:name w:val="General"/>
          <w:gallery w:val="placeholder"/>
        </w:category>
        <w:types>
          <w:type w:val="bbPlcHdr"/>
        </w:types>
        <w:behaviors>
          <w:behavior w:val="content"/>
        </w:behaviors>
        <w:guid w:val="{2BB10BC4-BB39-4AD5-B32B-1142C9898E74}"/>
      </w:docPartPr>
      <w:docPartBody>
        <w:p w:rsidR="00286E8E" w:rsidRDefault="00000000">
          <w:pPr>
            <w:pStyle w:val="21FC56638FF340BA84C40A785EA1B605"/>
          </w:pPr>
          <w:r w:rsidRPr="0052543A">
            <w:rPr>
              <w:rStyle w:val="PlaceholderText"/>
            </w:rPr>
            <w:t>Click or tap here to enter text.</w:t>
          </w:r>
        </w:p>
      </w:docPartBody>
    </w:docPart>
    <w:docPart>
      <w:docPartPr>
        <w:name w:val="AD7053CFCFE049CCBF7DB1E8CAC817CA"/>
        <w:category>
          <w:name w:val="General"/>
          <w:gallery w:val="placeholder"/>
        </w:category>
        <w:types>
          <w:type w:val="bbPlcHdr"/>
        </w:types>
        <w:behaviors>
          <w:behavior w:val="content"/>
        </w:behaviors>
        <w:guid w:val="{66EBB758-1DB1-4376-91F4-74EBF83A1970}"/>
      </w:docPartPr>
      <w:docPartBody>
        <w:p w:rsidR="00286E8E" w:rsidRDefault="00000000">
          <w:pPr>
            <w:pStyle w:val="AD7053CFCFE049CCBF7DB1E8CAC817CA"/>
          </w:pPr>
          <w:r w:rsidRPr="0052543A">
            <w:rPr>
              <w:rStyle w:val="PlaceholderText"/>
            </w:rPr>
            <w:t>Click or tap here to enter text.</w:t>
          </w:r>
        </w:p>
      </w:docPartBody>
    </w:docPart>
    <w:docPart>
      <w:docPartPr>
        <w:name w:val="491E1A6C4FAD4E91A30CE5EA9437096A"/>
        <w:category>
          <w:name w:val="General"/>
          <w:gallery w:val="placeholder"/>
        </w:category>
        <w:types>
          <w:type w:val="bbPlcHdr"/>
        </w:types>
        <w:behaviors>
          <w:behavior w:val="content"/>
        </w:behaviors>
        <w:guid w:val="{98738485-FD25-48EE-B4CC-701A2CFB707D}"/>
      </w:docPartPr>
      <w:docPartBody>
        <w:p w:rsidR="00286E8E" w:rsidRDefault="00000000">
          <w:pPr>
            <w:pStyle w:val="491E1A6C4FAD4E91A30CE5EA9437096A"/>
          </w:pPr>
          <w:r w:rsidRPr="00336729">
            <w:rPr>
              <w:rStyle w:val="PlaceholderText"/>
            </w:rPr>
            <w:t>Page</w:t>
          </w:r>
        </w:p>
      </w:docPartBody>
    </w:docPart>
    <w:docPart>
      <w:docPartPr>
        <w:name w:val="D2B3A8891E874A15BC85DAA5325AB8C5"/>
        <w:category>
          <w:name w:val="General"/>
          <w:gallery w:val="placeholder"/>
        </w:category>
        <w:types>
          <w:type w:val="bbPlcHdr"/>
        </w:types>
        <w:behaviors>
          <w:behavior w:val="content"/>
        </w:behaviors>
        <w:guid w:val="{3197AC2F-85BE-4ED3-A10C-A23F75406078}"/>
      </w:docPartPr>
      <w:docPartBody>
        <w:p w:rsidR="00286E8E" w:rsidRDefault="00000000">
          <w:pPr>
            <w:pStyle w:val="D2B3A8891E874A15BC85DAA5325AB8C5"/>
          </w:pPr>
          <w:r w:rsidRPr="00336729">
            <w:rPr>
              <w:rStyle w:val="PlaceholderText"/>
            </w:rPr>
            <w:t>Of</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ne)">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System">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149"/>
    <w:rsid w:val="00020148"/>
    <w:rsid w:val="000367B8"/>
    <w:rsid w:val="0005320E"/>
    <w:rsid w:val="0005613F"/>
    <w:rsid w:val="00074149"/>
    <w:rsid w:val="000C4C0E"/>
    <w:rsid w:val="000D7A26"/>
    <w:rsid w:val="000F6B7C"/>
    <w:rsid w:val="001057D8"/>
    <w:rsid w:val="00117541"/>
    <w:rsid w:val="00153CD3"/>
    <w:rsid w:val="00154523"/>
    <w:rsid w:val="001645E7"/>
    <w:rsid w:val="001B4E08"/>
    <w:rsid w:val="001C5F8F"/>
    <w:rsid w:val="002163C6"/>
    <w:rsid w:val="002329A7"/>
    <w:rsid w:val="00286E8E"/>
    <w:rsid w:val="00287693"/>
    <w:rsid w:val="002A63E4"/>
    <w:rsid w:val="002E6AA1"/>
    <w:rsid w:val="002F3525"/>
    <w:rsid w:val="00350276"/>
    <w:rsid w:val="003515C5"/>
    <w:rsid w:val="00352AD5"/>
    <w:rsid w:val="00386EF8"/>
    <w:rsid w:val="004031A7"/>
    <w:rsid w:val="0042680E"/>
    <w:rsid w:val="00427E4E"/>
    <w:rsid w:val="0051138B"/>
    <w:rsid w:val="005370C9"/>
    <w:rsid w:val="00565FA2"/>
    <w:rsid w:val="005B46ED"/>
    <w:rsid w:val="005D6E80"/>
    <w:rsid w:val="005F5C4E"/>
    <w:rsid w:val="0060710A"/>
    <w:rsid w:val="00633B40"/>
    <w:rsid w:val="006B5278"/>
    <w:rsid w:val="006D2C84"/>
    <w:rsid w:val="00735918"/>
    <w:rsid w:val="0073619B"/>
    <w:rsid w:val="007424A2"/>
    <w:rsid w:val="00746832"/>
    <w:rsid w:val="00747885"/>
    <w:rsid w:val="00756FAC"/>
    <w:rsid w:val="00776422"/>
    <w:rsid w:val="00782F75"/>
    <w:rsid w:val="007D0864"/>
    <w:rsid w:val="008608C0"/>
    <w:rsid w:val="008655CB"/>
    <w:rsid w:val="008710FC"/>
    <w:rsid w:val="008734DB"/>
    <w:rsid w:val="008F4158"/>
    <w:rsid w:val="009056A7"/>
    <w:rsid w:val="00912C40"/>
    <w:rsid w:val="00937D08"/>
    <w:rsid w:val="009A3A65"/>
    <w:rsid w:val="009B5116"/>
    <w:rsid w:val="009C7BA6"/>
    <w:rsid w:val="00A32BE5"/>
    <w:rsid w:val="00A36069"/>
    <w:rsid w:val="00A42F81"/>
    <w:rsid w:val="00A52D95"/>
    <w:rsid w:val="00A54182"/>
    <w:rsid w:val="00A649F6"/>
    <w:rsid w:val="00AA6F40"/>
    <w:rsid w:val="00AB649C"/>
    <w:rsid w:val="00AE50C9"/>
    <w:rsid w:val="00AE6D95"/>
    <w:rsid w:val="00B04B4F"/>
    <w:rsid w:val="00B416D3"/>
    <w:rsid w:val="00B677F8"/>
    <w:rsid w:val="00B7039D"/>
    <w:rsid w:val="00B71DFB"/>
    <w:rsid w:val="00BE0522"/>
    <w:rsid w:val="00C146B0"/>
    <w:rsid w:val="00C4318E"/>
    <w:rsid w:val="00C54E91"/>
    <w:rsid w:val="00CC3745"/>
    <w:rsid w:val="00CF5D3B"/>
    <w:rsid w:val="00D658CA"/>
    <w:rsid w:val="00D85F58"/>
    <w:rsid w:val="00DB6C12"/>
    <w:rsid w:val="00DD5418"/>
    <w:rsid w:val="00E026B1"/>
    <w:rsid w:val="00E6161B"/>
    <w:rsid w:val="00E91B41"/>
    <w:rsid w:val="00F427AD"/>
    <w:rsid w:val="00F57EF7"/>
    <w:rsid w:val="00F7363B"/>
    <w:rsid w:val="00FD04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074149"/>
    <w:rPr>
      <w:bCs w:val="0"/>
      <w:color w:val="808080"/>
      <w:szCs w:val="20"/>
      <w:lang w:val="cs-CZ"/>
    </w:rPr>
  </w:style>
  <w:style w:type="paragraph" w:customStyle="1" w:styleId="6E5043EC5C3642FF9DDA5E539FD86EFF">
    <w:name w:val="6E5043EC5C3642FF9DDA5E539FD86EFF"/>
  </w:style>
  <w:style w:type="paragraph" w:customStyle="1" w:styleId="20D3B799FAE7448785D810275292AF44">
    <w:name w:val="20D3B799FAE7448785D810275292AF44"/>
  </w:style>
  <w:style w:type="paragraph" w:customStyle="1" w:styleId="5FF2A14134A24AF59C3EC78890893169">
    <w:name w:val="5FF2A14134A24AF59C3EC78890893169"/>
  </w:style>
  <w:style w:type="paragraph" w:customStyle="1" w:styleId="EE1F4604B0334DCF8BB078242995A2F6">
    <w:name w:val="EE1F4604B0334DCF8BB078242995A2F6"/>
  </w:style>
  <w:style w:type="paragraph" w:customStyle="1" w:styleId="399F19F660FB40658DCEC7DCE1F65865">
    <w:name w:val="399F19F660FB40658DCEC7DCE1F65865"/>
  </w:style>
  <w:style w:type="paragraph" w:customStyle="1" w:styleId="3A7E2444994D43058D5FF8B2DA32A175">
    <w:name w:val="3A7E2444994D43058D5FF8B2DA32A175"/>
  </w:style>
  <w:style w:type="paragraph" w:customStyle="1" w:styleId="B00375F47ECA4BEE93BDD3EE2A79BAC9">
    <w:name w:val="B00375F47ECA4BEE93BDD3EE2A79BAC9"/>
  </w:style>
  <w:style w:type="paragraph" w:customStyle="1" w:styleId="DA5FBDE374404EEEAF6ACDB5738A4192">
    <w:name w:val="DA5FBDE374404EEEAF6ACDB5738A4192"/>
  </w:style>
  <w:style w:type="paragraph" w:customStyle="1" w:styleId="2F6BBBB501BD4BAA9FF2554833139792">
    <w:name w:val="2F6BBBB501BD4BAA9FF2554833139792"/>
  </w:style>
  <w:style w:type="paragraph" w:customStyle="1" w:styleId="5E0D043E273D4224B73B4402C9AD2111">
    <w:name w:val="5E0D043E273D4224B73B4402C9AD2111"/>
  </w:style>
  <w:style w:type="paragraph" w:customStyle="1" w:styleId="B14AF6EA282F48BDAF2C77FE80A1D2DB">
    <w:name w:val="B14AF6EA282F48BDAF2C77FE80A1D2DB"/>
  </w:style>
  <w:style w:type="paragraph" w:customStyle="1" w:styleId="ADCE73E4EC354888A2B0048B15E74343">
    <w:name w:val="ADCE73E4EC354888A2B0048B15E74343"/>
  </w:style>
  <w:style w:type="paragraph" w:customStyle="1" w:styleId="450ED767C0F74A44B231B7DC5B3D331C">
    <w:name w:val="450ED767C0F74A44B231B7DC5B3D331C"/>
  </w:style>
  <w:style w:type="paragraph" w:customStyle="1" w:styleId="D0A12373F4E34AA7AA229447506CD288">
    <w:name w:val="D0A12373F4E34AA7AA229447506CD288"/>
  </w:style>
  <w:style w:type="paragraph" w:customStyle="1" w:styleId="27C5CB3825AC48B6B690FFF9378A9914">
    <w:name w:val="27C5CB3825AC48B6B690FFF9378A9914"/>
  </w:style>
  <w:style w:type="paragraph" w:customStyle="1" w:styleId="DABDF614034F43FD8D236E0E0AD7DA92">
    <w:name w:val="DABDF614034F43FD8D236E0E0AD7DA92"/>
  </w:style>
  <w:style w:type="paragraph" w:customStyle="1" w:styleId="844ED9F1DCA94C6AB375C5CA70257023">
    <w:name w:val="844ED9F1DCA94C6AB375C5CA70257023"/>
  </w:style>
  <w:style w:type="paragraph" w:customStyle="1" w:styleId="8881D9D6F94445FBA6B1D6F1DE0B8D5D">
    <w:name w:val="8881D9D6F94445FBA6B1D6F1DE0B8D5D"/>
  </w:style>
  <w:style w:type="paragraph" w:customStyle="1" w:styleId="0FC2ABDBA74748ECBDB4FBDCEEAB91A3">
    <w:name w:val="0FC2ABDBA74748ECBDB4FBDCEEAB91A3"/>
  </w:style>
  <w:style w:type="paragraph" w:customStyle="1" w:styleId="54B6809ED7EE40B892E1C8CC95EDAB9F">
    <w:name w:val="54B6809ED7EE40B892E1C8CC95EDAB9F"/>
  </w:style>
  <w:style w:type="paragraph" w:customStyle="1" w:styleId="C27B84B8AE7B43B1ACDC8B15F272674A">
    <w:name w:val="C27B84B8AE7B43B1ACDC8B15F272674A"/>
  </w:style>
  <w:style w:type="paragraph" w:customStyle="1" w:styleId="BCF6CF99844749F59E5D34778FAA6D71">
    <w:name w:val="BCF6CF99844749F59E5D34778FAA6D71"/>
  </w:style>
  <w:style w:type="paragraph" w:customStyle="1" w:styleId="14392111B9C94637B2AF94A59546EB75">
    <w:name w:val="14392111B9C94637B2AF94A59546EB75"/>
  </w:style>
  <w:style w:type="paragraph" w:customStyle="1" w:styleId="760CCDAFB32C4BDEA07A6C000654A728">
    <w:name w:val="760CCDAFB32C4BDEA07A6C000654A728"/>
  </w:style>
  <w:style w:type="paragraph" w:customStyle="1" w:styleId="C2BBD17D65BE4701A84B4F7FFBBE56AE">
    <w:name w:val="C2BBD17D65BE4701A84B4F7FFBBE56AE"/>
  </w:style>
  <w:style w:type="paragraph" w:customStyle="1" w:styleId="BBE653513C1940DA9B0AEC5E93F041E5">
    <w:name w:val="BBE653513C1940DA9B0AEC5E93F041E5"/>
  </w:style>
  <w:style w:type="paragraph" w:customStyle="1" w:styleId="3D61BCE261334FDFB1346E61FA0379D2">
    <w:name w:val="3D61BCE261334FDFB1346E61FA0379D2"/>
  </w:style>
  <w:style w:type="paragraph" w:customStyle="1" w:styleId="ED508ED860064EFF8A7EF37407A2FFE0">
    <w:name w:val="ED508ED860064EFF8A7EF37407A2FFE0"/>
  </w:style>
  <w:style w:type="paragraph" w:customStyle="1" w:styleId="79E473CB6BD342AEAC5D1704526A37C9">
    <w:name w:val="79E473CB6BD342AEAC5D1704526A37C9"/>
  </w:style>
  <w:style w:type="paragraph" w:customStyle="1" w:styleId="64D69CDB06D24AFF994C4D8C26949C02">
    <w:name w:val="64D69CDB06D24AFF994C4D8C26949C02"/>
  </w:style>
  <w:style w:type="paragraph" w:customStyle="1" w:styleId="E9B841AC1AEB4C2D9A45C3A453BE42B3">
    <w:name w:val="E9B841AC1AEB4C2D9A45C3A453BE42B3"/>
  </w:style>
  <w:style w:type="paragraph" w:customStyle="1" w:styleId="1B0224C02A5E46EEB0291A7820BFDFF8">
    <w:name w:val="1B0224C02A5E46EEB0291A7820BFDFF8"/>
  </w:style>
  <w:style w:type="paragraph" w:customStyle="1" w:styleId="4158033F914147859D91BFCFD865B2A4">
    <w:name w:val="4158033F914147859D91BFCFD865B2A4"/>
  </w:style>
  <w:style w:type="paragraph" w:customStyle="1" w:styleId="02E2737C65CB469DB117F92A1E8F68A2">
    <w:name w:val="02E2737C65CB469DB117F92A1E8F68A2"/>
  </w:style>
  <w:style w:type="paragraph" w:customStyle="1" w:styleId="21FC56638FF340BA84C40A785EA1B605">
    <w:name w:val="21FC56638FF340BA84C40A785EA1B605"/>
  </w:style>
  <w:style w:type="paragraph" w:customStyle="1" w:styleId="AD7053CFCFE049CCBF7DB1E8CAC817CA">
    <w:name w:val="AD7053CFCFE049CCBF7DB1E8CAC817CA"/>
  </w:style>
  <w:style w:type="paragraph" w:customStyle="1" w:styleId="491E1A6C4FAD4E91A30CE5EA9437096A">
    <w:name w:val="491E1A6C4FAD4E91A30CE5EA9437096A"/>
  </w:style>
  <w:style w:type="paragraph" w:customStyle="1" w:styleId="D2B3A8891E874A15BC85DAA5325AB8C5">
    <w:name w:val="D2B3A8891E874A15BC85DAA5325AB8C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MM Red">
      <a:dk1>
        <a:srgbClr val="000000"/>
      </a:dk1>
      <a:lt1>
        <a:srgbClr val="FFFFFF"/>
      </a:lt1>
      <a:dk2>
        <a:srgbClr val="575656"/>
      </a:dk2>
      <a:lt2>
        <a:srgbClr val="EBEBEB"/>
      </a:lt2>
      <a:accent1>
        <a:srgbClr val="8254FD"/>
      </a:accent1>
      <a:accent2>
        <a:srgbClr val="03BFBF"/>
      </a:accent2>
      <a:accent3>
        <a:srgbClr val="0097FF"/>
      </a:accent3>
      <a:accent4>
        <a:srgbClr val="9AD248"/>
      </a:accent4>
      <a:accent5>
        <a:srgbClr val="FFD41C"/>
      </a:accent5>
      <a:accent6>
        <a:srgbClr val="FF6707"/>
      </a:accent6>
      <a:hlink>
        <a:srgbClr val="000000"/>
      </a:hlink>
      <a:folHlink>
        <a:srgbClr val="000000"/>
      </a:folHlink>
    </a:clrScheme>
    <a:fontScheme name="MottMacDonald">
      <a:majorFont>
        <a:latin typeface="Arial"/>
        <a:ea typeface="SimSun"/>
        <a:cs typeface="Arial"/>
      </a:majorFont>
      <a:minorFont>
        <a:latin typeface="Arial"/>
        <a:ea typeface="SimSun"/>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Team Document" ma:contentTypeID="0x0101007BD61AFCC8A643B8924AB3F7EE18260103003E81A56D07518E4695C414BD0D48FE5D" ma:contentTypeVersion="123" ma:contentTypeDescription="Base content type for business function documents" ma:contentTypeScope="" ma:versionID="cd0ba32b245e876b2ed03d966664de00">
  <xsd:schema xmlns:xsd="http://www.w3.org/2001/XMLSchema" xmlns:xs="http://www.w3.org/2001/XMLSchema" xmlns:p="http://schemas.microsoft.com/office/2006/metadata/properties" xmlns:ns1="http://schemas.microsoft.com/sharepoint/v3" xmlns:ns2="980b2c76-4eb4-4926-991a-bb246786b55e" xmlns:ns3="8043c280-e672-43f5-886c-af9cae53c7c4" targetNamespace="http://schemas.microsoft.com/office/2006/metadata/properties" ma:root="true" ma:fieldsID="eb863b12f53d3e05c3163cadc2354e55" ns1:_="" ns2:_="" ns3:_="">
    <xsd:import namespace="http://schemas.microsoft.com/sharepoint/v3"/>
    <xsd:import namespace="980b2c76-4eb4-4926-991a-bb246786b55e"/>
    <xsd:import namespace="8043c280-e672-43f5-886c-af9cae53c7c4"/>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2:TaxKeywordTaxHTField" minOccurs="0"/>
                <xsd:element ref="ns1:AverageRating" minOccurs="0"/>
                <xsd:element ref="ns1:RatingCount" minOccurs="0"/>
                <xsd:element ref="ns1:RatedBy" minOccurs="0"/>
                <xsd:element ref="ns1:Ratings" minOccurs="0"/>
                <xsd:element ref="ns1:LikesCount" minOccurs="0"/>
                <xsd:element ref="ns1:LikedBy" minOccurs="0"/>
                <xsd:element ref="ns2:MMSourceID" minOccurs="0"/>
                <xsd:element ref="ns3:MM_CheckApproveStatus" minOccurs="0"/>
                <xsd:element ref="ns3:MM_CheckApprove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5" nillable="true" ma:displayName="Rating (0-5)" ma:decimals="2" ma:description="Average value of all the ratings that have been submitted" ma:internalName="AverageRating" ma:readOnly="true">
      <xsd:simpleType>
        <xsd:restriction base="dms:Number"/>
      </xsd:simpleType>
    </xsd:element>
    <xsd:element name="RatingCount" ma:index="16" nillable="true" ma:displayName="Number of Ratings" ma:decimals="0" ma:description="Number of ratings submitted" ma:internalName="RatingCount" ma:readOnly="true">
      <xsd:simpleType>
        <xsd:restriction base="dms:Number"/>
      </xsd:simpleType>
    </xsd:element>
    <xsd:element name="RatedBy" ma:index="17"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8" nillable="true" ma:displayName="User ratings" ma:description="User ratings for the item" ma:hidden="true" ma:internalName="Ratings">
      <xsd:simpleType>
        <xsd:restriction base="dms:Note"/>
      </xsd:simpleType>
    </xsd:element>
    <xsd:element name="LikesCount" ma:index="19" nillable="true" ma:displayName="Number of Likes" ma:internalName="LikesCount">
      <xsd:simpleType>
        <xsd:restriction base="dms:Unknown"/>
      </xsd:simpleType>
    </xsd:element>
    <xsd:element name="LikedBy" ma:index="20"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0b2c76-4eb4-4926-991a-bb246786b55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description="" ma:hidden="true" ma:list="{cd6c85e8-f437-4c7b-8392-dde32d27f976}" ma:internalName="TaxCatchAll" ma:showField="CatchAllData" ma:web="54cfe1b2-0361-48f5-bc5a-1827fa6fbdc1">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description="" ma:hidden="true" ma:list="{cd6c85e8-f437-4c7b-8392-dde32d27f976}" ma:internalName="TaxCatchAllLabel" ma:readOnly="true" ma:showField="CatchAllDataLabel" ma:web="54cfe1b2-0361-48f5-bc5a-1827fa6fbdc1">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Enterprise Keywords" ma:fieldId="{23f27201-bee3-471e-b2e7-b64fd8b7ca38}" ma:taxonomyMulti="true" ma:sspId="3bee4c5c-8f43-4f7f-9637-07f983ecca3d" ma:termSetId="00000000-0000-0000-0000-000000000000" ma:anchorId="00000000-0000-0000-0000-000000000000" ma:open="true" ma:isKeyword="true">
      <xsd:complexType>
        <xsd:sequence>
          <xsd:element ref="pc:Terms" minOccurs="0" maxOccurs="1"/>
        </xsd:sequence>
      </xsd:complexType>
    </xsd:element>
    <xsd:element name="MMSourceID" ma:index="21" nillable="true" ma:displayName="MM Source ID" ma:description="Used for source searches" ma:internalName="MMSourceID"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043c280-e672-43f5-886c-af9cae53c7c4" elementFormDefault="qualified">
    <xsd:import namespace="http://schemas.microsoft.com/office/2006/documentManagement/types"/>
    <xsd:import namespace="http://schemas.microsoft.com/office/infopath/2007/PartnerControls"/>
    <xsd:element name="MM_CheckApproveStatus" ma:index="22" nillable="true" ma:displayName="Check &amp; approve" ma:description="Document Action Check &amp; Approve status" ma:internalName="MM_CheckApproveStatus">
      <xsd:simpleType>
        <xsd:restriction base="dms:Text">
          <xsd:maxLength value="255"/>
        </xsd:restriction>
      </xsd:simpleType>
    </xsd:element>
    <xsd:element name="MM_CheckApproveVersion" ma:index="23" nillable="true" ma:displayName="Check &amp; approve version" ma:description="Document Action Check &amp; Approve version" ma:internalName="MM_CheckApprove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mplafyFormConfiguration><![CDATA[{"formFields":[{"required":true,"placeholder":"","lines":0,"helpTexts":{"prefix":"Insert month in full + year (e.g. January 2020)","postfix":""},"spacing":{},"shareValue":false,"type":"textBox","name":"DateInsertion","label":"Date"},{"required":false,"placeholder":"","lines":2,"helpTexts":{"prefix":"Insert max. 3 lines","postfix":""},"spacing":{},"shareValue":false,"type":"textBox","name":"Documenttitle","label":"Document title"},{"required":false,"placeholder":"","lines":2,"helpTexts":{"prefix":"Insert max. 3 lines","postfix":""},"spacing":{},"shareValue":false,"type":"textBox","name":"Documentsubtitle","label":"Document subtitle"},{"helpTexts":{"prefix":"","postfix":""},"spacing":{},"type":"instructions","name":"Project","label":"Select either Project Numbering or Project Deliverable numbering"},{"required":false,"placeholder":"","lines":1,"helpTexts":{"prefix":"","postfix":""},"spacing":{},"shareValue":false,"type":"textBox","name":"JobNumber","label":"Job number (Project Numbering)"},{"required":false,"placeholder":"","lines":0,"helpTexts":{"prefix":"","postfix":""},"spacing":{},"shareValue":false,"type":"textBox","name":"ReportNumber","label":"Report number (Project Numbering)"},{"required":false,"placeholder":"","lines":0,"helpTexts":{"prefix":"","postfix":""},"spacing":{},"shareValue":false,"type":"textBox","name":"RevisionLetter","label":"Revision letter (Project Numbering)"},{"required":false,"placeholder":"e.g. 123456-MDD-00-L2-RP-S-0102-(BS1192 numbering)","lines":0,"helpTexts":{"prefix":"","postfix":""},"spacing":{},"shareValue":false,"type":"textBox","name":"ProjectDeliverableNumbering","label":"Project deliverable numbering"},{"required":false,"placeholder":"(Optional)","lines":4,"helpTexts":{"prefix":"","postfix":""},"spacing":{},"shareValue":false,"type":"textBox","name":"ClientName","label":"Client name and address"},{"required":false,"placeholder":"","lines":0,"helpTexts":{"prefix":"","postfix":""},"spacing":{},"shareValue":false,"type":"textBox","name":"FileRef","label":"File ref"},{"required":false,"placeholder":"","lines":0,"helpTexts":{"prefix":"Type in box below or leave empty for no file path","postfix":""},"spacing":{},"shareValue":false,"type":"textBox","name":"FilePath","label":"File path"},{"distinct":true,"hideIfNoUserInteractionRequired":false,"required":true,"defaultValue":"Standard","autoSelectFirstOption":false,"helpTexts":{"prefix":"","postfix":""},"spacing":{},"shareValue":false,"type":"dropDown","dataSourceName":"Disclaimers","dataSourceFieldName":"ShowNameDisclaimer","filterCondition":{"type":"and","conditions":[{"type":"userProfileFieldMatch","userProfileFieldName":"DocumentLanguage","dataSourceFieldName":"Language"}]},"name":"DisclaimerOption","label":"Disclaimer Options"},{"required":false,"maxLength":50,"placeholder":"Max 50 characters","lines":0,"helpTexts":{"prefix":"","postfix":"as per client's requirements"},"spacing":{},"shareValue":false,"type":"textBox","name":"ClientMarking","label":"Client Marking"},{"distinct":true,"hideIfNoUserInteractionRequired":false,"required":false,"autoSelectFirstOption":false,"helpTexts":{"prefix":"","postfix":""},"spacing":{},"shareValue":false,"type":"dropDown","dataSourceName":"ClientMarkingPlacement","dataSourceFieldName":"Placement","name":"ClientMarkingPlacement","label":"Show Client marking in"},{"distinct":true,"hideIfNoUserInteractionRequired":false,"required":true,"defaultValue":"Include","autoSelectFirstOption":false,"helpTexts":{"prefix":"Choose ‘don’t include’ if using end notes","postfix":""},"spacing":{},"shareValue":false,"type":"dropDown","dataSourceName":"Backpage","dataSourceFieldName":"Backpage_text","name":"Backpage","label":"Backpage"}],"formDataEntries":[{"name":"DateInsertion","value":"gR3Zfsx/i9QtRqVz8FaGeQ=="},{"name":"Documenttitle","value":"7jD/Kwm5wsmktxJQ/kNibOvDDZdlhTSymfbzugP3YYYbhfQTf23GOFWzrBmtz11trRemBf8HPqNpznFH+WurIMtpcUpvIOes/pZbj74m+J0="},{"name":"Documentsubtitle","value":"4ANStukCQ/q33p198jkBtcoiH7iVSgiAmnE+bBrZC4k="},{"name":"JobNumber","value":"2GiNXofASlz3HR4VIXdD8Q=="},{"name":"ClientName","value":"O2e56UeORomhkJdcVm+pEg=="},{"name":"FileRef","value":"O2e56UeORomhkJdcVm+pEg=="},{"name":"DisclaimerOption","value":"nBaGSJFm72wt7bLYWFdXlpQgGDNWsVVI5YGS6avLuvA="},{"name":"ClientMarking","value":"O2e56UeORomhkJdcVm+pEg=="},{"name":"Backpage","value":"xvOjKBNl7rHpOfHlqQCU9+uXyHdxwarIjXOtfjmkI9A="}]}]]></TemplafyFormConfigura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3bee4c5c-8f43-4f7f-9637-07f983ecca3d" ContentTypeId="0x0101007BD61AFCC8A643B8924AB3F7EE18260103" PreviousValue="false"/>
</file>

<file path=customXml/item6.xml><?xml version="1.0" encoding="utf-8"?>
<p:properties xmlns:p="http://schemas.microsoft.com/office/2006/metadata/properties" xmlns:xsi="http://www.w3.org/2001/XMLSchema-instance" xmlns:pc="http://schemas.microsoft.com/office/infopath/2007/PartnerControls">
  <documentManagement>
    <RatedBy xmlns="http://schemas.microsoft.com/sharepoint/v3">
      <UserInfo>
        <DisplayName/>
        <AccountId xsi:nil="true"/>
        <AccountType/>
      </UserInfo>
    </RatedBy>
    <TaxCatchAll xmlns="980b2c76-4eb4-4926-991a-bb246786b55e" xsi:nil="true"/>
    <Ratings xmlns="http://schemas.microsoft.com/sharepoint/v3" xsi:nil="true"/>
    <LikedBy xmlns="http://schemas.microsoft.com/sharepoint/v3">
      <UserInfo>
        <DisplayName/>
        <AccountId xsi:nil="true"/>
        <AccountType/>
      </UserInfo>
    </LikedBy>
    <_dlc_DocIdUrl xmlns="980b2c76-4eb4-4926-991a-bb246786b55e">
      <Url>https://mottmac.sharepoint.com/teams/bf-00200/_layouts/15/DocIdRedir.aspx?ID=bf-00200-820414869-36563</Url>
      <Description>bf-00200-820414869-36563</Description>
    </_dlc_DocIdUrl>
    <LikesCount xmlns="http://schemas.microsoft.com/sharepoint/v3" xsi:nil="true"/>
    <_dlc_DocId xmlns="980b2c76-4eb4-4926-991a-bb246786b55e">bf-00200-820414869-36563</_dlc_DocId>
    <MMSourceID xmlns="980b2c76-4eb4-4926-991a-bb246786b55e" xsi:nil="true"/>
    <TaxKeywordTaxHTField xmlns="980b2c76-4eb4-4926-991a-bb246786b55e">
      <Terms xmlns="http://schemas.microsoft.com/office/infopath/2007/PartnerControls"/>
    </TaxKeywordTaxHTField>
    <MM_CheckApproveVersion xmlns="8043c280-e672-43f5-886c-af9cae53c7c4" xsi:nil="true"/>
    <MM_CheckApproveStatus xmlns="8043c280-e672-43f5-886c-af9cae53c7c4" xsi:nil="true"/>
  </documentManagement>
</p:propertie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8.xml><?xml version="1.0" encoding="utf-8"?>
<TemplafyTemplateConfiguration><![CDATA[{"elementsMetadata":[{"elementConfiguration":{"visibility":"","disableUpdates":false,"type":"group"},"type":"richTextContentControl","id":"10c1caeb-0bf3-4611-bb05-48921cbf5862"},{"elementConfiguration":{"binding":"{{UserProfile.OfficeAddress.AddressEntityCombinedFull}}","promptAiService":false,"visibility":"","removeAndKeepContent":false,"disableUpdates":false,"type":"text"},"type":"richTextContentControl","id":"b34543a4-6f8e-496b-b73c-f4c0943f01a0"},{"elementConfiguration":{"binding":"{{UserProfile.OfficeAddress.CountryNameTranslated}}","promptAiService":false,"visibility":"","removeAndKeepContent":false,"disableUpdates":false,"type":"text"},"type":"richTextContentControl","id":"231f8a08-6065-408a-a948-2fb76e243ccd"},{"elementConfiguration":{"visibility":"{{IfElse(Equals(UserProfile.OfficeAddress.Phone, \"\"), VisibilityType.Hidden, VisibilityType.Visible)}}","disableUpdates":false,"type":"group"},"type":"richTextContentControl","id":"0cba8281-dd71-4f81-8926-8a74939f0152"},{"elementConfiguration":{"binding":"{{Translate(\"Tel\")}}","promptAiService":false,"removeAndKeepContent":false,"disableUpdates":false,"type":"text"},"type":"richTextContentControl","id":"f6fd629a-bfaf-42b8-90ac-74c81fb4aaf9"},{"elementConfiguration":{"binding":"{{UserProfile.OfficeAddress.Phone}}","promptAiService":false,"visibility":"","removeAndKeepContent":false,"disableUpdates":false,"type":"text"},"type":"richTextContentControl","id":"ea65af39-0814-41dd-a160-9bae929fb06f"},{"elementConfiguration":{"visibility":"{{IfElse(Equals(UserProfile.OfficeAddress.Fax, \"\"), VisibilityType.Hidden, VisibilityType.Visible)}}","disableUpdates":false,"type":"group"},"type":"richTextContentControl","id":"d11aa081-9eb6-48b0-b8ec-607cc12962f9"},{"elementConfiguration":{"binding":"{{Translate(\"Fax\")}}","promptAiService":false,"removeAndKeepContent":false,"disableUpdates":false,"type":"text"},"type":"richTextContentControl","id":"00f32fe7-3422-4f52-bcb1-42b55c32878b"},{"elementConfiguration":{"binding":"{{UserProfile.OfficeAddress.Fax}}","promptAiService":false,"visibility":"","removeAndKeepContent":false,"disableUpdates":false,"type":"text"},"type":"richTextContentControl","id":"d2a7eddd-86fd-48ca-bd4a-7ef6802e2647"},{"elementConfiguration":{"binding":"{{UserProfile.OfficeAddress.Web}}","promptAiService":false,"visibility":"","removeAndKeepContent":false,"disableUpdates":false,"type":"text"},"type":"richTextContentControl","id":"19553245-9660-44c1-86a1-92b78d181060"},{"elementConfiguration":{"binding":"{{Form.ClientName}}","promptAiService":false,"visibility":"","removeAndKeepContent":false,"disableUpdates":false,"type":"text"},"type":"richTextContentControl","id":"485f4d4b-2005-426d-97b6-6651851bc6a0"},{"elementConfiguration":{"binding":"{{UserProfile.OfficeAddress.LegalFooterTranslated}}","promptAiService":false,"visibility":"","removeAndKeepContent":false,"disableUpdates":false,"type":"text"},"type":"richTextContentControl","id":"46a634d9-b418-4053-840f-691fa692f42e"},{"elementConfiguration":{"visibility":"","disableUpdates":false,"type":"group"},"type":"richTextContentControl","id":"9ad35d3e-2dda-4cb0-a60d-c92b2272598c"},{"elementConfiguration":{"binding":"{{UserProfile.OfficeAddress.AddressEntityCombinedFull}}","promptAiService":false,"visibility":"","removeAndKeepContent":false,"disableUpdates":false,"type":"text"},"type":"richTextContentControl","id":"80f6be75-e362-4c99-96df-77f1f098c885"},{"elementConfiguration":{"binding":"{{UserProfile.OfficeAddress.CountryNameTranslated}}","promptAiService":false,"visibility":"","removeAndKeepContent":false,"disableUpdates":false,"type":"text"},"type":"richTextContentControl","id":"7ec0356c-4398-4a94-b333-7f912d421977"},{"elementConfiguration":{"visibility":"{{IfElse(Equals(UserProfile.OfficeAddress.Phone, \"\"), VisibilityType.Hidden, VisibilityType.Visible)}}","disableUpdates":false,"type":"group"},"type":"richTextContentControl","id":"187140e6-0eed-48e6-a19e-de1816b14a36"},{"elementConfiguration":{"binding":"{{Translate(\"Tel\")}}","promptAiService":false,"removeAndKeepContent":false,"disableUpdates":false,"type":"text"},"type":"richTextContentControl","id":"7ed4ed77-cfca-4ca8-8ec8-0a9ac555909f"},{"elementConfiguration":{"binding":"{{UserProfile.OfficeAddress.Phone}}","promptAiService":false,"visibility":"","removeAndKeepContent":false,"disableUpdates":false,"type":"text"},"type":"richTextContentControl","id":"07686980-bcc2-42b1-be0b-8238e74d7970"},{"elementConfiguration":{"visibility":"{{IfElse(Equals(UserProfile.OfficeAddress.Fax, \"\"), VisibilityType.Hidden, VisibilityType.Visible)}}","disableUpdates":false,"type":"group"},"type":"richTextContentControl","id":"65efb8a7-306e-4c07-8f28-548aca76a9cb"},{"elementConfiguration":{"binding":"{{Translate(\"Fax\")}}","promptAiService":false,"removeAndKeepContent":false,"disableUpdates":false,"type":"text"},"type":"richTextContentControl","id":"e78f0e48-c3dc-4d94-989e-b249c5e210a3"},{"elementConfiguration":{"binding":"{{UserProfile.OfficeAddress.Fax}}","promptAiService":false,"visibility":"","removeAndKeepContent":false,"disableUpdates":false,"type":"text"},"type":"richTextContentControl","id":"1bb0ccf1-9606-47d5-9919-8f44e0aa992c"},{"elementConfiguration":{"binding":"{{UserProfile.OfficeAddress.Web}}","promptAiService":false,"visibility":"","removeAndKeepContent":false,"disableUpdates":false,"type":"text"},"type":"richTextContentControl","id":"b79fb093-bdbd-4a60-81a0-cd04a2d045d5"},{"elementConfiguration":{"binding":"{{Form.ClientName}}","promptAiService":false,"visibility":"","removeAndKeepContent":false,"disableUpdates":false,"type":"text"},"type":"richTextContentControl","id":"cb9bb127-4ced-48e7-9301-cf9843837422"},{"elementConfiguration":{"binding":"{{UserProfile.OfficeAddress.LegalFooterTranslated}}","promptAiService":false,"visibility":"","removeAndKeepContent":false,"disableUpdates":false,"type":"text"},"type":"richTextContentControl","id":"e209961d-680c-40ac-a6d9-ad581ec25723"},{"elementConfiguration":{"binding":"{{Form.Documenttitle}}","promptAiService":false,"visibility":"","removeAndKeepContent":false,"disableUpdates":false,"type":"text"},"type":"richTextContentControl","id":"8901771c-a9a4-4c71-a410-afd0fb2a1d57"},{"elementConfiguration":{"binding":"{{Form.Documentsubtitle}}","promptAiService":false,"visibility":"","removeAndKeepContent":false,"disableUpdates":false,"type":"text"},"type":"richTextContentControl","id":"158435df-4beb-4b8f-a806-0c1400e348a9"},{"elementConfiguration":{"binding":"{{Form.DateInsertion}}","promptAiService":false,"removeAndKeepContent":false,"disableUpdates":false,"type":"text"},"type":"richTextContentControl","id":"8681e191-cd6f-4a14-96bc-025beff004ce"},{"elementConfiguration":{"binding":"{{Form.ClientMarking}}","promptAiService":false,"removeAndKeepContent":false,"disableUpdates":false,"type":"text"},"type":"richTextContentControl","id":"767427d6-7aa5-41e2-bd89-c7ea73d874a3"},{"elementConfiguration":{"binding":"{{Form.Documenttitle}}","promptAiService":false,"visibility":"","removeAndKeepContent":false,"disableUpdates":false,"type":"text"},"type":"richTextContentControl","id":"6360209d-98b0-469b-acc9-58d696d20d06"},{"elementConfiguration":{"binding":"{{Form.Documentsubtitle}}","promptAiService":false,"visibility":"","removeAndKeepContent":false,"disableUpdates":false,"type":"text"},"type":"richTextContentControl","id":"cb9517b6-afd0-4f71-91f3-a1d71b873784"},{"elementConfiguration":{"binding":"{{Form.DateInsertion}}","promptAiService":false,"removeAndKeepContent":false,"disableUpdates":false,"type":"text"},"type":"richTextContentControl","id":"6e1edb88-1a80-4c27-9a9a-28ced37d20ea"},{"elementConfiguration":{"binding":"{{Form.ClientMarking}}","promptAiService":false,"removeAndKeepContent":false,"disableUpdates":false,"type":"text"},"type":"richTextContentControl","id":"9e6e86a9-8481-431e-9f22-81cac468681b"},{"elementConfiguration":{"binding":"{{Form.FileRef}}","promptAiService":false,"removeAndKeepContent":false,"disableUpdates":false,"type":"text"},"type":"richTextContentControl","id":"e7e9b90c-fcc4-41c3-9233-75ce30ee19bd"},{"elementConfiguration":{"binding":"{{Form.FileRef}}","promptAiService":false,"removeAndKeepContent":false,"disableUpdates":false,"type":"text"},"type":"richTextContentControl","id":"a7182440-e29f-422f-ac15-15dfd1843f1e"},{"elementConfiguration":{"binding":"{{Translate(\"IssRevRec\")}}","promptAiService":false,"removeAndKeepContent":false,"disableUpdates":false,"type":"text"},"type":"richTextContentControl","id":"ed77aa60-95f0-4433-849e-dd858a3f0036"},{"elementConfiguration":{"binding":"{{Translate(\"Revision\")}}","promptAiService":false,"removeAndKeepContent":false,"disableUpdates":false,"type":"text"},"type":"richTextContentControl","id":"504c41ac-acb1-4947-8e0f-690dc4f19eed"},{"elementConfiguration":{"binding":"{{Translate(\"Date\")}}","promptAiService":false,"removeAndKeepContent":false,"disableUpdates":false,"type":"text"},"type":"richTextContentControl","id":"6b638a4a-a9ba-4576-adb0-9f1fec6445b9"},{"elementConfiguration":{"binding":"{{Translate(\"Originator\")}}","promptAiService":false,"removeAndKeepContent":false,"disableUpdates":false,"type":"text"},"type":"richTextContentControl","id":"4f7b18d7-e0bd-43ce-aa29-4f0c22ecc12a"},{"elementConfiguration":{"binding":"{{Translate(\"Checkout\")}}","promptAiService":false,"removeAndKeepContent":false,"disableUpdates":false,"type":"text"},"type":"richTextContentControl","id":"bca8fe7c-46a2-4fdd-b16f-9315223fc7ed"},{"elementConfiguration":{"binding":"{{Translate(\"Approver\")}}","promptAiService":false,"removeAndKeepContent":false,"disableUpdates":false,"type":"text"},"type":"richTextContentControl","id":"0ed98f70-221d-4d18-98d2-e5d67cd49ee3"},{"elementConfiguration":{"binding":"{{Translate(\"Descriptor\")}}","promptAiService":false,"removeAndKeepContent":false,"disableUpdates":false,"type":"text"},"type":"richTextContentControl","id":"bd566b6d-fa0d-418d-bc2f-954f6d33de87"},{"elementConfiguration":{"binding":"{{Translate(\"DocRef\")}}","promptAiService":false,"visibility":"","removeAndKeepContent":false,"disableUpdates":false,"type":"text"},"type":"richTextContentControl","id":"1d63a4f2-4f73-4edb-b495-04d3c239dcea"},{"elementConfiguration":{"binding":"{{StringJoin(\" | \", Form.JobNumber, Form.ReportNumber, Form.RevisionLetter, Form.ProjectDeliverableNumbering)}}","promptAiService":false,"visibility":"","removeAndKeepContent":false,"disableUpdates":false,"type":"text"},"type":"richTextContentControl","id":"c3879884-e310-48c1-bbd1-38e383aa6880"},{"elementConfiguration":{"binding":"{{Form.DisclaimerOption.DisclaimerReport}}","promptAiService":false,"visibility":"","removeAndKeepContent":false,"disableUpdates":false,"type":"text"},"type":"richTextContentControl","id":"0b9b5c44-f789-48b8-9d61-6d2a37f47475"},{"elementConfiguration":{"binding":"{{Translate(\"Contents\")}}","promptAiService":false,"removeAndKeepContent":false,"disableUpdates":false,"type":"text"},"type":"richTextContentControl","id":"a8b9b858-851b-41e0-a0ab-711449281ba4"},{"elementConfiguration":{"disableUpdates":false,"type":"group"},"type":"richTextContentControl","id":"3e20c5ea-ee33-4c6e-80c8-906b4d416df5"},{"elementConfiguration":{"binding":"{{Translate(\"Tables\")}}","promptAiService":false,"removeAndKeepContent":false,"disableUpdates":false,"type":"text"},"type":"richTextContentControl","id":"5b2a5b95-15d0-48a9-91c9-79ccbace21bc"},{"elementConfiguration":{"binding":"{{Translate(\"Table\")}}","promptAiService":false,"removeAndKeepContent":false,"disableUpdates":false,"type":"text"},"type":"richTextContentControl","id":"80249113-0196-45dc-83fa-76a71a7abf36"},{"elementConfiguration":{"disableUpdates":false,"type":"group"},"type":"richTextContentControl","id":"40093d67-0319-47c4-aa5c-3e0ae06b2bcd"},{"elementConfiguration":{"binding":"{{Translate(\"Figures\")}}","promptAiService":false,"removeAndKeepContent":false,"disableUpdates":false,"type":"text"},"type":"richTextContentControl","id":"17820822-f8ac-4a35-9d38-cfb599ae7c4b"},{"elementConfiguration":{"binding":"{{Translate(\"Figure\")}}","promptAiService":false,"removeAndKeepContent":false,"disableUpdates":false,"type":"text"},"type":"richTextContentControl","id":"271058e9-dbd7-4bbc-87ef-000db01a8802"},{"elementConfiguration":{"disableUpdates":false,"type":"group"},"type":"richTextContentControl","id":"5013191b-37a6-44de-a313-e899dc3a98be"},{"elementConfiguration":{"binding":"{{Translate(\"Photos\")}}","promptAiService":false,"removeAndKeepContent":false,"disableUpdates":false,"type":"text"},"type":"richTextContentControl","id":"791d1dd7-e124-4778-8700-17b0650d6ade"},{"elementConfiguration":{"binding":"{{Translate(\"Photo\")}}","promptAiService":false,"removeAndKeepContent":false,"disableUpdates":false,"type":"text"},"type":"richTextContentControl","id":"c8a5b5fa-0998-4dfd-af6b-aec5c150bf69"},{"elementConfiguration":{"disableUpdates":false,"type":"group"},"type":"richTextContentControl","id":"601c3367-f57b-4cbf-b276-bdf5f01c8407"},{"elementConfiguration":{"binding":"{{Translate(\"Maps\")}}","promptAiService":false,"removeAndKeepContent":false,"disableUpdates":false,"type":"text"},"type":"richTextContentControl","id":"75899fce-b375-4721-b267-281419bb9e7a"},{"elementConfiguration":{"binding":"{{Translate(\"Map\")}}","promptAiService":false,"removeAndKeepContent":false,"disableUpdates":false,"type":"text"},"type":"richTextContentControl","id":"f8950392-d9e9-4c69-ba6f-d0cdcec62fc5"},{"elementConfiguration":{"disableUpdates":false,"type":"group"},"type":"richTextContentControl","id":"a83e336d-7a6f-4147-a386-f714f2d51556"},{"elementConfiguration":{"binding":"{{Translate(\"Charts\")}}","promptAiService":false,"removeAndKeepContent":false,"disableUpdates":false,"type":"text"},"type":"richTextContentControl","id":"d1a894ae-31eb-4c16-8267-afa794ee47db"},{"elementConfiguration":{"binding":"{{Translate(\"Chart\")}}","promptAiService":false,"removeAndKeepContent":false,"disableUpdates":false,"type":"text"},"type":"richTextContentControl","id":"b99f1e72-3f3e-46b4-bc7e-8f99b10750ea"},{"elementConfiguration":{"disableUpdates":false,"type":"group"},"type":"richTextContentControl","id":"865ffa75-c1dd-42e8-8532-fe0bc76fe03f"},{"elementConfiguration":{"binding":"{{Translate(\"Tables\")}}","promptAiService":false,"removeAndKeepContent":false,"disableUpdates":false,"type":"text"},"type":"richTextContentControl","id":"16e922fe-58e7-4e1a-b354-2da37f917dde"},{"elementConfiguration":{"binding":"{{Translate(\"Appendix\")}}","promptAiService":false,"removeAndKeepContent":false,"disableUpdates":false,"type":"text"},"type":"richTextContentControl","id":"2fa2bc8f-4982-4486-a78d-24a7a1e5d5fd"},{"elementConfiguration":{"binding":"{{Translate(\"Table\")}}","promptAiService":false,"removeAndKeepContent":false,"disableUpdates":false,"type":"text"},"type":"richTextContentControl","id":"0a2b4cce-53f4-449f-8dcc-3dde8f51383c"},{"elementConfiguration":{"disableUpdates":false,"type":"group"},"type":"richTextContentControl","id":"1893c894-65ec-4a66-806b-1c013cb54161"},{"elementConfiguration":{"binding":"{{Translate(\"Figures\")}}","promptAiService":false,"removeAndKeepContent":false,"disableUpdates":false,"type":"text"},"type":"richTextContentControl","id":"b644204c-6202-4e23-8cb0-9e2756df76fd"},{"elementConfiguration":{"binding":"{{Translate(\"Appendix\")}}","promptAiService":false,"removeAndKeepContent":false,"disableUpdates":false,"type":"text"},"type":"richTextContentControl","id":"0b93bd35-242f-496b-a0b2-fd44b7c73d72"},{"elementConfiguration":{"binding":"{{Translate(\"Figure\")}}","promptAiService":false,"removeAndKeepContent":false,"disableUpdates":false,"type":"text"},"type":"richTextContentControl","id":"f3bad73e-174a-496a-aa91-9ea12f0e3e02"},{"elementConfiguration":{"disableUpdates":false,"type":"group"},"type":"richTextContentControl","id":"8861fb81-a01b-4256-be97-95ea48c98edb"},{"elementConfiguration":{"binding":"{{Translate(\"Photos\")}}","promptAiService":false,"removeAndKeepContent":false,"disableUpdates":false,"type":"text"},"type":"richTextContentControl","id":"edcc0d33-1b72-4e32-abc6-de9ad38f781e"},{"elementConfiguration":{"binding":"{{Translate(\"Appendix\")}}","promptAiService":false,"removeAndKeepContent":false,"disableUpdates":false,"type":"text"},"type":"richTextContentControl","id":"43992aec-6c76-4822-9fac-2361de04656f"},{"elementConfiguration":{"binding":"{{Translate(\"Photo\")}}","promptAiService":false,"removeAndKeepContent":false,"disableUpdates":false,"type":"text"},"type":"richTextContentControl","id":"203df0c9-eb4e-48e3-ba1e-da3103860324"},{"elementConfiguration":{"disableUpdates":false,"type":"group"},"type":"richTextContentControl","id":"5edb690b-e6dc-4710-a15f-9531ce9c3f15"},{"elementConfiguration":{"binding":"{{Translate(\"Maps\")}}","promptAiService":false,"removeAndKeepContent":false,"disableUpdates":false,"type":"text"},"type":"richTextContentControl","id":"a913f224-8d08-4ce6-a917-5328944e2da1"},{"elementConfiguration":{"binding":"{{Translate(\"Appendix\")}}","promptAiService":false,"removeAndKeepContent":false,"disableUpdates":false,"type":"text"},"type":"richTextContentControl","id":"cd5e3a19-fdfe-46a6-b42d-2196091629df"},{"elementConfiguration":{"binding":"{{Translate(\"Map\")}}","promptAiService":false,"removeAndKeepContent":false,"disableUpdates":false,"type":"text"},"type":"richTextContentControl","id":"af91ed90-3e03-42ba-b4dc-c8d0101c22ce"},{"elementConfiguration":{"disableUpdates":false,"type":"group"},"type":"richTextContentControl","id":"9a72a284-32dc-4e23-beb7-460189678e40"},{"elementConfiguration":{"binding":"{{Translate(\"Charts\")}}","promptAiService":false,"removeAndKeepContent":false,"disableUpdates":false,"type":"text"},"type":"richTextContentControl","id":"cb71f5a8-7580-4a0c-a09a-266b0053ec6c"},{"elementConfiguration":{"binding":"{{Translate(\"Appendix\")}}","promptAiService":false,"removeAndKeepContent":false,"disableUpdates":false,"type":"text"},"type":"richTextContentControl","id":"f69f2a06-52b0-44b4-8c51-bb7ac331cf88"},{"elementConfiguration":{"binding":"{{Translate(\"Chart\")}}","promptAiService":false,"removeAndKeepContent":false,"disableUpdates":false,"type":"text"},"type":"richTextContentControl","id":"657882fb-3ca1-44c1-a50b-30e1b6fada41"},{"elementConfiguration":{"binding":"{{Translate(\"ExecSum\")}}","promptAiService":false,"removeAndKeepContent":false,"disableUpdates":false,"type":"text"},"type":"richTextContentControl","id":"9456627b-d1bb-4c2f-805b-d8208360bfb5"},{"elementConfiguration":{"visibility":"{{IfElse(Equals(Form.Backpage.Visibility, \"true\"), VisibilityType.Delete, VisibilityType.Visible)}}","disableUpdates":false,"type":"group"},"type":"richTextContentControl","id":"582fa33e-fbcd-433f-8de1-7b7fa9fb6156"},{"elementConfiguration":{"binding":"{{UserProfile.OfficeAddress.Web}}","promptAiService":false,"visibility":"","removeAndKeepContent":false,"disableUpdates":false,"type":"text"},"type":"richTextContentControl","id":"a4e8b9f4-20b7-456b-9d89-c66057256125"},{"elementConfiguration":{"binding":"{{UserProfile.OfficeAddress.Web}}","promptAiService":false,"visibility":"","removeAndKeepContent":false,"disableUpdates":false,"type":"text"},"type":"richTextContentControl","id":"7e33fcf9-8fd7-4310-82ff-a1cb34c5ba7f"},{"elementConfiguration":{"binding":"{{UserProfile.OfficeAddress.LogoType.Name}}","promptAiService":false,"visibility":"","removeAndKeepContent":false,"disableUpdates":false,"type":"text"},"type":"richTextContentControl","id":"ba18f41a-890d-4183-a977-6283d371a08c"},{"elementConfiguration":{"binding":"{{Form.Documenttitle}}","promptAiService":false,"removeAndKeepContent":false,"disableUpdates":false,"type":"text"},"type":"richTextContentControl","id":"3d2e3998-8cd8-49d4-bbe1-2a0fc3e6b0e0"},{"elementConfiguration":{"binding":"{{Form.Documentsubtitle}}","promptAiService":false,"removeAndKeepContent":false,"disableUpdates":false,"type":"text"},"type":"richTextContentControl","id":"cae3c166-7886-4bf3-8034-8b7a9b0a4b1d"},{"elementConfiguration":{"binding":"{{Form.ClientMarking}}","promptAiService":false,"visibility":"{{IfElse(Contains(\"##Footer##, ####\",Concat(\"##\",Concat(Form.ClientMarkingPlacement.Placement,\"##\"))), VisibilityType.Hidden, VisibilityType.Visible)}}","removeAndKeepContent":false,"disableUpdates":false,"type":"text"},"type":"richTextContentControl","id":"20865603-3dce-4d8b-8926-037c89c481a6"},{"elementConfiguration":{"binding":"{{Form.ClientMarking}}","promptAiService":false,"visibility":"{{IfElse(Contains(\"##Footer##, ####\",Concat(\"##\",Concat(Form.ClientMarkingPlacement.Placement,\"##\"))), VisibilityType.Hidden, VisibilityType.Visible)}}","removeAndKeepContent":false,"disableUpdates":false,"type":"text"},"type":"richTextContentControl","id":"6f067f4a-747a-46fa-aa5c-e8d13174bdd7"},{"elementConfiguration":{"binding":"{{Translate(\"Page\")}}","promptAiService":false,"visibility":"","removeAndKeepContent":false,"disableUpdates":false,"type":"text"},"type":"richTextContentControl","id":"c2af0cd4-9d9e-4986-918c-8d3a1d79c53b"},{"elementConfiguration":{"binding":"{{Translate(\"Of\")}}","promptAiService":false,"visibility":"","removeAndKeepContent":false,"disableUpdates":false,"type":"text"},"type":"richTextContentControl","id":"7c0e6f7e-e0ac-4fcd-b22c-0aa39104a1e1"},{"elementConfiguration":{"binding":"{{Translate(\"Page\")}}","promptAiService":false,"visibility":"","removeAndKeepContent":false,"disableUpdates":false,"type":"text"},"type":"richTextContentControl","id":"1c9c3c88-9f06-4eba-9145-8fba4e543129"},{"elementConfiguration":{"binding":"{{Translate(\"Of\")}}","promptAiService":false,"visibility":"","removeAndKeepContent":false,"disableUpdates":false,"type":"text"},"type":"richTextContentControl","id":"1a54347e-f523-459a-a8c3-5df5ae89377a"},{"elementConfiguration":{"binding":"{{Translate(\"Page\")}}","promptAiService":false,"visibility":"","removeAndKeepContent":false,"disableUpdates":false,"type":"text"},"type":"richTextContentControl","id":"bc7bd5c0-a1db-42e7-9187-48cb8239cc0d"},{"elementConfiguration":{"binding":"{{Translate(\"Of\")}}","promptAiService":false,"visibility":"","removeAndKeepContent":false,"disableUpdates":false,"type":"text"},"type":"richTextContentControl","id":"273c2d21-ee36-4e5c-a106-c39544a5bed7"},{"elementConfiguration":{"binding":"{{Translate(\"Page\")}}","promptAiService":false,"visibility":"","removeAndKeepContent":false,"disableUpdates":false,"type":"text"},"type":"richTextContentControl","id":"c2d5677b-cbd2-4755-a044-b9e3748d6898"},{"elementConfiguration":{"binding":"{{Translate(\"Of\")}}","promptAiService":false,"visibility":"","removeAndKeepContent":false,"disableUpdates":false,"type":"text"},"type":"richTextContentControl","id":"20d2be06-eb55-4a7a-8d07-5d2c159ba721"},{"elementConfiguration":{"binding":"{{Translate(\"Page\")}}","promptAiService":false,"visibility":"","removeAndKeepContent":false,"disableUpdates":false,"type":"text"},"type":"richTextContentControl","id":"b22f4450-ecae-4764-a719-c06d31440d36"},{"elementConfiguration":{"binding":"{{Translate(\"Of\")}}","promptAiService":false,"visibility":"","removeAndKeepContent":false,"disableUpdates":false,"type":"text"},"type":"richTextContentControl","id":"dc7b1b0b-84d5-444c-a836-73f2b0220245"},{"elementConfiguration":{"binding":"{{Translate(\"Page\")}}","promptAiService":false,"visibility":"","removeAndKeepContent":false,"disableUpdates":false,"type":"text"},"type":"richTextContentControl","id":"ca8372f7-63f9-40db-aa06-6556920f23a1"},{"elementConfiguration":{"binding":"{{Translate(\"Of\")}}","promptAiService":false,"visibility":"","removeAndKeepContent":false,"disableUpdates":false,"type":"text"},"type":"richTextContentControl","id":"4cfd2132-33e9-4ea7-b565-cd791aaaed19"},{"elementConfiguration":{"binding":"{{Form.Documenttitle}}","promptAiService":false,"removeAndKeepContent":false,"disableUpdates":false,"type":"text"},"type":"richTextContentControl","id":"21fc8a81-19a8-4302-97df-1853dbbab275"},{"elementConfiguration":{"binding":"{{Form.Documentsubtitle}}","promptAiService":false,"removeAndKeepContent":false,"disableUpdates":false,"type":"text"},"type":"richTextContentControl","id":"edf81b38-af91-41b9-bf1d-863b82acd581"},{"elementConfiguration":{"binding":"{{Form.DateInsertion}}","promptAiService":false,"removeAndKeepContent":false,"disableUpdates":false,"type":"text"},"type":"richTextContentControl","id":"b05bc972-3d91-4831-9148-1e650e84ffb2"},{"elementConfiguration":{"binding":"{{Form.ClientMarking}}","promptAiService":false,"removeAndKeepContent":false,"disableUpdates":false,"type":"text"},"type":"richTextContentControl","id":"b5fb3584-d155-4828-ab7c-2c59c88674ce"},{"elementConfiguration":{"binding":"{{Form.FileRef}}","promptAiService":false,"removeAndKeepContent":false,"disableUpdates":false,"type":"text"},"type":"richTextContentControl","id":"632c3fcd-d559-4e4f-81c9-869c2c6c2d8b"},{"elementConfiguration":{"binding":"{{Form.FileRef}}","promptAiService":false,"removeAndKeepContent":false,"disableUpdates":false,"type":"text"},"type":"richTextContentControl","id":"4627f52a-4d8b-4c8a-b68d-e3f1428747fd"},{"elementConfiguration":{"binding":"{{Translate(\"BlnkTxt\")}}","promptAiService":false,"visibility":"","removeAndKeepContent":false,"disableUpdates":false,"type":"text"},"type":"richTextContentControl","id":"07d38d05-f2ef-4f89-8ddc-9c79f3b4fe4a"},{"elementConfiguration":{"binding":"{{Form.ClientMarking}}","promptAiService":false,"visibility":"{{IfElse(Contains(\"##Footer##, ####\",Concat(\"##\",Concat(Form.ClientMarkingPlacement.Placement,\"##\"))), VisibilityType.Hidden, VisibilityType.Visible)}}","removeAndKeepContent":false,"disableUpdates":false,"type":"text"},"type":"richTextContentControl","id":"98a6e2ec-87af-433f-9363-ef2b9f2d0cc7"},{"elementConfiguration":{"binding":"{{Form.ClientMarking}}","promptAiService":false,"visibility":"{{IfElse(Contains(\"##Footer##, ####\",Concat(\"##\",Concat(Form.ClientMarkingPlacement.Placement,\"##\"))), VisibilityType.Hidden, VisibilityType.Visible)}}","removeAndKeepContent":false,"disableUpdates":false,"type":"text"},"type":"richTextContentControl","id":"ff27c1ae-3452-4dbc-8f50-baa13b61f923"},{"elementConfiguration":{"binding":"{{Translate(\"Page\")}}","promptAiService":false,"removeAndKeepContent":false,"disableUpdates":false,"type":"text"},"type":"richTextContentControl","id":"24906818-3462-44af-8c94-f3755637ab74"},{"elementConfiguration":{"binding":"{{Translate(\"Of\")}}","promptAiService":false,"removeAndKeepContent":false,"disableUpdates":false,"type":"text"},"type":"richTextContentControl","id":"af44ac8c-506d-4850-b54c-bad7d1791e38"},{"elementConfiguration":{"binding":"{{Translate(\"Page\")}}","promptAiService":false,"removeAndKeepContent":false,"disableUpdates":false,"type":"text"},"type":"richTextContentControl","id":"db1acefd-00e7-4ac9-9077-52550f09b404"},{"elementConfiguration":{"binding":"{{Translate(\"Of\")}}","promptAiService":false,"removeAndKeepContent":false,"disableUpdates":false,"type":"text"},"type":"richTextContentControl","id":"888cbb1f-cc5a-498d-98ee-4e0ecaa6253f"},{"elementConfiguration":{"binding":"{{UserProfile.OfficeAddress.LogoType.Name}}","promptAiService":false,"visibility":"","removeAndKeepContent":false,"disableUpdates":false,"type":"text"},"type":"richTextContentControl","id":"c2c89e27-b7df-408c-960e-f9c383063b7b"},{"elementConfiguration":{"binding":"{{Form.Documenttitle}}","promptAiService":false,"removeAndKeepContent":false,"disableUpdates":false,"type":"text"},"type":"richTextContentControl","id":"0cadbb5e-ffec-40b9-85e4-a8515cfe2f61"},{"elementConfiguration":{"binding":"{{Form.Documentsubtitle}}","promptAiService":false,"removeAndKeepContent":false,"disableUpdates":false,"type":"text"},"type":"richTextContentControl","id":"4d06e8b4-e886-48d5-b2c5-3e5b53fec8e9"},{"elementConfiguration":{"binding":"{{Form.ClientMarking}}","promptAiService":false,"visibility":"{{IfElse(Contains(\"##Footer##, ####\",Concat(\"##\",Concat(Form.ClientMarkingPlacement.Placement,\"##\"))), VisibilityType.Hidden, VisibilityType.Visible)}}","removeAndKeepContent":false,"disableUpdates":false,"type":"text"},"type":"richTextContentControl","id":"9a9f8f0c-89a1-437f-b70e-7f345bd1c658"},{"elementConfiguration":{"binding":"{{Form.ClientMarking}}","promptAiService":false,"visibility":"{{IfElse(Contains(\"##Footer##, ####\",Concat(\"##\",Concat(Form.ClientMarkingPlacement.Placement,\"##\"))), VisibilityType.Hidden, VisibilityType.Visible)}}","removeAndKeepContent":false,"disableUpdates":false,"type":"text"},"type":"richTextContentControl","id":"a058f14c-2ca8-435c-8cdc-04fc6803346e"},{"elementConfiguration":{"binding":"{{Translate(\"Page\")}}","promptAiService":false,"visibility":"","removeAndKeepContent":false,"disableUpdates":false,"type":"text"},"type":"richTextContentControl","id":"15532f52-5134-4989-80d4-4d856f7eb1ed"},{"elementConfiguration":{"binding":"{{Translate(\"Of\")}}","promptAiService":false,"visibility":"","removeAndKeepContent":false,"disableUpdates":false,"type":"text"},"type":"richTextContentControl","id":"c7e1169f-8fbf-4cf0-8bdd-26eaeb18dce9"},{"elementConfiguration":{"binding":"{{Translate(\"Page\")}}","promptAiService":false,"visibility":"","removeAndKeepContent":false,"disableUpdates":false,"type":"text"},"type":"richTextContentControl","id":"5e5d88d9-0187-4af4-abc4-a4a63d75f8a6"},{"elementConfiguration":{"binding":"{{Translate(\"Of\")}}","promptAiService":false,"visibility":"","removeAndKeepContent":false,"disableUpdates":false,"type":"text"},"type":"richTextContentControl","id":"fcc02f2f-ede6-4b5f-9b48-35e6de58a5b1"},{"elementConfiguration":{"binding":"{{Translate(\"Page\")}}","promptAiService":false,"visibility":"","removeAndKeepContent":false,"disableUpdates":false,"type":"text"},"type":"richTextContentControl","id":"505a4846-6ce8-4d80-a64b-0fc3e934c903"},{"elementConfiguration":{"binding":"{{Translate(\"Of\")}}","promptAiService":false,"visibility":"","removeAndKeepContent":false,"disableUpdates":false,"type":"text"},"type":"richTextContentControl","id":"868761fb-1a15-49ac-b315-a02aa0e966bc"},{"elementConfiguration":{"binding":"{{Translate(\"Page\")}}","promptAiService":false,"visibility":"","removeAndKeepContent":false,"disableUpdates":false,"type":"text"},"type":"richTextContentControl","id":"11d5b9b8-d676-4222-87bb-7da18231070b"},{"elementConfiguration":{"binding":"{{Translate(\"Of\")}}","promptAiService":false,"visibility":"","removeAndKeepContent":false,"disableUpdates":false,"type":"text"},"type":"richTextContentControl","id":"7c50faaa-7509-497c-af8d-a94b99e00470"},{"elementConfiguration":{"binding":"{{Form.ClientMarking}}","promptAiService":false,"visibility":"{{IfElse(Contains(\"##Header##, ####\",Concat(\"##\",Concat(Form.ClientMarkingPlacement.Placement,\"##\"))), VisibilityType.Hidden, VisibilityType.Visible)}}","removeAndKeepContent":false,"disableUpdates":false,"type":"text"},"type":"richTextContentControl","id":"47d30f87-2b59-4e01-8d0a-ccc3ec08cbab"},{"elementConfiguration":{"binding":"{{Form.ClientMarking}}","promptAiService":false,"visibility":"{{IfElse(Contains(\"##Header##, ####\",Concat(\"##\",Concat(Form.ClientMarkingPlacement.Placement,\"##\"))), VisibilityType.Hidden, VisibilityType.Visible)}}","removeAndKeepContent":false,"disableUpdates":false,"type":"text"},"type":"richTextContentControl","id":"ff74c10e-c4af-4160-b8a2-60d1709a6ca2"},{"elementConfiguration":{"binding":"{{Form.ClientMarking}}","promptAiService":false,"visibility":"{{IfElse(Contains(\"##Header##, ####\",Concat(\"##\",Concat(Form.ClientMarkingPlacement.Placement,\"##\"))), VisibilityType.Hidden, VisibilityType.Visible)}}","removeAndKeepContent":false,"disableUpdates":false,"type":"text"},"type":"richTextContentControl","id":"27ce8461-c3b6-4c2f-b571-70c77d1a5731"},{"elementConfiguration":{"binding":"{{Form.ClientMarking}}","promptAiService":false,"visibility":"{{IfElse(Contains(\"##Header##, ####\",Concat(\"##\",Concat(Form.ClientMarkingPlacement.Placement,\"##\"))), VisibilityType.Hidden, VisibilityType.Visible)}}","removeAndKeepContent":false,"disableUpdates":false,"type":"text"},"type":"richTextContentControl","id":"cee59797-81b2-42ac-9d45-29d644c2559c"},{"elementConfiguration":{"binding":"{{StringJoin(\" | \", Form.JobNumber, Form.ReportNumber, Form.RevisionLetter, Form.ProjectDeliverableNumbering, Form.DateInsertion)}}","promptAiService":false,"visibility":"","removeAndKeepContent":false,"disableUpdates":false,"type":"text"},"type":"richTextContentControl","id":"1e75a0fd-d49a-4c43-92e1-dc10649db1c3"},{"elementConfiguration":{"binding":"{{Form.FilePath}}","promptAiService":false,"removeAndKeepContent":false,"disableUpdates":false,"type":"text"},"type":"richTextContentControl","id":"fb6e1ae9-a0b3-4c3e-a487-eb264bda4f35"},{"elementConfiguration":{"binding":"{{StringJoin(\" | \", Form.JobNumber, Form.ReportNumber, Form.RevisionLetter, Form.ProjectDeliverableNumbering, Form.DateInsertion)}}","promptAiService":false,"visibility":"","removeAndKeepContent":false,"disableUpdates":false,"type":"text"},"type":"richTextContentControl","id":"1eb286a6-5d6f-4120-9d2f-6f05a0830a5b"},{"elementConfiguration":{"binding":"{{Form.FilePath}}","promptAiService":false,"removeAndKeepContent":false,"disableUpdates":false,"type":"text"},"type":"richTextContentControl","id":"f67a95dc-d08b-4f67-a5e1-0269e1230225"},{"elementConfiguration":{"binding":"{{Form.ClientMarking}}","promptAiService":false,"visibility":"{{IfElse(Contains(\"##Header##, ####\",Concat(\"##\",Concat(Form.ClientMarkingPlacement.Placement,\"##\"))), VisibilityType.Hidden, VisibilityType.Visible)}}","removeAndKeepContent":false,"disableUpdates":false,"type":"text"},"type":"richTextContentControl","id":"2906caa5-9a8c-4db8-b213-30b6b4f7e345"},{"elementConfiguration":{"binding":"{{Form.ClientMarking}}","promptAiService":false,"visibility":"{{IfElse(Contains(\"##Header##, ####\",Concat(\"##\",Concat(Form.ClientMarkingPlacement.Placement,\"##\"))), VisibilityType.Hidden, VisibilityType.Visible)}}","removeAndKeepContent":false,"disableUpdates":false,"type":"text"},"type":"richTextContentControl","id":"5cff0ff3-e233-4b6c-a98b-dc43e7051dd7"}],"transformationConfigurations":[{"language":"{{DocumentLanguage}}","disableUpdates":false,"type":"proofingLanguage"},{"image":"{{UserProfile.OfficeAddress.LogoType.LogoName.Image}}","shapeName":"LogoHide","width":"","height":"{{UserProfile.OfficeAddress.LogoType.LogoHeight}}","namedSections":"{{NamedSections.First}}","namedPages":"{{NamedPages.All}}","numberedSections":[],"leftOffset":"{{UserProfile.OfficeAddress.LogoType.LeftOffset}}","horizontalRelativePosition":"{{HorizontalRelativePosition.Page}}","horizontalAlignment":"","topOffset":"{{UserProfile.OfficeAddress.LogoType.TopOffset}}","verticalRelativePosition":"{{VerticalRelativePosition.Page}}","verticalAlignment":"","imageTextWrapping":"{{ImageTextWrapping.InFrontOfText}}","rotation":"","color":"","disableUpdates":false,"type":"imageHeader"},{"image":"{{UserProfile.OfficeAddress.LogoEndorsement.LogoName.Image}}","shapeName":"LogoEndorsementHide","width":"","height":"{{UserProfile.OfficeAddress.LogoEndorsement.LogoHeight}}","namedSections":"{{NamedSections.First}}","namedPages":"{{NamedPages.All}}","numberedSections":[],"leftOffset":"{{UserProfile.OfficeAddress.LogoEndorsement.LeftOffset}}","horizontalRelativePosition":"{{HorizontalRelativePosition.Page}}","horizontalAlignment":"","topOffset":"{{UserProfile.OfficeAddress.LogoEndorsement.TopOffset}}","verticalRelativePosition":"{{VerticalRelativePosition.Page}}","verticalAlignment":"","imageTextWrapping":"{{ImageTextWrapping.InFrontOfText}}","rotation":"","color":"","disableUpdates":false,"type":"imageHeader"},{"propertyName":"OfficeExtensionsTranslationTable","propertyValue":"{{Translate(\"Table\")}}","disableUpdates":false,"type":"customDocumentProperty"},{"propertyName":"OfficeExtensionsTranslationTables","propertyValue":"{{Translate(\"Tables\")}}","disableUpdates":false,"type":"customDocumentProperty"},{"propertyName":"OfficeExtensionsTranslationFigure","propertyValue":"{{Translate(\"Figure\")}}","disableUpdates":false,"type":"customDocumentProperty"},{"propertyName":"OfficeExtensionsTranslationFigures","propertyValue":"{{Translate(\"Figures\")}}","disableUpdates":false,"type":"customDocumentProperty"},{"propertyName":"OfficeExtensionsTranslationMap","propertyValue":"{{Translate(\"Map\")}}","disableUpdates":false,"type":"customDocumentProperty"},{"propertyName":"OfficeExtensionsTranslationMaps","propertyValue":"{{Translate(\"Maps\")}}","disableUpdates":false,"type":"customDocumentProperty"},{"propertyName":"OfficeExtensionsTranslationChart","propertyValue":"{{Translate(\"Chart\")}}","disableUpdates":false,"type":"customDocumentProperty"},{"propertyName":"OfficeExtensionsTranslationCharts","propertyValue":"{{Translate(\"Charts\")}}","disableUpdates":false,"type":"customDocumentProperty"},{"propertyName":"OfficeExtensionsTranslationPhoto","propertyValue":"{{Translate(\"Photo\")}}","disableUpdates":false,"type":"customDocumentProperty"},{"propertyName":"OfficeExtensionsTranslationPhotos","propertyValue":"{{Translate(\"Photos\")}}","disableUpdates":false,"type":"customDocumentProperty"},{"propertyName":"OfficeExtensionsInsertWeb","propertyValue":"{{UserProfile.OfficeAddress.Web}}","disableUpdates":false,"type":"customDocumentProperty"},{"propertyName":"OfficeExtensionsTranslationGlossary","propertyValue":"{{Translate(\"Glossary\")}}","disableUpdates":false,"type":"customDocumentProperty"},{"propertyName":"OfficeExtensionsTranslationSource","propertyValue":"{{Translate(\"Source\")}}","disableUpdates":false,"type":"customDocumentProperty"},{"propertyName":"OfficeExtensionsTranslationAppendix","propertyValue":"{{Translate(\"Appendix\")}}","disableUpdates":false,"type":"customDocumentProperty"},{"colorTheme":"{{UserProfile.OfficeAddress.ColorThemeRef.ColorTheme}}","disableUpdates":false,"originalColorThemeXml":"<a:clrScheme name=\"MM Red\" xmlns:a=\"http://schemas.openxmlformats.org/drawingml/2006/main\"><a:dk1><a:srgbClr val=\"000000\" /></a:dk1><a:lt1><a:srgbClr val=\"FFFFFF\" /></a:lt1><a:dk2><a:srgbClr val=\"575656\" /></a:dk2><a:lt2><a:srgbClr val=\"EBEBEB\" /></a:lt2><a:accent1><a:srgbClr val=\"8254FD\" /></a:accent1><a:accent2><a:srgbClr val=\"03BFBF\" /></a:accent2><a:accent3><a:srgbClr val=\"0097FF\" /></a:accent3><a:accent4><a:srgbClr val=\"9AD248\" /></a:accent4><a:accent5><a:srgbClr val=\"FFD41C\" /></a:accent5><a:accent6><a:srgbClr val=\"FF6707\" /></a:accent6><a:hlink><a:srgbClr val=\"000000\" /></a:hlink><a:folHlink><a:srgbClr val=\"000000\" /></a:folHlink></a:clrScheme>","type":"colorTheme"}],"templateName":"Report A4","templateDescription":"","enableDocumentContentUpdater":true,"version":"2.0"}]]></TemplafyTemplateConfiguration>
</file>

<file path=customXml/itemProps1.xml><?xml version="1.0" encoding="utf-8"?>
<ds:datastoreItem xmlns:ds="http://schemas.openxmlformats.org/officeDocument/2006/customXml" ds:itemID="{B28FAA11-59E1-45BA-8EB1-272CC85AD3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0b2c76-4eb4-4926-991a-bb246786b55e"/>
    <ds:schemaRef ds:uri="8043c280-e672-43f5-886c-af9cae53c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2D9DEE-29D0-4CDB-A82D-C7C6F4B0AE60}">
  <ds:schemaRefs/>
</ds:datastoreItem>
</file>

<file path=customXml/itemProps3.xml><?xml version="1.0" encoding="utf-8"?>
<ds:datastoreItem xmlns:ds="http://schemas.openxmlformats.org/officeDocument/2006/customXml" ds:itemID="{E73F5458-E9F6-4F54-93A4-B8ABF995EAC3}">
  <ds:schemaRefs>
    <ds:schemaRef ds:uri="http://schemas.microsoft.com/sharepoint/v3/contenttype/forms"/>
  </ds:schemaRefs>
</ds:datastoreItem>
</file>

<file path=customXml/itemProps4.xml><?xml version="1.0" encoding="utf-8"?>
<ds:datastoreItem xmlns:ds="http://schemas.openxmlformats.org/officeDocument/2006/customXml" ds:itemID="{2371F8AF-E1EF-4FEC-9573-C3DAE4905EBE}">
  <ds:schemaRefs>
    <ds:schemaRef ds:uri="http://schemas.openxmlformats.org/officeDocument/2006/bibliography"/>
  </ds:schemaRefs>
</ds:datastoreItem>
</file>

<file path=customXml/itemProps5.xml><?xml version="1.0" encoding="utf-8"?>
<ds:datastoreItem xmlns:ds="http://schemas.openxmlformats.org/officeDocument/2006/customXml" ds:itemID="{4DC34B37-2F2E-475A-9E22-2A2E7C7F41C5}">
  <ds:schemaRefs>
    <ds:schemaRef ds:uri="Microsoft.SharePoint.Taxonomy.ContentTypeSync"/>
  </ds:schemaRefs>
</ds:datastoreItem>
</file>

<file path=customXml/itemProps6.xml><?xml version="1.0" encoding="utf-8"?>
<ds:datastoreItem xmlns:ds="http://schemas.openxmlformats.org/officeDocument/2006/customXml" ds:itemID="{34FC69F6-190E-419F-93A9-941FAF4D8912}">
  <ds:schemaRefs>
    <ds:schemaRef ds:uri="http://schemas.microsoft.com/office/2006/metadata/properties"/>
    <ds:schemaRef ds:uri="http://schemas.microsoft.com/office/infopath/2007/PartnerControls"/>
    <ds:schemaRef ds:uri="http://schemas.microsoft.com/sharepoint/v3"/>
    <ds:schemaRef ds:uri="980b2c76-4eb4-4926-991a-bb246786b55e"/>
    <ds:schemaRef ds:uri="8043c280-e672-43f5-886c-af9cae53c7c4"/>
  </ds:schemaRefs>
</ds:datastoreItem>
</file>

<file path=customXml/itemProps7.xml><?xml version="1.0" encoding="utf-8"?>
<ds:datastoreItem xmlns:ds="http://schemas.openxmlformats.org/officeDocument/2006/customXml" ds:itemID="{0D92D336-3DB3-4ECE-B07D-08C94967BE4E}">
  <ds:schemaRefs>
    <ds:schemaRef ds:uri="http://schemas.microsoft.com/sharepoint/events"/>
  </ds:schemaRefs>
</ds:datastoreItem>
</file>

<file path=customXml/itemProps8.xml><?xml version="1.0" encoding="utf-8"?>
<ds:datastoreItem xmlns:ds="http://schemas.openxmlformats.org/officeDocument/2006/customXml" ds:itemID="{085968D5-62FE-48BD-83DA-8BAC3AA89F0E}">
  <ds:schemaRefs/>
</ds:datastoreItem>
</file>

<file path=docProps/app.xml><?xml version="1.0" encoding="utf-8"?>
<Properties xmlns="http://schemas.openxmlformats.org/officeDocument/2006/extended-properties" xmlns:vt="http://schemas.openxmlformats.org/officeDocument/2006/docPropsVTypes">
  <Template>Report A4</Template>
  <TotalTime>17036</TotalTime>
  <Pages>95</Pages>
  <Words>38047</Words>
  <Characters>227903</Characters>
  <Application>Microsoft Office Word</Application>
  <DocSecurity>0</DocSecurity>
  <Lines>4143</Lines>
  <Paragraphs>2179</Paragraphs>
  <ScaleCrop>false</ScaleCrop>
  <HeadingPairs>
    <vt:vector size="2" baseType="variant">
      <vt:variant>
        <vt:lpstr>Title</vt:lpstr>
      </vt:variant>
      <vt:variant>
        <vt:i4>1</vt:i4>
      </vt:variant>
    </vt:vector>
  </HeadingPairs>
  <TitlesOfParts>
    <vt:vector size="1" baseType="lpstr">
      <vt:lpstr/>
    </vt:vector>
  </TitlesOfParts>
  <Company>Mott MacDonald</Company>
  <LinksUpToDate>false</LinksUpToDate>
  <CharactersWithSpaces>263771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Makasek</dc:creator>
  <cp:keywords/>
  <dc:description/>
  <cp:lastModifiedBy>Petr Makasek</cp:lastModifiedBy>
  <cp:revision>187</cp:revision>
  <cp:lastPrinted>2025-03-26T17:33:00Z</cp:lastPrinted>
  <dcterms:created xsi:type="dcterms:W3CDTF">2025-01-13T07:37:00Z</dcterms:created>
  <dcterms:modified xsi:type="dcterms:W3CDTF">2025-03-26T17:35:00Z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4.01</vt:lpwstr>
  </property>
  <property fmtid="{D5CDD505-2E9C-101B-9397-08002B2CF9AE}" pid="3" name="Date">
    <vt:lpwstr>14 Dec 2024</vt:lpwstr>
  </property>
  <property fmtid="{D5CDD505-2E9C-101B-9397-08002B2CF9AE}" pid="4" name="Opt_Country">
    <vt:lpwstr> </vt:lpwstr>
  </property>
  <property fmtid="{D5CDD505-2E9C-101B-9397-08002B2CF9AE}" pid="5" name="Opt_Entity">
    <vt:lpwstr> </vt:lpwstr>
  </property>
  <property fmtid="{D5CDD505-2E9C-101B-9397-08002B2CF9AE}" pid="6" name="Opt_Office">
    <vt:lpwstr> </vt:lpwstr>
  </property>
  <property fmtid="{D5CDD505-2E9C-101B-9397-08002B2CF9AE}" pid="7" name="Opt_Lang">
    <vt:lpwstr>English (United Kingdom)</vt:lpwstr>
  </property>
  <property fmtid="{D5CDD505-2E9C-101B-9397-08002B2CF9AE}" pid="8" name="LogoFilePath">
    <vt:lpwstr/>
  </property>
  <property fmtid="{D5CDD505-2E9C-101B-9397-08002B2CF9AE}" pid="9" name="DN_Asset">
    <vt:lpwstr>DN_Asset</vt:lpwstr>
  </property>
  <property fmtid="{D5CDD505-2E9C-101B-9397-08002B2CF9AE}" pid="10" name="DN_Discipline">
    <vt:lpwstr>DN_Discipline</vt:lpwstr>
  </property>
  <property fmtid="{D5CDD505-2E9C-101B-9397-08002B2CF9AE}" pid="11" name="DN_Level">
    <vt:lpwstr>DN_Level</vt:lpwstr>
  </property>
  <property fmtid="{D5CDD505-2E9C-101B-9397-08002B2CF9AE}" pid="12" name="DN_Originator">
    <vt:lpwstr>DN_Originator</vt:lpwstr>
  </property>
  <property fmtid="{D5CDD505-2E9C-101B-9397-08002B2CF9AE}" pid="13" name="DN_ProjectNumber">
    <vt:lpwstr>DN_ProjectNumber</vt:lpwstr>
  </property>
  <property fmtid="{D5CDD505-2E9C-101B-9397-08002B2CF9AE}" pid="14" name="DN_Serial_No">
    <vt:lpwstr>DN_Serial_No</vt:lpwstr>
  </property>
  <property fmtid="{D5CDD505-2E9C-101B-9397-08002B2CF9AE}" pid="15" name="DN_Type">
    <vt:lpwstr>DN_Type</vt:lpwstr>
  </property>
  <property fmtid="{D5CDD505-2E9C-101B-9397-08002B2CF9AE}" pid="16" name="FI_Created_By">
    <vt:lpwstr>FI_Created_By</vt:lpwstr>
  </property>
  <property fmtid="{D5CDD505-2E9C-101B-9397-08002B2CF9AE}" pid="17" name="FI_Created_Date">
    <vt:lpwstr>FI_Created_Date</vt:lpwstr>
  </property>
  <property fmtid="{D5CDD505-2E9C-101B-9397-08002B2CF9AE}" pid="18" name="FI_Version">
    <vt:lpwstr>FI_Version</vt:lpwstr>
  </property>
  <property fmtid="{D5CDD505-2E9C-101B-9397-08002B2CF9AE}" pid="19" name="FI_Version_Seq">
    <vt:lpwstr>FI_Version_Seq</vt:lpwstr>
  </property>
  <property fmtid="{D5CDD505-2E9C-101B-9397-08002B2CF9AE}" pid="20" name="FI_WorkflowName">
    <vt:lpwstr>FI_WorkflowName</vt:lpwstr>
  </property>
  <property fmtid="{D5CDD505-2E9C-101B-9397-08002B2CF9AE}" pid="21" name="FI_WorkflowStateName">
    <vt:lpwstr>FI_WorkflowStateName</vt:lpwstr>
  </property>
  <property fmtid="{D5CDD505-2E9C-101B-9397-08002B2CF9AE}" pid="22" name="MM_Address1">
    <vt:lpwstr>MM_Address1</vt:lpwstr>
  </property>
  <property fmtid="{D5CDD505-2E9C-101B-9397-08002B2CF9AE}" pid="23" name="MM_Address2">
    <vt:lpwstr>MM_Address2</vt:lpwstr>
  </property>
  <property fmtid="{D5CDD505-2E9C-101B-9397-08002B2CF9AE}" pid="24" name="MM_Address3">
    <vt:lpwstr>MM_Address3</vt:lpwstr>
  </property>
  <property fmtid="{D5CDD505-2E9C-101B-9397-08002B2CF9AE}" pid="25" name="MM_Address4">
    <vt:lpwstr>MM_Address4</vt:lpwstr>
  </property>
  <property fmtid="{D5CDD505-2E9C-101B-9397-08002B2CF9AE}" pid="26" name="MM_Address5">
    <vt:lpwstr>MM_Address5</vt:lpwstr>
  </property>
  <property fmtid="{D5CDD505-2E9C-101B-9397-08002B2CF9AE}" pid="27" name="MM_Approved_Date">
    <vt:lpwstr>MM_Approved_Date</vt:lpwstr>
  </property>
  <property fmtid="{D5CDD505-2E9C-101B-9397-08002B2CF9AE}" pid="28" name="MM_Approver">
    <vt:lpwstr>MM_Approver</vt:lpwstr>
  </property>
  <property fmtid="{D5CDD505-2E9C-101B-9397-08002B2CF9AE}" pid="29" name="MM_Approver_Sig">
    <vt:lpwstr>MM_Approver_Sig</vt:lpwstr>
  </property>
  <property fmtid="{D5CDD505-2E9C-101B-9397-08002B2CF9AE}" pid="30" name="MM_Checked_Date">
    <vt:lpwstr>MM_Checked_Date</vt:lpwstr>
  </property>
  <property fmtid="{D5CDD505-2E9C-101B-9397-08002B2CF9AE}" pid="31" name="MM_Checker">
    <vt:lpwstr>MM_Checker</vt:lpwstr>
  </property>
  <property fmtid="{D5CDD505-2E9C-101B-9397-08002B2CF9AE}" pid="32" name="MM_Checker_Sig">
    <vt:lpwstr>MM_Checker_Sig</vt:lpwstr>
  </property>
  <property fmtid="{D5CDD505-2E9C-101B-9397-08002B2CF9AE}" pid="33" name="MM_Company">
    <vt:lpwstr>MM_Company</vt:lpwstr>
  </property>
  <property fmtid="{D5CDD505-2E9C-101B-9397-08002B2CF9AE}" pid="34" name="MM_CopyrightStatement_Line1">
    <vt:lpwstr>MM_CopyrightStatement_Line1</vt:lpwstr>
  </property>
  <property fmtid="{D5CDD505-2E9C-101B-9397-08002B2CF9AE}" pid="35" name="MM_CopyrightStatement_Line2">
    <vt:lpwstr>MM_CopyrightStatement_Line2</vt:lpwstr>
  </property>
  <property fmtid="{D5CDD505-2E9C-101B-9397-08002B2CF9AE}" pid="36" name="MM_Design_Sig">
    <vt:lpwstr>MM_Design_Sig</vt:lpwstr>
  </property>
  <property fmtid="{D5CDD505-2E9C-101B-9397-08002B2CF9AE}" pid="37" name="MM_Designed">
    <vt:lpwstr>MM_Designed</vt:lpwstr>
  </property>
  <property fmtid="{D5CDD505-2E9C-101B-9397-08002B2CF9AE}" pid="38" name="MM_Designed_Date">
    <vt:lpwstr>MM_Designed_Date</vt:lpwstr>
  </property>
  <property fmtid="{D5CDD505-2E9C-101B-9397-08002B2CF9AE}" pid="39" name="MM_DrawingNumber">
    <vt:lpwstr>MM_DrawingNumber</vt:lpwstr>
  </property>
  <property fmtid="{D5CDD505-2E9C-101B-9397-08002B2CF9AE}" pid="40" name="MM_Drawn">
    <vt:lpwstr>MM_Drawn</vt:lpwstr>
  </property>
  <property fmtid="{D5CDD505-2E9C-101B-9397-08002B2CF9AE}" pid="41" name="MM_Drawn_Date">
    <vt:lpwstr>MM_Drawn_Date</vt:lpwstr>
  </property>
  <property fmtid="{D5CDD505-2E9C-101B-9397-08002B2CF9AE}" pid="42" name="MM_Drawn_Sig">
    <vt:lpwstr>MM_Drawn_Sig</vt:lpwstr>
  </property>
  <property fmtid="{D5CDD505-2E9C-101B-9397-08002B2CF9AE}" pid="43" name="MM_EngCheck_Date">
    <vt:lpwstr>MM_EngCheck_Date</vt:lpwstr>
  </property>
  <property fmtid="{D5CDD505-2E9C-101B-9397-08002B2CF9AE}" pid="44" name="MM_EngineeringChecker">
    <vt:lpwstr>MM_EngineeringChecker</vt:lpwstr>
  </property>
  <property fmtid="{D5CDD505-2E9C-101B-9397-08002B2CF9AE}" pid="45" name="MM_EngineeringChecker_Sig">
    <vt:lpwstr>MM_EngineeringChecker_Sig</vt:lpwstr>
  </property>
  <property fmtid="{D5CDD505-2E9C-101B-9397-08002B2CF9AE}" pid="46" name="MM_Fax">
    <vt:lpwstr>MM_Fax</vt:lpwstr>
  </property>
  <property fmtid="{D5CDD505-2E9C-101B-9397-08002B2CF9AE}" pid="47" name="MM_FullPath">
    <vt:lpwstr>MM_FullPath</vt:lpwstr>
  </property>
  <property fmtid="{D5CDD505-2E9C-101B-9397-08002B2CF9AE}" pid="48" name="MM_InternalProjNo">
    <vt:lpwstr>MM_InternalProjNo</vt:lpwstr>
  </property>
  <property fmtid="{D5CDD505-2E9C-101B-9397-08002B2CF9AE}" pid="49" name="MM_Project_Title">
    <vt:lpwstr>MM_Project_Title</vt:lpwstr>
  </property>
  <property fmtid="{D5CDD505-2E9C-101B-9397-08002B2CF9AE}" pid="50" name="MM_Revision">
    <vt:lpwstr>MM_Revision</vt:lpwstr>
  </property>
  <property fmtid="{D5CDD505-2E9C-101B-9397-08002B2CF9AE}" pid="51" name="MM_Status">
    <vt:lpwstr>MM_Status</vt:lpwstr>
  </property>
  <property fmtid="{D5CDD505-2E9C-101B-9397-08002B2CF9AE}" pid="52" name="MM_Telephone">
    <vt:lpwstr>MM_Telephone</vt:lpwstr>
  </property>
  <property fmtid="{D5CDD505-2E9C-101B-9397-08002B2CF9AE}" pid="53" name="MM_Title1">
    <vt:lpwstr>MM_Title1</vt:lpwstr>
  </property>
  <property fmtid="{D5CDD505-2E9C-101B-9397-08002B2CF9AE}" pid="54" name="MM_Title2">
    <vt:lpwstr>MM_Title2</vt:lpwstr>
  </property>
  <property fmtid="{D5CDD505-2E9C-101B-9397-08002B2CF9AE}" pid="55" name="MM_Title3">
    <vt:lpwstr>MM_Title3</vt:lpwstr>
  </property>
  <property fmtid="{D5CDD505-2E9C-101B-9397-08002B2CF9AE}" pid="56" name="MM_Title4">
    <vt:lpwstr>MM_Title4</vt:lpwstr>
  </property>
  <property fmtid="{D5CDD505-2E9C-101B-9397-08002B2CF9AE}" pid="57" name="MM_Title5">
    <vt:lpwstr>MM_Title5</vt:lpwstr>
  </property>
  <property fmtid="{D5CDD505-2E9C-101B-9397-08002B2CF9AE}" pid="58" name="MM_Website">
    <vt:lpwstr>MM_Website</vt:lpwstr>
  </property>
  <property fmtid="{D5CDD505-2E9C-101B-9397-08002B2CF9AE}" pid="59" name="PW_Asset">
    <vt:lpwstr>PW_Asset</vt:lpwstr>
  </property>
  <property fmtid="{D5CDD505-2E9C-101B-9397-08002B2CF9AE}" pid="60" name="PW_Asset_Type">
    <vt:lpwstr>PW_Asset_Type</vt:lpwstr>
  </property>
  <property fmtid="{D5CDD505-2E9C-101B-9397-08002B2CF9AE}" pid="61" name="PW_Discipline">
    <vt:lpwstr>PW_Discipline</vt:lpwstr>
  </property>
  <property fmtid="{D5CDD505-2E9C-101B-9397-08002B2CF9AE}" pid="62" name="PW_Level">
    <vt:lpwstr>PW_Level</vt:lpwstr>
  </property>
  <property fmtid="{D5CDD505-2E9C-101B-9397-08002B2CF9AE}" pid="63" name="PW_Originator">
    <vt:lpwstr>PW_Originator</vt:lpwstr>
  </property>
  <property fmtid="{D5CDD505-2E9C-101B-9397-08002B2CF9AE}" pid="64" name="PW_Percent_Complete">
    <vt:lpwstr>PW_Percent_Complete</vt:lpwstr>
  </property>
  <property fmtid="{D5CDD505-2E9C-101B-9397-08002B2CF9AE}" pid="65" name="PW_Project">
    <vt:lpwstr>PW_Project</vt:lpwstr>
  </property>
  <property fmtid="{D5CDD505-2E9C-101B-9397-08002B2CF9AE}" pid="66" name="PW_Rejected_By">
    <vt:lpwstr>PW_Rejected_By</vt:lpwstr>
  </property>
  <property fmtid="{D5CDD505-2E9C-101B-9397-08002B2CF9AE}" pid="67" name="PW_Rejected_Date">
    <vt:lpwstr>PW_Rejected_Date</vt:lpwstr>
  </property>
  <property fmtid="{D5CDD505-2E9C-101B-9397-08002B2CF9AE}" pid="68" name="PW_Rejected_Reason">
    <vt:lpwstr>PW_Rejected_Reason</vt:lpwstr>
  </property>
  <property fmtid="{D5CDD505-2E9C-101B-9397-08002B2CF9AE}" pid="69" name="PW_Status">
    <vt:lpwstr>PW_Status</vt:lpwstr>
  </property>
  <property fmtid="{D5CDD505-2E9C-101B-9397-08002B2CF9AE}" pid="70" name="PW_Suitability">
    <vt:lpwstr>PW_Suitability</vt:lpwstr>
  </property>
  <property fmtid="{D5CDD505-2E9C-101B-9397-08002B2CF9AE}" pid="71" name="PW_Type">
    <vt:lpwstr>PW_Type</vt:lpwstr>
  </property>
  <property fmtid="{D5CDD505-2E9C-101B-9397-08002B2CF9AE}" pid="72" name="RV_APP_1">
    <vt:lpwstr>RV_APP_1</vt:lpwstr>
  </property>
  <property fmtid="{D5CDD505-2E9C-101B-9397-08002B2CF9AE}" pid="73" name="RV_APP_2">
    <vt:lpwstr>RV_APP_2</vt:lpwstr>
  </property>
  <property fmtid="{D5CDD505-2E9C-101B-9397-08002B2CF9AE}" pid="74" name="RV_APP_3">
    <vt:lpwstr>RV_APP_3</vt:lpwstr>
  </property>
  <property fmtid="{D5CDD505-2E9C-101B-9397-08002B2CF9AE}" pid="75" name="RV_APP_4">
    <vt:lpwstr>RV_APP_4</vt:lpwstr>
  </property>
  <property fmtid="{D5CDD505-2E9C-101B-9397-08002B2CF9AE}" pid="76" name="RV_APP_5">
    <vt:lpwstr>RV_APP_5</vt:lpwstr>
  </property>
  <property fmtid="{D5CDD505-2E9C-101B-9397-08002B2CF9AE}" pid="77" name="RV_CHK_1">
    <vt:lpwstr>RV_CHK_1</vt:lpwstr>
  </property>
  <property fmtid="{D5CDD505-2E9C-101B-9397-08002B2CF9AE}" pid="78" name="RV_CHK_2">
    <vt:lpwstr>RV_CHK_2</vt:lpwstr>
  </property>
  <property fmtid="{D5CDD505-2E9C-101B-9397-08002B2CF9AE}" pid="79" name="RV_CHK_3">
    <vt:lpwstr>RV_CHK_3</vt:lpwstr>
  </property>
  <property fmtid="{D5CDD505-2E9C-101B-9397-08002B2CF9AE}" pid="80" name="RV_CHK_4">
    <vt:lpwstr>RV_CHK_4</vt:lpwstr>
  </property>
  <property fmtid="{D5CDD505-2E9C-101B-9397-08002B2CF9AE}" pid="81" name="RV_CHK_5">
    <vt:lpwstr>RV_CHK_5</vt:lpwstr>
  </property>
  <property fmtid="{D5CDD505-2E9C-101B-9397-08002B2CF9AE}" pid="82" name="RV_COO_1">
    <vt:lpwstr>RV_COO_1</vt:lpwstr>
  </property>
  <property fmtid="{D5CDD505-2E9C-101B-9397-08002B2CF9AE}" pid="83" name="RV_COO_2">
    <vt:lpwstr>RV_COO_2</vt:lpwstr>
  </property>
  <property fmtid="{D5CDD505-2E9C-101B-9397-08002B2CF9AE}" pid="84" name="RV_COO_3">
    <vt:lpwstr>RV_COO_3</vt:lpwstr>
  </property>
  <property fmtid="{D5CDD505-2E9C-101B-9397-08002B2CF9AE}" pid="85" name="RV_COO_4">
    <vt:lpwstr>RV_COO_4</vt:lpwstr>
  </property>
  <property fmtid="{D5CDD505-2E9C-101B-9397-08002B2CF9AE}" pid="86" name="RV_COO_5">
    <vt:lpwstr>RV_COO_5</vt:lpwstr>
  </property>
  <property fmtid="{D5CDD505-2E9C-101B-9397-08002B2CF9AE}" pid="87" name="RV_DATE_1">
    <vt:lpwstr>RV_DATE_1</vt:lpwstr>
  </property>
  <property fmtid="{D5CDD505-2E9C-101B-9397-08002B2CF9AE}" pid="88" name="RV_DATE_2">
    <vt:lpwstr>RV_DATE_2</vt:lpwstr>
  </property>
  <property fmtid="{D5CDD505-2E9C-101B-9397-08002B2CF9AE}" pid="89" name="RV_DATE_3">
    <vt:lpwstr>RV_DATE_3</vt:lpwstr>
  </property>
  <property fmtid="{D5CDD505-2E9C-101B-9397-08002B2CF9AE}" pid="90" name="RV_DATE_4">
    <vt:lpwstr>RV_DATE_4</vt:lpwstr>
  </property>
  <property fmtid="{D5CDD505-2E9C-101B-9397-08002B2CF9AE}" pid="91" name="RV_DATE_5">
    <vt:lpwstr>RV_DATE_5</vt:lpwstr>
  </property>
  <property fmtid="{D5CDD505-2E9C-101B-9397-08002B2CF9AE}" pid="92" name="RV_DES_1">
    <vt:lpwstr>RV_DES_1</vt:lpwstr>
  </property>
  <property fmtid="{D5CDD505-2E9C-101B-9397-08002B2CF9AE}" pid="93" name="RV_DES_2">
    <vt:lpwstr>RV_DES_2</vt:lpwstr>
  </property>
  <property fmtid="{D5CDD505-2E9C-101B-9397-08002B2CF9AE}" pid="94" name="RV_DES_3">
    <vt:lpwstr>RV_DES_3</vt:lpwstr>
  </property>
  <property fmtid="{D5CDD505-2E9C-101B-9397-08002B2CF9AE}" pid="95" name="RV_DES_4">
    <vt:lpwstr>RV_DES_4</vt:lpwstr>
  </property>
  <property fmtid="{D5CDD505-2E9C-101B-9397-08002B2CF9AE}" pid="96" name="RV_DES_5">
    <vt:lpwstr>RV_DES_5</vt:lpwstr>
  </property>
  <property fmtid="{D5CDD505-2E9C-101B-9397-08002B2CF9AE}" pid="97" name="RV_DRA_1">
    <vt:lpwstr>RV_DRA_1</vt:lpwstr>
  </property>
  <property fmtid="{D5CDD505-2E9C-101B-9397-08002B2CF9AE}" pid="98" name="RV_DRA_2">
    <vt:lpwstr>RV_DRA_2</vt:lpwstr>
  </property>
  <property fmtid="{D5CDD505-2E9C-101B-9397-08002B2CF9AE}" pid="99" name="RV_DRA_3">
    <vt:lpwstr>RV_DRA_3</vt:lpwstr>
  </property>
  <property fmtid="{D5CDD505-2E9C-101B-9397-08002B2CF9AE}" pid="100" name="RV_DRA_4">
    <vt:lpwstr>RV_DRA_4</vt:lpwstr>
  </property>
  <property fmtid="{D5CDD505-2E9C-101B-9397-08002B2CF9AE}" pid="101" name="RV_DRA_5">
    <vt:lpwstr>RV_DRA_5</vt:lpwstr>
  </property>
  <property fmtid="{D5CDD505-2E9C-101B-9397-08002B2CF9AE}" pid="102" name="RV_ENG_1">
    <vt:lpwstr>RV_ENG_1</vt:lpwstr>
  </property>
  <property fmtid="{D5CDD505-2E9C-101B-9397-08002B2CF9AE}" pid="103" name="RV_ENG_2">
    <vt:lpwstr>RV_ENG_2</vt:lpwstr>
  </property>
  <property fmtid="{D5CDD505-2E9C-101B-9397-08002B2CF9AE}" pid="104" name="RV_ENG_3">
    <vt:lpwstr>RV_ENG_3</vt:lpwstr>
  </property>
  <property fmtid="{D5CDD505-2E9C-101B-9397-08002B2CF9AE}" pid="105" name="RV_ENG_4">
    <vt:lpwstr>RV_ENG_4</vt:lpwstr>
  </property>
  <property fmtid="{D5CDD505-2E9C-101B-9397-08002B2CF9AE}" pid="106" name="RV_ENG_5">
    <vt:lpwstr>RV_ENG_5</vt:lpwstr>
  </property>
  <property fmtid="{D5CDD505-2E9C-101B-9397-08002B2CF9AE}" pid="107" name="RV_NOTE_1">
    <vt:lpwstr>RV_NOTE_1</vt:lpwstr>
  </property>
  <property fmtid="{D5CDD505-2E9C-101B-9397-08002B2CF9AE}" pid="108" name="RV_NOTE_2">
    <vt:lpwstr>RV_NOTE_2</vt:lpwstr>
  </property>
  <property fmtid="{D5CDD505-2E9C-101B-9397-08002B2CF9AE}" pid="109" name="RV_NOTE_3">
    <vt:lpwstr>RV_NOTE_3</vt:lpwstr>
  </property>
  <property fmtid="{D5CDD505-2E9C-101B-9397-08002B2CF9AE}" pid="110" name="RV_NOTE_4">
    <vt:lpwstr>RV_NOTE_4</vt:lpwstr>
  </property>
  <property fmtid="{D5CDD505-2E9C-101B-9397-08002B2CF9AE}" pid="111" name="RV_NOTE_5">
    <vt:lpwstr>RV_NOTE_5</vt:lpwstr>
  </property>
  <property fmtid="{D5CDD505-2E9C-101B-9397-08002B2CF9AE}" pid="112" name="RV_REV_1">
    <vt:lpwstr>RV_REV_1</vt:lpwstr>
  </property>
  <property fmtid="{D5CDD505-2E9C-101B-9397-08002B2CF9AE}" pid="113" name="RV_REV_2">
    <vt:lpwstr>RV_REV_2</vt:lpwstr>
  </property>
  <property fmtid="{D5CDD505-2E9C-101B-9397-08002B2CF9AE}" pid="114" name="RV_REV_3">
    <vt:lpwstr>RV_REV_3</vt:lpwstr>
  </property>
  <property fmtid="{D5CDD505-2E9C-101B-9397-08002B2CF9AE}" pid="115" name="RV_REV_4">
    <vt:lpwstr>RV_REV_4</vt:lpwstr>
  </property>
  <property fmtid="{D5CDD505-2E9C-101B-9397-08002B2CF9AE}" pid="116" name="RV_REV_5">
    <vt:lpwstr>RV_REV_5</vt:lpwstr>
  </property>
  <property fmtid="{D5CDD505-2E9C-101B-9397-08002B2CF9AE}" pid="117" name="State_CDE">
    <vt:lpwstr>State_CDE</vt:lpwstr>
  </property>
  <property fmtid="{D5CDD505-2E9C-101B-9397-08002B2CF9AE}" pid="118" name="TB_Size">
    <vt:lpwstr>TB_Size</vt:lpwstr>
  </property>
  <property fmtid="{D5CDD505-2E9C-101B-9397-08002B2CF9AE}" pid="119" name="TB_Status">
    <vt:lpwstr>TB_Status</vt:lpwstr>
  </property>
  <property fmtid="{D5CDD505-2E9C-101B-9397-08002B2CF9AE}" pid="120" name="templatetype">
    <vt:lpwstr>report</vt:lpwstr>
  </property>
  <property fmtid="{D5CDD505-2E9C-101B-9397-08002B2CF9AE}" pid="121" name="TaxKeyword">
    <vt:lpwstr/>
  </property>
  <property fmtid="{D5CDD505-2E9C-101B-9397-08002B2CF9AE}" pid="122" name="ContentTypeId">
    <vt:lpwstr>0x0101007BD61AFCC8A643B8924AB3F7EE18260103003E81A56D07518E4695C414BD0D48FE5D</vt:lpwstr>
  </property>
  <property fmtid="{D5CDD505-2E9C-101B-9397-08002B2CF9AE}" pid="123" name="lcf76f155ced4ddcb4097134ff3c332f">
    <vt:lpwstr/>
  </property>
  <property fmtid="{D5CDD505-2E9C-101B-9397-08002B2CF9AE}" pid="124" name="MediaServiceImageTags">
    <vt:lpwstr/>
  </property>
  <property fmtid="{D5CDD505-2E9C-101B-9397-08002B2CF9AE}" pid="125" name="_dlc_DocIdItemGuid">
    <vt:lpwstr>6b3a9018-3113-4559-b460-b5668c8c79b5</vt:lpwstr>
  </property>
  <property fmtid="{D5CDD505-2E9C-101B-9397-08002B2CF9AE}" pid="126" name="MSIP_Label_459ef8e5-3aaa-41a0-b30c-a77b6f506147_Enabled">
    <vt:lpwstr>true</vt:lpwstr>
  </property>
  <property fmtid="{D5CDD505-2E9C-101B-9397-08002B2CF9AE}" pid="127" name="MSIP_Label_459ef8e5-3aaa-41a0-b30c-a77b6f506147_SetDate">
    <vt:lpwstr>2024-07-17T13:37:00Z</vt:lpwstr>
  </property>
  <property fmtid="{D5CDD505-2E9C-101B-9397-08002B2CF9AE}" pid="128" name="MSIP_Label_459ef8e5-3aaa-41a0-b30c-a77b6f506147_Method">
    <vt:lpwstr>Standard</vt:lpwstr>
  </property>
  <property fmtid="{D5CDD505-2E9C-101B-9397-08002B2CF9AE}" pid="129" name="MSIP_Label_459ef8e5-3aaa-41a0-b30c-a77b6f506147_Name">
    <vt:lpwstr>Internal</vt:lpwstr>
  </property>
  <property fmtid="{D5CDD505-2E9C-101B-9397-08002B2CF9AE}" pid="130" name="MSIP_Label_459ef8e5-3aaa-41a0-b30c-a77b6f506147_SiteId">
    <vt:lpwstr>9343c96b-27bb-4092-add6-977870612481</vt:lpwstr>
  </property>
  <property fmtid="{D5CDD505-2E9C-101B-9397-08002B2CF9AE}" pid="131" name="MSIP_Label_459ef8e5-3aaa-41a0-b30c-a77b6f506147_ActionId">
    <vt:lpwstr>1518e0c3-63e9-4245-bda0-bfc7fc0836d5</vt:lpwstr>
  </property>
  <property fmtid="{D5CDD505-2E9C-101B-9397-08002B2CF9AE}" pid="132" name="MSIP_Label_459ef8e5-3aaa-41a0-b30c-a77b6f506147_ContentBits">
    <vt:lpwstr>0</vt:lpwstr>
  </property>
  <property fmtid="{D5CDD505-2E9C-101B-9397-08002B2CF9AE}" pid="133" name="ClassificationContentMarkingFooterShapeIds">
    <vt:lpwstr>1041cbd</vt:lpwstr>
  </property>
  <property fmtid="{D5CDD505-2E9C-101B-9397-08002B2CF9AE}" pid="134" name="ClassificationContentMarkingFooterFontProps">
    <vt:lpwstr>#000000,10,Calibri</vt:lpwstr>
  </property>
  <property fmtid="{D5CDD505-2E9C-101B-9397-08002B2CF9AE}" pid="135" name="ClassificationContentMarkingFooterText">
    <vt:lpwstr>Mott MacDonald Restricted</vt:lpwstr>
  </property>
  <property fmtid="{D5CDD505-2E9C-101B-9397-08002B2CF9AE}" pid="136" name="HideRN">
    <vt:lpwstr>False</vt:lpwstr>
  </property>
  <property fmtid="{D5CDD505-2E9C-101B-9397-08002B2CF9AE}" pid="137" name="TemplafyTenantId">
    <vt:lpwstr>mottmac</vt:lpwstr>
  </property>
  <property fmtid="{D5CDD505-2E9C-101B-9397-08002B2CF9AE}" pid="138" name="TemplafyTemplateId">
    <vt:lpwstr>636758965375487853</vt:lpwstr>
  </property>
  <property fmtid="{D5CDD505-2E9C-101B-9397-08002B2CF9AE}" pid="139" name="TemplafyUserProfileId">
    <vt:lpwstr>862247730248683064</vt:lpwstr>
  </property>
  <property fmtid="{D5CDD505-2E9C-101B-9397-08002B2CF9AE}" pid="140" name="TemplafyLanguageCode">
    <vt:lpwstr>cs-CZ</vt:lpwstr>
  </property>
  <property fmtid="{D5CDD505-2E9C-101B-9397-08002B2CF9AE}" pid="141" name="OfficeExtensionsTranslationTable">
    <vt:lpwstr>Tabulka</vt:lpwstr>
  </property>
  <property fmtid="{D5CDD505-2E9C-101B-9397-08002B2CF9AE}" pid="142" name="OfficeExtensionsTranslationTables">
    <vt:lpwstr>Tabulky</vt:lpwstr>
  </property>
  <property fmtid="{D5CDD505-2E9C-101B-9397-08002B2CF9AE}" pid="143" name="OfficeExtensionsTranslationFigure">
    <vt:lpwstr>Obrázek</vt:lpwstr>
  </property>
  <property fmtid="{D5CDD505-2E9C-101B-9397-08002B2CF9AE}" pid="144" name="OfficeExtensionsTranslationFigures">
    <vt:lpwstr>Obrázky</vt:lpwstr>
  </property>
  <property fmtid="{D5CDD505-2E9C-101B-9397-08002B2CF9AE}" pid="145" name="OfficeExtensionsTranslationMap">
    <vt:lpwstr>Mapa</vt:lpwstr>
  </property>
  <property fmtid="{D5CDD505-2E9C-101B-9397-08002B2CF9AE}" pid="146" name="OfficeExtensionsTranslationMaps">
    <vt:lpwstr>Mapy</vt:lpwstr>
  </property>
  <property fmtid="{D5CDD505-2E9C-101B-9397-08002B2CF9AE}" pid="147" name="OfficeExtensionsTranslationChart">
    <vt:lpwstr>Graf</vt:lpwstr>
  </property>
  <property fmtid="{D5CDD505-2E9C-101B-9397-08002B2CF9AE}" pid="148" name="OfficeExtensionsTranslationCharts">
    <vt:lpwstr>Grafy</vt:lpwstr>
  </property>
  <property fmtid="{D5CDD505-2E9C-101B-9397-08002B2CF9AE}" pid="149" name="OfficeExtensionsTranslationPhoto">
    <vt:lpwstr>Fotografie</vt:lpwstr>
  </property>
  <property fmtid="{D5CDD505-2E9C-101B-9397-08002B2CF9AE}" pid="150" name="OfficeExtensionsTranslationPhotos">
    <vt:lpwstr>Fotografie</vt:lpwstr>
  </property>
  <property fmtid="{D5CDD505-2E9C-101B-9397-08002B2CF9AE}" pid="151" name="OfficeExtensionsInsertWeb">
    <vt:lpwstr>mottmac.com</vt:lpwstr>
  </property>
  <property fmtid="{D5CDD505-2E9C-101B-9397-08002B2CF9AE}" pid="152" name="OfficeExtensionsTranslationGlossary">
    <vt:lpwstr>Glosář</vt:lpwstr>
  </property>
  <property fmtid="{D5CDD505-2E9C-101B-9397-08002B2CF9AE}" pid="153" name="OfficeExtensionsTranslationSource">
    <vt:lpwstr>Zdroj</vt:lpwstr>
  </property>
  <property fmtid="{D5CDD505-2E9C-101B-9397-08002B2CF9AE}" pid="154" name="OfficeExtensionsTranslationAppendix">
    <vt:lpwstr>Dodatky</vt:lpwstr>
  </property>
  <property fmtid="{D5CDD505-2E9C-101B-9397-08002B2CF9AE}" pid="155" name="TemplafyFromBlank">
    <vt:bool>false</vt:bool>
  </property>
  <property fmtid="{D5CDD505-2E9C-101B-9397-08002B2CF9AE}" pid="156" name="AdditionalLogo">
    <vt:lpwstr>false</vt:lpwstr>
  </property>
  <property fmtid="{D5CDD505-2E9C-101B-9397-08002B2CF9AE}" pid="157" name="Folder_Number">
    <vt:lpwstr/>
  </property>
  <property fmtid="{D5CDD505-2E9C-101B-9397-08002B2CF9AE}" pid="158" name="Folder_Code">
    <vt:lpwstr/>
  </property>
  <property fmtid="{D5CDD505-2E9C-101B-9397-08002B2CF9AE}" pid="159" name="Folder_Name">
    <vt:lpwstr/>
  </property>
  <property fmtid="{D5CDD505-2E9C-101B-9397-08002B2CF9AE}" pid="160" name="Folder_Description">
    <vt:lpwstr/>
  </property>
  <property fmtid="{D5CDD505-2E9C-101B-9397-08002B2CF9AE}" pid="161" name="/Folder_Name/">
    <vt:lpwstr/>
  </property>
  <property fmtid="{D5CDD505-2E9C-101B-9397-08002B2CF9AE}" pid="162" name="/Folder_Description/">
    <vt:lpwstr/>
  </property>
  <property fmtid="{D5CDD505-2E9C-101B-9397-08002B2CF9AE}" pid="163" name="Folder_Version">
    <vt:lpwstr/>
  </property>
  <property fmtid="{D5CDD505-2E9C-101B-9397-08002B2CF9AE}" pid="164" name="Folder_VersionSeq">
    <vt:lpwstr/>
  </property>
  <property fmtid="{D5CDD505-2E9C-101B-9397-08002B2CF9AE}" pid="165" name="Folder_Manager">
    <vt:lpwstr/>
  </property>
  <property fmtid="{D5CDD505-2E9C-101B-9397-08002B2CF9AE}" pid="166" name="Folder_ManagerDesc">
    <vt:lpwstr/>
  </property>
  <property fmtid="{D5CDD505-2E9C-101B-9397-08002B2CF9AE}" pid="167" name="Folder_Storage">
    <vt:lpwstr/>
  </property>
  <property fmtid="{D5CDD505-2E9C-101B-9397-08002B2CF9AE}" pid="168" name="Folder_StorageDesc">
    <vt:lpwstr/>
  </property>
  <property fmtid="{D5CDD505-2E9C-101B-9397-08002B2CF9AE}" pid="169" name="Folder_Creator">
    <vt:lpwstr/>
  </property>
  <property fmtid="{D5CDD505-2E9C-101B-9397-08002B2CF9AE}" pid="170" name="Folder_CreatorDesc">
    <vt:lpwstr/>
  </property>
  <property fmtid="{D5CDD505-2E9C-101B-9397-08002B2CF9AE}" pid="171" name="Folder_CreateDate">
    <vt:lpwstr/>
  </property>
  <property fmtid="{D5CDD505-2E9C-101B-9397-08002B2CF9AE}" pid="172" name="Folder_Updater">
    <vt:lpwstr/>
  </property>
  <property fmtid="{D5CDD505-2E9C-101B-9397-08002B2CF9AE}" pid="173" name="Folder_UpdaterDesc">
    <vt:lpwstr/>
  </property>
  <property fmtid="{D5CDD505-2E9C-101B-9397-08002B2CF9AE}" pid="174" name="Folder_UpdateDate">
    <vt:lpwstr/>
  </property>
  <property fmtid="{D5CDD505-2E9C-101B-9397-08002B2CF9AE}" pid="175" name="Document_Number">
    <vt:lpwstr/>
  </property>
  <property fmtid="{D5CDD505-2E9C-101B-9397-08002B2CF9AE}" pid="176" name="Document_Name">
    <vt:lpwstr/>
  </property>
  <property fmtid="{D5CDD505-2E9C-101B-9397-08002B2CF9AE}" pid="177" name="Document_FileName">
    <vt:lpwstr/>
  </property>
  <property fmtid="{D5CDD505-2E9C-101B-9397-08002B2CF9AE}" pid="178" name="Document_Version">
    <vt:lpwstr/>
  </property>
  <property fmtid="{D5CDD505-2E9C-101B-9397-08002B2CF9AE}" pid="179" name="Document_VersionSeq">
    <vt:lpwstr/>
  </property>
  <property fmtid="{D5CDD505-2E9C-101B-9397-08002B2CF9AE}" pid="180" name="Document_Creator">
    <vt:lpwstr/>
  </property>
  <property fmtid="{D5CDD505-2E9C-101B-9397-08002B2CF9AE}" pid="181" name="Document_CreatorDesc">
    <vt:lpwstr/>
  </property>
  <property fmtid="{D5CDD505-2E9C-101B-9397-08002B2CF9AE}" pid="182" name="Document_CreateDate">
    <vt:lpwstr/>
  </property>
  <property fmtid="{D5CDD505-2E9C-101B-9397-08002B2CF9AE}" pid="183" name="Document_Updater">
    <vt:lpwstr/>
  </property>
  <property fmtid="{D5CDD505-2E9C-101B-9397-08002B2CF9AE}" pid="184" name="Document_UpdaterDesc">
    <vt:lpwstr/>
  </property>
  <property fmtid="{D5CDD505-2E9C-101B-9397-08002B2CF9AE}" pid="185" name="Document_UpdateDate">
    <vt:lpwstr/>
  </property>
  <property fmtid="{D5CDD505-2E9C-101B-9397-08002B2CF9AE}" pid="186" name="Document_Size">
    <vt:lpwstr/>
  </property>
  <property fmtid="{D5CDD505-2E9C-101B-9397-08002B2CF9AE}" pid="187" name="Document_Storage">
    <vt:lpwstr/>
  </property>
  <property fmtid="{D5CDD505-2E9C-101B-9397-08002B2CF9AE}" pid="188" name="Document_StorageDesc">
    <vt:lpwstr/>
  </property>
  <property fmtid="{D5CDD505-2E9C-101B-9397-08002B2CF9AE}" pid="189" name="Document_Department">
    <vt:lpwstr/>
  </property>
  <property fmtid="{D5CDD505-2E9C-101B-9397-08002B2CF9AE}" pid="190" name="Document_DepartmentDesc">
    <vt:lpwstr/>
  </property>
  <property fmtid="{D5CDD505-2E9C-101B-9397-08002B2CF9AE}" pid="191" name="MSIP_Label_1c827c5f-d77d-468f-a3c3-decabf6606dc_Enabled">
    <vt:lpwstr>true</vt:lpwstr>
  </property>
  <property fmtid="{D5CDD505-2E9C-101B-9397-08002B2CF9AE}" pid="192" name="MSIP_Label_1c827c5f-d77d-468f-a3c3-decabf6606dc_SetDate">
    <vt:lpwstr>2025-03-15T08:38:48Z</vt:lpwstr>
  </property>
  <property fmtid="{D5CDD505-2E9C-101B-9397-08002B2CF9AE}" pid="193" name="MSIP_Label_1c827c5f-d77d-468f-a3c3-decabf6606dc_Method">
    <vt:lpwstr>Privileged</vt:lpwstr>
  </property>
  <property fmtid="{D5CDD505-2E9C-101B-9397-08002B2CF9AE}" pid="194" name="MSIP_Label_1c827c5f-d77d-468f-a3c3-decabf6606dc_Name">
    <vt:lpwstr>NON-BUSINESS</vt:lpwstr>
  </property>
  <property fmtid="{D5CDD505-2E9C-101B-9397-08002B2CF9AE}" pid="195" name="MSIP_Label_1c827c5f-d77d-468f-a3c3-decabf6606dc_SiteId">
    <vt:lpwstr>a2bed0c4-5957-4f73-b0c2-a811407590fb</vt:lpwstr>
  </property>
  <property fmtid="{D5CDD505-2E9C-101B-9397-08002B2CF9AE}" pid="196" name="MSIP_Label_1c827c5f-d77d-468f-a3c3-decabf6606dc_ActionId">
    <vt:lpwstr>233facaf-8cec-4c2c-ab2d-77cf6f3bc99b</vt:lpwstr>
  </property>
  <property fmtid="{D5CDD505-2E9C-101B-9397-08002B2CF9AE}" pid="197" name="MSIP_Label_1c827c5f-d77d-468f-a3c3-decabf6606dc_ContentBits">
    <vt:lpwstr>0</vt:lpwstr>
  </property>
  <property fmtid="{D5CDD505-2E9C-101B-9397-08002B2CF9AE}" pid="198" name="DocumentIntegrity">
    <vt:lpwstr>green</vt:lpwstr>
  </property>
  <property fmtid="{D5CDD505-2E9C-101B-9397-08002B2CF9AE}" pid="199" name="SavedOnce">
    <vt:lpwstr>true</vt:lpwstr>
  </property>
</Properties>
</file>